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«Средняя общеобразовательная школа №11 аула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Старобжегокай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Тахтамукайского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Адыгея</w:t>
      </w:r>
    </w:p>
    <w:p w:rsidR="004A43A7" w:rsidRPr="004A43A7" w:rsidRDefault="004A43A7" w:rsidP="004A43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A43A7" w:rsidRPr="004A43A7" w:rsidTr="002C236C">
        <w:tc>
          <w:tcPr>
            <w:tcW w:w="5661" w:type="dxa"/>
            <w:shd w:val="clear" w:color="auto" w:fill="auto"/>
          </w:tcPr>
          <w:p w:rsidR="004A43A7" w:rsidRPr="004A43A7" w:rsidRDefault="004A43A7" w:rsidP="004A4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Согласовано </w:t>
            </w:r>
          </w:p>
          <w:p w:rsidR="004A43A7" w:rsidRPr="004A43A7" w:rsidRDefault="004A43A7" w:rsidP="004A4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4A43A7" w:rsidRPr="004A43A7" w:rsidRDefault="004A43A7" w:rsidP="004A4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_________А.А. Калакуток</w:t>
            </w:r>
          </w:p>
          <w:p w:rsidR="004A43A7" w:rsidRPr="004A43A7" w:rsidRDefault="004A43A7" w:rsidP="004A4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«___»_____2014 г.                                                                                             </w:t>
            </w:r>
          </w:p>
          <w:p w:rsidR="004A43A7" w:rsidRPr="004A43A7" w:rsidRDefault="004A43A7" w:rsidP="004A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1" w:type="dxa"/>
            <w:shd w:val="clear" w:color="auto" w:fill="auto"/>
          </w:tcPr>
          <w:p w:rsidR="004A43A7" w:rsidRPr="004A43A7" w:rsidRDefault="004A43A7" w:rsidP="004A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4A43A7" w:rsidRPr="004A43A7" w:rsidRDefault="004A43A7" w:rsidP="004A43A7">
            <w:pPr>
              <w:tabs>
                <w:tab w:val="left" w:pos="1530"/>
                <w:tab w:val="center" w:pos="27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директор школы</w:t>
            </w:r>
          </w:p>
          <w:p w:rsidR="004A43A7" w:rsidRPr="004A43A7" w:rsidRDefault="004A43A7" w:rsidP="004A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__________Н.Г. </w:t>
            </w:r>
            <w:proofErr w:type="spell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Евтых</w:t>
            </w:r>
            <w:proofErr w:type="spellEnd"/>
          </w:p>
          <w:p w:rsidR="004A43A7" w:rsidRPr="004A43A7" w:rsidRDefault="004A43A7" w:rsidP="004A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«___»_____2014 г.</w:t>
            </w:r>
          </w:p>
          <w:p w:rsidR="004A43A7" w:rsidRPr="004A43A7" w:rsidRDefault="004A43A7" w:rsidP="004A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43A7" w:rsidRPr="004A43A7" w:rsidRDefault="004A43A7" w:rsidP="004A43A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по биологии</w:t>
      </w: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before="240"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_8 класс</w:t>
      </w: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before="240"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before="240" w:after="0" w:line="240" w:lineRule="exac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before="240" w:after="0" w:line="240" w:lineRule="exac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before="240" w:after="0" w:line="240" w:lineRule="exac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before="240" w:after="0" w:line="240" w:lineRule="exac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before="240" w:after="0" w:line="240" w:lineRule="exac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</w:t>
      </w:r>
    </w:p>
    <w:p w:rsidR="004A43A7" w:rsidRPr="004A43A7" w:rsidRDefault="004A43A7" w:rsidP="004A43A7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высшей квалификационной категории</w:t>
      </w:r>
    </w:p>
    <w:p w:rsidR="004A43A7" w:rsidRPr="004A43A7" w:rsidRDefault="004A43A7" w:rsidP="004A43A7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Калакуток А.А.</w:t>
      </w: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2014-2015 учебный  год</w:t>
      </w: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Пояснительная записка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задача совершенствования российского образования — повышение его доступности, качества и эффективности. Это предполагает значительное обновление содержания образования, </w:t>
      </w: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</w:t>
      </w:r>
      <w:proofErr w:type="gram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 соответствие с требованиями времени и задачами развития страны. Образовательные учреждения должны осуществлять индивидуальный и дифференцированный подход к каждому ученику, </w:t>
      </w: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стремиться максимально полно раскрыть</w:t>
      </w:r>
      <w:proofErr w:type="gram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творческие способности, обеспечивать возможность успешной социализации.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действует государственный стандарт общего образования, принятый в </w:t>
      </w:r>
      <w:smartTag w:uri="urn:schemas-microsoft-com:office:smarttags" w:element="metricconverter">
        <w:smartTagPr>
          <w:attr w:name="ProductID" w:val="2004 г"/>
        </w:smartTagPr>
        <w:r w:rsidRPr="004A43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2004 г</w:t>
        </w:r>
      </w:smartTag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Программы конкретизируют содержание предметных тем, перечисленных в образовательном стандарте, рекомендуют последовательность их изучения и приводят примерное распределение учебных часов на изучение каждого раздела курса.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биологии составлена в соответствии с федеральным компонентом государственного стандарта общего образования, одобренный совместным решением коллегии Минобразования России  и Президиума РАО от 23.12.2003 г. № 21/12 и утвержденным приказом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05.03.2004 г. № 1089, опубликованном в Сборнике нормативных документов / сост. Э.Д. Днепров, А.Г. Аркадьев. – М.: Дрофа, 2007. – 443 и примерной программой основного общего образования. </w:t>
      </w: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основу рабочей программы взята программа курса биологии автора составителя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Пальдяевой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Г.М. «Биология. 5-11 классы: программа для общеобразовательных учреждений к комплекту учебников, созданных под руководством В.В. Пасечника» – М.: Дрофа, 2011. – 92.;</w:t>
      </w:r>
      <w:proofErr w:type="gramEnd"/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действующему базисному учебному плану рабочая программа для 8-го класса предусматривает обучение биологии в объеме 2 часа в неделю.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Биология как учебный предмет –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биология 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вносит значительный вклад в достижение целей общего образования, обеспечение усвоение учащимися основ учебных дисциплин, развитие интеллектуальных и творческих способностей, формирование научного мировоззрения и ценностных ориентаций. 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В 8-м классе учащиеся получают знания о человека как о биосоциальном существе, его становлении в процессе антропогенеза и формировании социальной среды. Определение систематического положения человека в ряду живых существ, его генеалогическую связь с животными предками позволяет осознать учащимися единство биологических законов, их проявление на разных уровнях организации, понять взаимосвязь строения и функций органов и систем и убедиться в том, что выбор того или иного сценария поведения возможен лишь в определенных границах. За пределами, которых теряется волевой контроль, и процессы идут по биологическим законам,  не зависящим от воли людей. Таким образом, выбор между здоровым образом жизни и тем, который ведет к болезни, возможен лишь на начальном этапе. Отсюда следует важность знаний о строении и функциях человеческого тела, о факторах, укрепляющих и нарушающих здоровье человека. Методы самоконтроля, способность выявить возможные нарушения здоровья и вовремя обратиться к врачу, оказать при необходимости доврачебную помощь, отказ от вредных привычек – важный шаг к сохранению здоровья и высокой работоспособности. В курсе уделяется большое внимание санитарно-гигиенической службе, охраны природной среды, личной гигиене.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сведений по психологии позволит более рационально организовать учебную, трудовую, спортивную деятельность и отдых, легче вписаться в коллектив сверстников и стать личностью.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биологии на ступени основного общего образования направленно на достижение следующих </w:t>
      </w: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целей: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Освоение знаний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человека как о биосоциальном существе; роли биологической науки в практической деятельности людей; методах познания человека.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Овладение умениями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биологические знания для объяснения процессов и явлений живой природы;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рганизма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биологические эксперименты.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Развитие познавательных интересов, интеллектуальных и творческих способностей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процессах проведения наблюдений за своим организмом, биологических экспериментов, работы с различными источниками информации.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Воспитание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позитивного ценностного отношения к собственному здоровью и здоровью других людей; культуры поведения в природе.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Использование приобретенных знаний и умений в повседневной жизни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 и ВИЧ-инфекции.</w:t>
      </w:r>
      <w:proofErr w:type="gramEnd"/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</w:t>
      </w: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задачами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раздела являются </w:t>
      </w: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Познакомить учащихся с анатомией, морфологией, гигиеной – науками о человеке, этапами их развития.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Познакомить с особенностями строения внутренних систем организма человека.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Раскрыть роль человека в природе.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Продолжить формировать представление о единстве живой природы.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ориентирована на учебник: Колесов Д.В. Биология. Человек. 8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.: учебник для общеобразовательных учреждений / Д.В. Колесов, Р.Д. Маш, И.Н. Беляев. – 11-е издание, стереотипное – М.: Дрофа, 2010. – 332 с.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процессе изучения биологии в 8 классе школьники должны усвоить определенный круг сведений по анатомии и физиологии человека, цитологии и гистологии, гигиене и санитарии, общей психологии, предусмотренных стандартом биологического образования для основной школы. В результате обучения у школьников должно сформироваться научное представление о биосоциальной сущности человека и его организме как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разноуровневой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биосистеме, возникшей в ходе эволюции живой природы и взаимодействия человека с окружающей средой. </w:t>
      </w: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представление формируется при усвоении следующих основных понятий: место человека в живой природе; влияние природной и социокультурной среды на становление человека; многоуровневая организация его организма (клетки, ткани, органы, системы органов); взаимосвязь строения и функций органов и систем; обмен веществ; иммунная защита организма; связь организма со средой; экологические взаимосвязи абиогенного, биогенного и антропогенного происхождения.</w:t>
      </w:r>
      <w:proofErr w:type="gram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формировании научных понятий </w:t>
      </w: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приобретает система доказательств, основанных на методах конкретных наук.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о социальной стороне природы человека дают возможность проследить, как изменяется поведение людей с развитием общества, как эволюционирует его экология и как воздействует социальная среда на самого человека и его окружение. Без учета социального фактора невозможно понять экологию человека, его связь с общественными структурами, формирование речи, познавательные, волевые и эмоциональные процессы, а также психологию личности в целом.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учебнике усилено внимание к проблемам экологии, и это далеко не случайно. Если раньше экологическое давление на природу хозяйственной деятельности человека имело в основном региональные последствия, то в XXI веке оно приобретает глобальный характер и угрожает существованию жизни на нашей планете. Без экологического всеобуча невозможно осуществить природоохранные мероприятия, поднять уровень санитарной культуры населения, а также остановить рост заболеваний, которые медики называют болезнями поведения, —  наркомании, алкоголизма,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табакокурения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венерических заболеваний, СПИДа, гепатита</w:t>
      </w: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Наряду с теоретическим материалом учебник включает разнообразные лабораторные и практические работы здоровье сберегающей направленности.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важен и прикладной аспект курса. Во–первых, школьники должны овладеть умениями и навыками организации здорового образа жизни, а также самооценки уровня своего здоровья и своей тренированности. С этой целью в курс введены элементарные функциональные пробы, позволяющие сравнить индивидуальные показатели с </w:t>
      </w: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</w:t>
      </w:r>
      <w:proofErr w:type="gram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Во-вторых, школьники должны знать, какое состояние здоровья является опасным и по каким поводам следует обращаться к врачам. Речь не идет о постановке диагноза и тем более о самолечении. Задача курса лишь в том, чтобы научить распознавать опасное состояние организма и оказывать неотложную доврачебную помощь так, чтобы не повредить пострадавшему.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Существенное внимание обращается на овладение санитарно-гигиеническими знаниями и навыками. Это позволяет осознать суть природоохранных мероприятий, понять права и обязанности населения в области экологии, представить направление работы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–эпидемиологических станций и центров. 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Методический аппарат учебника «Человек» (рисунки, схемы, таблицы, вопросы и задания, опыты и наблюдения) и система заданий в рабочих тетрадях помогут ученикам глубже усвоить учебный материал и систематизировать свои знания. 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курса «Человек» в 8 классе предполагает пропедевтическое знакомство с положением из курсов физики и химии, которые учащиеся станут осваивать в дальнейшем, на уроках по этим предметам. Подспорьем для учителя могут стать сведения из курса «Природа. Введение в биологию и экологию», где рассматриваются такие важные </w:t>
      </w: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естественно-научные</w:t>
      </w:r>
      <w:proofErr w:type="gram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понятия, как «диффузия», «осмос», «смачивание», «свойства капилляров». Эти понятия потом расширяются и конкретизируются в курсах «Растения, бактерии, грибы, лишайники» и «Животные». В этих курсах учащиеся узнают о фотосинтезе, космической роли растений, морфологии и 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систематике, знакомятся с эволюцией животного мира, биогенетическим законом, получают первые представления о человеке как биологическом организме, его месте среди других существ.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приобретения практических навыков и повышения уровня знаний в рабочую программу включены лабораторные и практические работы (предусмотренные Примерной программой). Нумерация лабораторных работ (ввиду специфики курса) дана в соответствии с их расположением в перечне лабораторных и практических работ, представленном в Примерной программе. Все лабораторные и практические работы являются этапами комбинированных уроков и могут оцениваться по усмотрению учителя.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Особое внимание уделяется познавательной активности учащихся, их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мотивированности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самостоятельной учебной работе. </w:t>
      </w: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Освоение </w:t>
      </w:r>
      <w:proofErr w:type="spellStart"/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общепредметных</w:t>
      </w:r>
      <w:proofErr w:type="spellEnd"/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компетенций: учащихся 8-го класса.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 Ценностно-смысловая компетенция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сферу мировоззрения ученика, связанную с его ценностными ориентирами, его способностью видеть и понимать окружающий мир, ориентироваться в нем, осознавать свою роль, уметь выбирать целевые и смысловые установки для своих действий и поступков, принимать решения. Данная компетенция обеспечивает механизм самоопределения ученика в ситуациях учебной деятельности. От нее зависит индивидуальная образовательная траектория ученика и программа его жизнедеятельности в целом.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2. Общекультурная компетенция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отражает круг вопросов, по отношению к которым ученик должен быть хорошо осведомлен, обладать познаниями и опытом деятельности, это – роль науки и религии в жизни человека. 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Принципы отбора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внутрипредметных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связей, а также с возрастными особенностями развития учащихся. Для формирования современной естественнонаучной картины мира на начальном этапе изучения биологии в графе «Содержание урока» выделены следующие информационные единицы: термины, факты, процессы и объекты, закономерности и теории.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4A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Учебно-познавательная компетенция</w:t>
      </w: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в себя элементы логической, методологической,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общеучебной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соотнесенной с реальными познаваемыми объектами. Сюда входят знания и умения организации целеполагания, планирования, анализа, рефлексии, самооценки учебно-познавательной деятельности. По отношению к изучаемым объектам ученик овладевает креативными навыками продуктивной деятельности: добыванием знаний непосредственно из реальности, владением приемами действий в нестандартных ситуациях, эвристическими методами решения проблем.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данной компетенции выделяются следующие умения и навыки, определяемые стандартами: 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3.1. 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3.2. 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3.3. Исследование несложных практических ситуаций, выдвижение предположений, понимание необходимости их проверки на практике. Использование лабораторных работ, несложных экспериментов для доказательства выдвигаемых предположений; описание результатов этих работ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3.4. Самостоятельно на основе опорной схемы формулируют определения основных понятий курса биологии.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3.5. 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3.6.Использование для познания окружающего мира различных методов (наблюдение, измерение, опыт, эксперимент, моделирование). 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3.7 определение структуры и его характеристика объекта познания, поиск функциональных связей и отношений между частями целого.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4. Информационная компетенция.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помощи реальных объектов (телевизор, магнитофон, телефон, факс, компьютер, принтер, модем, копир) и информационных технологий (ауди</w:t>
      </w: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видеозапись, электронная почта, СМИ, Интернет), формируются умения самостоятельно искать, анализировать и отбирать необходимую информацию, организовывать, преобразовывать, сохранять и передавать ее. Данная компетенция обеспечивает навыки деятельности ученика по отношению к информации, содержащейся в учебных предметах, а также в окружающем мире: 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Умение извлекать учебную информацию на основе сопоставительного анализа рисунков, натуральных биологических объектов, моделей, коллекций, учебных электронных изданий.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Умение работать с биологическими словарями и справочниками в поиске значений биологических терминов.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4.3.Умение пользоваться предметным указателем энциклопедий и справочников для нахождения информации.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Умение делать сообщения объемом 4-5 печатных листов.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Умение пользоваться ИНТЕРНЕТ для поиска учебной информации о биологических объектах.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сайтов в ИНТЕРНЕТ</w:t>
      </w:r>
    </w:p>
    <w:p w:rsidR="004A43A7" w:rsidRPr="004A43A7" w:rsidRDefault="004A43A7" w:rsidP="004A43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www.bio.1septevber.ru – газета «Биология» - приложение к 1 сентября</w:t>
      </w:r>
    </w:p>
    <w:p w:rsidR="004A43A7" w:rsidRPr="004A43A7" w:rsidRDefault="004A43A7" w:rsidP="004A43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www.bio.nature.ru – научные новости биологии.</w:t>
      </w:r>
    </w:p>
    <w:p w:rsidR="004A43A7" w:rsidRPr="004A43A7" w:rsidRDefault="004A43A7" w:rsidP="004A43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www.edios.ru –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Эйдос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центр дистанционного образования.</w:t>
      </w:r>
    </w:p>
    <w:p w:rsidR="004A43A7" w:rsidRPr="004A43A7" w:rsidRDefault="004A43A7" w:rsidP="004A43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www.km.ru/education - Учебные материалы и словари на сайте «Кирилл и Мефодий» </w:t>
      </w:r>
    </w:p>
    <w:p w:rsidR="004A43A7" w:rsidRPr="004A43A7" w:rsidRDefault="004A43A7" w:rsidP="004A43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Способность передавать содержание прослушанного текста в сжатом или развернутом виде в соответствии с целью учебного задания.</w:t>
      </w:r>
    </w:p>
    <w:p w:rsidR="004A43A7" w:rsidRPr="004A43A7" w:rsidRDefault="004A43A7" w:rsidP="004A43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5. Коммуникативная компетенция.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знание необходимых языков, способов взаимодействия с окружающими и удаленными людьми и событиями, навыки работы в группе, владение различными социальными ролями в коллективе. Ученик должен уметь задать вопрос, вести дискуссию и др. Для освоения данной компетенции в учебном процессе фиксируется необходимое и достаточное количество реальных объектов коммуникации и способов работы с ними для ученика каждой ступени обучения в рамках каждого изучаемого предмета или образовательной области.</w:t>
      </w:r>
    </w:p>
    <w:p w:rsidR="004A43A7" w:rsidRPr="004A43A7" w:rsidRDefault="004A43A7" w:rsidP="004A43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данной компетенции выделяются следующие умения и навыки, определяемые стандартами: </w:t>
      </w:r>
    </w:p>
    <w:p w:rsidR="004A43A7" w:rsidRPr="004A43A7" w:rsidRDefault="004A43A7" w:rsidP="004A43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5.1.Способность передавать содержание прослушанного текста в сжатом или развернутом виде в соответствии с целью учебного задания.</w:t>
      </w:r>
    </w:p>
    <w:p w:rsidR="004A43A7" w:rsidRPr="004A43A7" w:rsidRDefault="004A43A7" w:rsidP="004A43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Умение перефразировать мысль (объяснить «иными словами»).</w:t>
      </w:r>
    </w:p>
    <w:p w:rsidR="004A43A7" w:rsidRPr="004A43A7" w:rsidRDefault="004A43A7" w:rsidP="004A43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5.3.Осознанное и беглое чтение текстов различных стилей и жанров, проведение информационно-смыслового анализа текста. </w:t>
      </w: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различных видов чтения (ознакомительное, просмотровое, поисковое и др.</w:t>
      </w:r>
      <w:proofErr w:type="gramEnd"/>
    </w:p>
    <w:p w:rsidR="004A43A7" w:rsidRPr="004A43A7" w:rsidRDefault="004A43A7" w:rsidP="004A43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5.4.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</w:t>
      </w:r>
    </w:p>
    <w:p w:rsidR="004A43A7" w:rsidRPr="004A43A7" w:rsidRDefault="004A43A7" w:rsidP="004A43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5.5. Владение монологической и диалогической речью. Умение вступать в речевое общение, участвовать в диалоге (понимать точку зрения собеседника, признавать право на иное мнение).</w:t>
      </w:r>
    </w:p>
    <w:p w:rsidR="004A43A7" w:rsidRPr="004A43A7" w:rsidRDefault="004A43A7" w:rsidP="004A43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6. Социально-трудовая компетенция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владение знаниями и опытом в области профессионального самоопределения. Ученик овладевает минимально необходимыми для жизни в современном обществе навыками социальной активности и функциональной грамотности. </w:t>
      </w:r>
    </w:p>
    <w:p w:rsidR="004A43A7" w:rsidRPr="004A43A7" w:rsidRDefault="004A43A7" w:rsidP="004A43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7. Компетенция личностного самосовершенствования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освоение способов физического, духовного и интеллектуального саморазвития, </w:t>
      </w: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эмоциональной</w:t>
      </w:r>
      <w:proofErr w:type="gram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самоподдержки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Реальным объектом в сфере данной компетенции выступает сам ученик. Он овладевает способами деятельности в собственных интересах и возможностях, что выражаются в его непрерывном самопознании, развитии необходимых современному человеку личностных качеств, формировании психологической грамотности, культуры мышления и поведения. К данной компетенции относятся правила личной гигиены, забота о собственном здоровье, половая грамотность, внутренняя экологическая культура.</w:t>
      </w:r>
    </w:p>
    <w:p w:rsidR="004A43A7" w:rsidRPr="004A43A7" w:rsidRDefault="004A43A7" w:rsidP="004A43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7.1. Самостоятельная организация учебной деятельности (постановка цели, планирование, определение оптимального соотношения цели и средств и др.).</w:t>
      </w:r>
    </w:p>
    <w:p w:rsidR="004A43A7" w:rsidRPr="004A43A7" w:rsidRDefault="004A43A7" w:rsidP="004A43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7.2. Владение навыками контроля и оценки своей деятельности, умением предвидеть возможные последствия своих действий. Поиск и устранение причин возникших трудностей.</w:t>
      </w:r>
    </w:p>
    <w:p w:rsidR="004A43A7" w:rsidRPr="004A43A7" w:rsidRDefault="004A43A7" w:rsidP="004A43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7.3. Соблюдение норм поведения в окружающей среде.</w:t>
      </w:r>
    </w:p>
    <w:p w:rsidR="004A43A7" w:rsidRPr="004A43A7" w:rsidRDefault="004A43A7" w:rsidP="004A43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7.4. Владение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 (лидер, подчиненный и др.).</w:t>
      </w:r>
    </w:p>
    <w:p w:rsidR="004A43A7" w:rsidRPr="004A43A7" w:rsidRDefault="004A43A7" w:rsidP="004A43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Оценивание своей деятельности с точки зрения нравственных, правовых норм, эстетических ценностей. Использование своих прав и выполнение своих обязанностей как гражданина, члена общества и учебного коллектива.</w:t>
      </w:r>
    </w:p>
    <w:p w:rsidR="004A43A7" w:rsidRPr="004A43A7" w:rsidRDefault="004A43A7" w:rsidP="004A43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A43A7" w:rsidRPr="004A43A7" w:rsidRDefault="004A43A7" w:rsidP="004A43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Содержание авторской программы</w:t>
      </w: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(70 часов, 2 часа в неделю)</w:t>
      </w: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 (1 час)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Науки, изучающие организм человека: анатомия, физиология, психология и гигиена. Их становление и методы исследования.</w:t>
      </w: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</w:t>
      </w: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Происхождение человека (3 часа)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человека в систематике. Доказательства животного происхождения человека. Основные этапы эволюции человека. Влияние биологических и социальных факторов на нее. Человеческие расы. Человек как вид.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 модели «Происхождение человека», моделей остатков древней культуры человека.</w:t>
      </w: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</w:t>
      </w: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Строение и функции организма (57 часов)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2.1.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Общий обзор организма (1 час)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организации. Структура тела. Органы и системы органов.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2.2.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Клеточное строение организма. Ткани (5 часов)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и внутренняя среда организма. Строение и функции клетки. Роль ядра в передаче наследственных свойств организма. Органоиды клетки. Деление. Жизненные процессы клетки: обмен веществ, биосинтез и биологическое окисление. Их значение. Роль ферментов в обмене веществ. Рост и развитие клетки. Состояния физиологического покоя и возбуждения.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Ткани. Образование тканей. Эпителиальные, соединительные, мышечные, </w:t>
      </w: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нервная</w:t>
      </w:r>
      <w:proofErr w:type="gram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ткани. Строение и функция нейрона. Синапс.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 разложения пероксида водорода ферментом каталазой.</w:t>
      </w:r>
    </w:p>
    <w:p w:rsidR="004A43A7" w:rsidRPr="004A43A7" w:rsidRDefault="004A43A7" w:rsidP="004A43A7">
      <w:pPr>
        <w:numPr>
          <w:ilvl w:val="0"/>
          <w:numId w:val="2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Лабораторная работа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клеток и тканей в оптический микроскоп. Микропрепараты клетки, эпителиальной, соединительной, мышечной и нервной тканей.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2.3.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Рефлекторная регуляция органов и систем организма (1 час)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Центральная и периферическая части нервной системы. Спинной и головной мозг. Нервы и нервные узлы. Рефлекс и рефлекторная дуга. Нейронные цепи. Процессы возбуждения и торможения, их значение. Чувствительные, вставочные и исполнительные нейроны. Прямые и обратные связи. Роль рецепторов в восприятии раздражений.</w:t>
      </w:r>
    </w:p>
    <w:p w:rsidR="004A43A7" w:rsidRPr="004A43A7" w:rsidRDefault="004A43A7" w:rsidP="004A43A7">
      <w:pPr>
        <w:numPr>
          <w:ilvl w:val="0"/>
          <w:numId w:val="2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работы: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Самонаблюдение мигательного рефлекса и условия его проявления и торможения.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Коленный рефлекс и др.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2.4.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Опорно-двигательная система (7 часов)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Скелет и мышцы, их функции. Химический состав костей, их макр</w:t>
      </w: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микростроение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типы костей. Скелет человека, его приспособление к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прямохождению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трудовой деятельности. Изменения, связанные с развитием мозга и речи. Типы соединений костей: неподвижные,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полуподвижные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подвижные (суставы).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мышц и сухожилий. Обзор мышц человеческого тела. Мышцы-антагонисты и синергисты. Работа скелетных мышц и их регуляция. Понятие о двигательной единице. Изменение мышцы при тренировке, последствия гиподинамии. Энергетика мышечного сокращения. Динамическая и статическая работа.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нарушения осанки и развития плоскостопия. Их выявление, предупреждение и исправление.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помощь при ушибах, переломах костей и вывихах суставов.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 скелета и муляжей торса человека, черепа, костей конечностей, позвонков, распилов костей, приемов первой помощи при травмах.</w:t>
      </w:r>
    </w:p>
    <w:p w:rsidR="004A43A7" w:rsidRPr="004A43A7" w:rsidRDefault="004A43A7" w:rsidP="004A43A7">
      <w:pPr>
        <w:numPr>
          <w:ilvl w:val="0"/>
          <w:numId w:val="2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работы: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Микроскопическое строение кости.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Мышцы человеческого тела (выполняется либо в классе, либо дома).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Утомление при статической и динамической работе.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нарушений осанки.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плоскостопия (выполняется дома).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Самонаблюдения работы основных мышц, роль плечевого пояса в движениях руки.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2.5.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Внутренняя среда организма (3 часа)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Компоненты внутренней среды: кровь, тканевая жидкость, лимфа. Их взаимодействие. Гомеостаз. Состав крови: плазма и форменные элементы (тромбоциты, эритроциты, лейкоциты). Их функции. Свертывание крови. Роль кальция и витамина K в свертывании крови. Анализ крови. Малокровие. Кроветворение.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Борьба организма с инфекцией. Иммунитет. Защитные барьеры организма. Луи Пастер и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И. Мечников. Антигены и антитела. Специфический и неспецифический иммунитет. Иммунитет клеточный и гуморальный. Иммунная система. Роль лимфоцитов в иммунной защите. Фагоцитоз. Воспаление. Инфекционные и паразитарные болезни. Ворота инфекции. Возбудители и переносчики болезни.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Бацилл</w:t>
      </w: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вирусоносители. Течение инфекционных болезней. Профилактика. Иммунология на службе здоровья: вакцины и лечебные сыворотки. Естественный и искусственный иммунитет. Активный и пассивный иммунитет. Тканевая совместимость. Переливание крови. Группы крови.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Резус_фактор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Пересадка органов и тканей.</w:t>
      </w:r>
    </w:p>
    <w:p w:rsidR="004A43A7" w:rsidRPr="004A43A7" w:rsidRDefault="004A43A7" w:rsidP="004A43A7">
      <w:pPr>
        <w:numPr>
          <w:ilvl w:val="0"/>
          <w:numId w:val="2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Лабораторная работа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крови человека и лягушки под микроскопом.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2.6.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Кровеносная и лимфатическая системы организма (6 часов)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кровеносной и лимфатической систем, их роль в организме. Строение кровеносных и лимфатических сосудов. Круги кровообращения. Строение и работа сердца. Автоматизм сердца. Движение крови по сосудам. 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Регуляция кровоснабжения органов. Артериальное давление крови, пульс. Гигиена </w:t>
      </w: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системы. Доврачебная помощь при заболевании сердца и сосудов. Первая помощь при кровотечениях.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 моделей сердца и торса человека, приемов измерения артериального давления по методу Короткова, приемов остановки кровотечений.</w:t>
      </w:r>
    </w:p>
    <w:p w:rsidR="004A43A7" w:rsidRPr="004A43A7" w:rsidRDefault="004A43A7" w:rsidP="004A43A7">
      <w:pPr>
        <w:numPr>
          <w:ilvl w:val="0"/>
          <w:numId w:val="2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работы: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венозных клапанов в опущенной и поднятой руке. Изменения в тканях при перетяжках, затрудняющих кровообращение. Определение скорости кровотока в сосудах ногтевого ложа. Опыты, выясняющие природу пульса. Функциональная проба: реакция </w:t>
      </w: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на дозированную нагрузку.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2.7.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Дыхательная система (4 часа)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дыхания. Строение и функции органов дыхания. Голосообразование. Инфекционные и органические заболевания дыхательных путей, миндалин и околоносовых пазух, профилактика, доврачебная помощь. Газообмен в легких и тканях. Механизмы вдоха и выдоха. Нервная и гуморальная регуляция дыхания. Охрана воздушной среды. Функциональные возможности дыхательной системы как показатель здоровья: жизненная емкость легких.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предупреждение болезней органов дыхания. Флюорография. Туберкулез и рак легких. Первая помощь утопающему, при удушении и заваливании землей,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электротравме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Клиническая и биологическая смерть. Искусственное дыхание и непрямой массаж сердца. Реанимация. Влияние курения и других вредных привычек на организм.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Демонстрация  модели гортани; модели, поясняющей механизм вдоха и выдоха; приемов определения проходимости носовых ходов у маленьких детей; роли резонаторов, усиливающих звук; опыта по обнаружению 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углекислого газа в выдыхаемом воздухе; измерения жизненной емкости легких; приемов искусственного дыхания.</w:t>
      </w:r>
    </w:p>
    <w:p w:rsidR="004A43A7" w:rsidRPr="004A43A7" w:rsidRDefault="004A43A7" w:rsidP="004A43A7">
      <w:pPr>
        <w:numPr>
          <w:ilvl w:val="0"/>
          <w:numId w:val="2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работы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обхвата грудной клетки в состоянии вдоха и выдоха. Функциональные пробы с задержкой дыхания на вдохе и выдохе.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2.8.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Пищеварительная система (6 часов)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пищеварительный канал, пищеварительные железы. Пищеварение в различных отделах пищеварительного тракта. Регуляция деятельности пищеварительной системы. Заболевания органов пищеварения, их профилактика. Гигиена органов пищеварения. Предупреждение желудочно-кишечных инфекций и гельминтозов. Доврачебная помощь при пищевых отравлениях.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 торса человека.</w:t>
      </w:r>
    </w:p>
    <w:p w:rsidR="004A43A7" w:rsidRPr="004A43A7" w:rsidRDefault="004A43A7" w:rsidP="004A43A7">
      <w:pPr>
        <w:numPr>
          <w:ilvl w:val="0"/>
          <w:numId w:val="2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Лабораторная работа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ферментов слюны на крахмал.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Самонаблюдение: определение положения слюнных желез; движение гортани при глотании.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2.9.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Обмен веществ и энергии (3 часа)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Обмен веществ и энергии — основное свойство всех живых существ. Пластический и энергетический обмен. Обмен белков, жиров, углеводов, воды и минеральных солей. Заменимые и незаменимые аминокислоты, микро_ и макроэлементы. Роль ферментов в обмене веществ. Витамины.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Энерготраты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и пищевой рацион. Нормы и режим питания. Основной и общий обмен. Энергетическая емкость пищи.</w:t>
      </w:r>
    </w:p>
    <w:p w:rsidR="004A43A7" w:rsidRPr="004A43A7" w:rsidRDefault="004A43A7" w:rsidP="004A43A7">
      <w:pPr>
        <w:numPr>
          <w:ilvl w:val="0"/>
          <w:numId w:val="2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работы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пищевых рационов в зависимости от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энерготрат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2.10.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Покровные органы. Теплорегуляция (3 часа)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Наружные покровы тела человека. Строение и функция кожи. Ногти и волосы. Роль кожи в обменных процессах, рецепторы кожи, участие в теплорегуляции. Уход за кожей, ногтями и волосами в зависимости от типа кожи. Гигиена одежды и обуви.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кожных заболеваний. Грибковые и паразитарные болезни, их профилактика и лечение у дерматолога. Травмы: ожоги, обморожения. Терморегуляция организма. Закаливание. Доврачебная помощь при общем охлаждении организма. Первая помощь при тепловом и солнечном ударе.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 рельефной таблицы «Строение кожи».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Самонаблюдение: рассмотрение под лупой тыльной и ладонной поверхности кисти; определение типа кожи с помощью бумажной салфетки; определение совместимости шампуня с особенностями местной воды.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2.11.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Выделительная система (1 час)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органов выделения в поддержании гомеостаза внутренней среды организма. Органы мочевыделительной системы, их строение и функции. Строение и работа почек. Нефроны. Первичная и конечная моча. Заболевания органов выделительной системы и их предупреждение.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 модели почки, рельефной таблицы «Органы выделения».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2.12.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Нервная система человека (5 часов)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Значение нервной системы. Мозг и психика. Строение нервной системы: спинной и головной мозг — центральная нервная система; нервы и нервные узлы — периферическая. Строение и функции спинного мозга. Строение головного мозга. Функции продолговатого, среднего мозга, моста и мозжечка. Передний мозг. Функции промежуточного мозга и коры больших полушарий. Старая и новая кора больших полушарий головного мозга. Аналитико-синтетическая и замыкательная функции коры больших полушарий головного мозга. Доли больших полушарий и сенсорные зоны коры.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Соматический и автономный отделы нервной системы. Симпатический и парасимпатический под отделы автономной нервной системы. Их взаимодействие.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 модели головного мозга человека.</w:t>
      </w:r>
    </w:p>
    <w:p w:rsidR="004A43A7" w:rsidRPr="004A43A7" w:rsidRDefault="004A43A7" w:rsidP="004A43A7">
      <w:pPr>
        <w:numPr>
          <w:ilvl w:val="0"/>
          <w:numId w:val="2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работы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Пальценосовая проба и особенности движений, связанных с функциями мозжечка и среднего мозга.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Рефлексы продолговатого и среднего мозга; штриховое раздражение кожи — тест, определяющий изменение тонуса симпатической и парасимпатической системы автономной нервной системы при раздражении.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2.13.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Анализаторы (5 часов)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Анализаторы и органы чувств. Значение анализаторов. Достоверность получаемой информации. Иллюзии и их коррекция. Зрительный анализатор. Положение и строение глаз. Ход лучей через прозрачную среду глаза. Строение и функции сетчатки. Корковая часть зрительного анализатора. Бинокулярное зрение. Гигиена зрения. Предупреждение глазных болезней, травм глаза. Предупреждение близорукости и дальнозоркости. Коррекция зрения. Слуховой анализатор. Значение слуха. Строение и функции наружного, среднего и внутреннего уха. Рецепторы слуха. Корковая часть 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слухового анализатора. Гигиена органов слуха. Причины тугоухости и глухоты, их предупреждение.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равновесия, кожно-мышечной чувствительности, обоняния и вкуса. Их анализаторы. Взаимодействие анализаторов.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 моделей глаза и уха; опытов, выявляющих функции радужной оболочки, хрусталика, палочек и колбочек; обнаружение слепого пятна; определение остроты слуха; зрительные, слуховые, тактильные иллюзии.</w:t>
      </w:r>
    </w:p>
    <w:p w:rsidR="004A43A7" w:rsidRPr="004A43A7" w:rsidRDefault="004A43A7" w:rsidP="004A43A7">
      <w:pPr>
        <w:numPr>
          <w:ilvl w:val="0"/>
          <w:numId w:val="2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Лабораторная работа 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Опыты, выявляющие иллюзии, связанные с бинокулярным зрением.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2.14.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Высшая нервная деятельность. Поведение. Психика (5 часов)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 отечественных ученых в разработку учения о высшей нервной деятельности. И. М. Сеченов и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. П. Павлов. Открытие центрального торможения. Безусловные и условные рефлексы. Безусловное и условное торможение. Закон взаимной индукции возбуждения-торможения. Учение А. А. Ухтомского о доминанте.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Врожденные программы поведения: безусловные рефлексы, инстинкты, запечатление. Приобретенные программы поведения: условные рефлексы, рассудочная деятельность, динамический стереотип.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Биологические ритмы. Сон и бодрствование. Стадии сна. Сновидения. Особенности высшей нервной деятельности человека: речь и сознание, трудовая деятельность. Потребности людей и животных. Речь как средство общения и как средство организации своего поведения. Внешняя и внутренняя речь. Роль речи в развитии высших психических функций. Осознанные действия и интуиция.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процессы: ощущение, восприятие, представления, память, воображение, мышление.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Волевые действия, побудительная и тормозная функции воли. Внушаемость и негативизм. Эмоции: эмоциональные реакции, эмоциональные состояния и эмоциональные отношения (чувства). Внимание. Физиологические основы 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внимания, виды внимания, его основные свойства. Причины рассеянности. Воспитание внимания, памяти, воли. Развитие наблюдательности и мышления.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 безусловных и условных рефлексов человека по методу речевого подкрепления; двойственных изображений, иллюзий установки; выполнение тестов на наблюдательность и внимание, логическую и механическую память, консерватизм мышления и пр.</w:t>
      </w:r>
    </w:p>
    <w:p w:rsidR="004A43A7" w:rsidRPr="004A43A7" w:rsidRDefault="004A43A7" w:rsidP="004A43A7">
      <w:pPr>
        <w:numPr>
          <w:ilvl w:val="0"/>
          <w:numId w:val="2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работы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навыка зеркального письма как пример разрушения старого и выработки нового динамического стереотипа.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числа колебаний образа усеченной пирамиды при непроизвольном, произвольном внимании и при активной работе с объектом.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2.15.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Железы внутренней секреции (эндокринная система) (2 часа)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Железы внешней, внутренней и смешанной секреции. Свойства гормонов. Взаимодействие нервной и гуморальной регуляции. Промежуточный мозг и органы эндокринной системы. Гормоны гипофиза и щитовидной железы, их влияние на рост и развитие, обмен веществ. Гормоны половых желез, надпочечников и поджелудочной железы. Причины сахарного диабета.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Демонстрация  модели черепа с откидной крышкой для показа местоположения гипофиза; модели гортани </w:t>
      </w: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щитовидной железой, почек с надпочечниками.</w:t>
      </w: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</w:t>
      </w: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развитие организма (5 часов)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Роль половых хромосом в определении пола будущего ребенка. Менструации и поллюции. Образование и развитие зародыша: овуляция, оплодотворение яйцеклетки, укрепление зародыша в матке. Развитие зародыша и плода. Беременность и роды. Биогенетический 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 Геккеля — Мюллера и причины отступления от него. Влияние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наркогенных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(табака, алкоголя, наркотиков) на развитие и здоровье человека.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Наследственные и врожденные заболевания и заболевания, передающиеся половым путем: СПИД, сифилис и др. Их профилактика.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ребенка после рождения. Новорожденный и грудной ребенок, уход за ним. Половое созревание. Биологическая и социальная зрелость.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 ранних половых контактов и абортов. Индивид и личность. Темперамент и характер. Самопознание, общественный образ жизни, межличностные отношения. Стадии вхождения личности в группу. Интересы, склонности, способности. Выбор жизненного пути.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 тестов, определяющих типы темпераментов.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 времени — 4 часа.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предусматривает некоторые изменения.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более полного изучения материала и из-за большого объема изучаемого материала увеличено количество часов на изучение тем: «Нервная система» (7 часов) за счет сокращения часов на изучение тем  «Обмен веществ и энергии», «Высшая нервная деятельность. Поведение. Психика» и «Индивидуальное развитие организма» так как этот материал частично изучается в предыдущих разделах.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A43A7" w:rsidRPr="004A43A7" w:rsidSect="00B94413">
          <w:footerReference w:type="even" r:id="rId6"/>
          <w:footerReference w:type="default" r:id="rId7"/>
          <w:pgSz w:w="11906" w:h="16838"/>
          <w:pgMar w:top="720" w:right="851" w:bottom="1134" w:left="1701" w:header="708" w:footer="708" w:gutter="0"/>
          <w:cols w:space="708"/>
          <w:docGrid w:linePitch="360"/>
        </w:sect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Учебно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тематическое планирование уроков биологии</w:t>
      </w: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Биология: человек, 8 класс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840"/>
        <w:gridCol w:w="926"/>
        <w:gridCol w:w="1234"/>
        <w:gridCol w:w="1080"/>
        <w:gridCol w:w="900"/>
        <w:gridCol w:w="926"/>
        <w:gridCol w:w="1234"/>
        <w:gridCol w:w="1080"/>
        <w:gridCol w:w="900"/>
      </w:tblGrid>
      <w:tr w:rsidR="004A43A7" w:rsidRPr="004A43A7" w:rsidTr="002C236C">
        <w:tc>
          <w:tcPr>
            <w:tcW w:w="540" w:type="dxa"/>
            <w:vMerge w:val="restart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840" w:type="dxa"/>
            <w:vMerge w:val="restart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</w:t>
            </w: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Авторская программа</w:t>
            </w:r>
          </w:p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Пасечника</w:t>
            </w:r>
          </w:p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(количество часов)</w:t>
            </w: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программа</w:t>
            </w:r>
          </w:p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(количество часов)</w:t>
            </w:r>
          </w:p>
        </w:tc>
      </w:tr>
      <w:tr w:rsidR="004A43A7" w:rsidRPr="004A43A7" w:rsidTr="002C236C">
        <w:tc>
          <w:tcPr>
            <w:tcW w:w="540" w:type="dxa"/>
            <w:vMerge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40" w:type="dxa"/>
            <w:vMerge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уроков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Практическая </w:t>
            </w:r>
          </w:p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(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/р)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уроков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Практическая </w:t>
            </w:r>
          </w:p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(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/р)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</w:t>
            </w:r>
          </w:p>
        </w:tc>
      </w:tr>
      <w:tr w:rsidR="004A43A7" w:rsidRPr="004A43A7" w:rsidTr="002C236C">
        <w:tc>
          <w:tcPr>
            <w:tcW w:w="5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Введение. Обобщение сведений о животном мире.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5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1 Происхождение человека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5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2 Строение и функции организма 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bookmarkStart w:id="0" w:name="_GoBack"/>
            <w:bookmarkEnd w:id="0"/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5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2.1. Общий обзор организма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5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2.2. Клеточное строение организма. Ткани 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5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2.3. Рефлекторная регуляция органов и систем организма 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5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2.4. Опорно-двигательная система 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5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2.5. Внутренняя среда организма 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5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2.6. Кровеносная и лимфатическая системы организма 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5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2.7. Дыхательная система 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5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2.8. Пищеварительная система 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5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2.9. Обмен веществ и энергии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5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2.10. Покровные органы. Теплорегуляция 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5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2.11. Выделительная система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5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2.12. Нервная система человека 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5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2.13. Анализаторы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5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2.14. Высшая нервная деятельность. Поведение. Психика 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5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2.15. Железы внутренней секреции (эндокринная система) 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5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3 Индивидуальное развитие организма 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5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 времени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5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 практическая часть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5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 уроков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тематическое планирование</w:t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5040"/>
        <w:gridCol w:w="910"/>
        <w:gridCol w:w="1696"/>
        <w:gridCol w:w="1595"/>
        <w:gridCol w:w="1437"/>
        <w:gridCol w:w="1742"/>
        <w:gridCol w:w="1620"/>
      </w:tblGrid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Становление наук о человеке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1 Происхождение человека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Систематическое положение человека.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Историческое прошлое людей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Расы человека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2 Строение и функции организма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2.1. Общий обзор организма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обзор организма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2.2. Клеточное строение организма. Ткани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жизнедеятельность клетки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Физиология клетки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Физиология клетки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Покровные и соединительные ткани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Мышечная и нервная ткань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2.3. Рефлекторная регуляция органов и систем организма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Рефлекторная регуляция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2.4. Опорно-двигательная система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костей. Типы костей.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Скелет человека. Осевой скелет.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Скелет поясов и свободных конечностей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3.11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мышц. Типы мышц.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скелетных мышц и их регуляция.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3.13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Осанка. Предупреждение плоскостопия. Первая помощь при нарушении костей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3.14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Контрольно-обобщающий урок по темам: «Ткани. Опорно-двигательная система»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2.5. Внутренняя среда организма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3.15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Внутренняя среда организма. Состав и функции крови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3.16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функции компонентов крови.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3.17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Лейкоциты. Иммунитет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2.6. Кровеносная и лимфатическая системы организма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3.18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Транспортные системы организма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3.19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Круги кровообращения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3.20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работа сердца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3.21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Движение крови по сосудам. Регуляция кровообращения.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3.22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помощь при заболеваниях сердца, сосудов и кровотечениях.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3.23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Контрольно-обобщающий урок по теме «Кровеносная система»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2.7. Дыхательная система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3.24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функции дыхательной системы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3.25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Газообмен в легких и тканях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3.26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Дыхательные движения и их регуляция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3.27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помощь при нарушении дыхания. Профилактика заболеваний органов дыхания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2.8. Пищеварительная система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3.28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Питание и пищеварение.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3.29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Пищеварение в ротовой полости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лотание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3.30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Пищеварение в желудке и двенадцатиперстной кишке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3.31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Пищеварение в кишечнике. Всасывание.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3.32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Гигиена органов пищеварения. Предупреждение желудочно-кишечных заболеваний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3.33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Контрольно-обобщающий урок по темам: «Дыхание и пищеварение»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2.9. Обмен веществ и энергии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3.34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характеристика обмена веществ. Витамины.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3.35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Энерготраты</w:t>
            </w:r>
            <w:proofErr w:type="spell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 и пищевой рацион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2.10. Покровные органы. Теплорегуляция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3.36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функции кожи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3.37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Терморегуляция организма. Закаливание.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3.38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Гигиена кожи, одежды и обуви.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2.11. Выделительная система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3.39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выделения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2.12. Нервная система человека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3.40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Регуляция функций в организме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3.41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план строения нервной системы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3.42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Спинной мозг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3.43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головного мозга: продолговатый, средний мозг, мост, мозжечок.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3.44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Передний мозг.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3.45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Соматический и автономный отделы нервной системы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3.46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Контрольно-обобщающий урок по теме «Нервная система»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2.13. Анализаторы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3.47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органов чувств. Зрительный анализатор.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3.48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Зрительное восприятие. Гигиена зрения.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3.49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функции органа слуха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3.50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равновесия, кожно-мышечной чувствительности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обоняния и вкуса.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3.51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Контрольно-обобщающий урок по теме «Анализаторы»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2.14. Высшая нервная деятельность. Поведение. Психика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3.52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Наука о поведении и психике. Врожденные и приобретенные программы поведения.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3.53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 и сновидения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58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3.54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Речь и сознание. Познавательные процессы.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3.55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Воля, эмоции, внимание.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2.15. Железы внутренней секреции (эндокринная система)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3.56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эндокринной регуляции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3.57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 желез внутренней секреции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3 Индивидуальное развитие организма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Размножение. Оплодотворение.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зародыша и плода.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ребенка после рождения. Интересы и склонности.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Наследственные и врожденные заболевания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Резервный урок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Резервный урок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Резервный урок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1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696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9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37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Поурочное планирование</w:t>
      </w:r>
    </w:p>
    <w:tbl>
      <w:tblPr>
        <w:tblW w:w="159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912"/>
        <w:gridCol w:w="3568"/>
        <w:gridCol w:w="3420"/>
        <w:gridCol w:w="1800"/>
        <w:gridCol w:w="1535"/>
        <w:gridCol w:w="1800"/>
      </w:tblGrid>
      <w:tr w:rsidR="004A43A7" w:rsidRPr="004A43A7" w:rsidTr="002C236C">
        <w:trPr>
          <w:cantSplit/>
          <w:trHeight w:val="3996"/>
        </w:trPr>
        <w:tc>
          <w:tcPr>
            <w:tcW w:w="900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568" w:type="dxa"/>
            <w:shd w:val="clear" w:color="auto" w:fill="auto"/>
            <w:textDirection w:val="btLr"/>
            <w:vAlign w:val="center"/>
          </w:tcPr>
          <w:p w:rsidR="004A43A7" w:rsidRPr="004A43A7" w:rsidRDefault="004A43A7" w:rsidP="004A43A7">
            <w:pPr>
              <w:spacing w:after="0" w:line="36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содержание урока</w:t>
            </w:r>
          </w:p>
        </w:tc>
        <w:tc>
          <w:tcPr>
            <w:tcW w:w="3420" w:type="dxa"/>
            <w:shd w:val="clear" w:color="auto" w:fill="auto"/>
            <w:textDirection w:val="btLr"/>
            <w:vAlign w:val="center"/>
          </w:tcPr>
          <w:p w:rsidR="004A43A7" w:rsidRPr="004A43A7" w:rsidRDefault="004A43A7" w:rsidP="004A43A7">
            <w:pPr>
              <w:spacing w:after="0" w:line="36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результатов обучения</w:t>
            </w:r>
          </w:p>
        </w:tc>
        <w:tc>
          <w:tcPr>
            <w:tcW w:w="1800" w:type="dxa"/>
            <w:shd w:val="clear" w:color="auto" w:fill="auto"/>
            <w:textDirection w:val="btLr"/>
            <w:vAlign w:val="center"/>
          </w:tcPr>
          <w:p w:rsidR="004A43A7" w:rsidRPr="004A43A7" w:rsidRDefault="004A43A7" w:rsidP="004A43A7">
            <w:pPr>
              <w:spacing w:after="0" w:line="36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</w:t>
            </w:r>
          </w:p>
          <w:p w:rsidR="004A43A7" w:rsidRPr="004A43A7" w:rsidRDefault="004A43A7" w:rsidP="004A43A7">
            <w:pPr>
              <w:spacing w:after="0" w:line="36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оборудования</w:t>
            </w:r>
          </w:p>
        </w:tc>
        <w:tc>
          <w:tcPr>
            <w:tcW w:w="1535" w:type="dxa"/>
            <w:shd w:val="clear" w:color="auto" w:fill="auto"/>
            <w:textDirection w:val="btLr"/>
            <w:vAlign w:val="center"/>
          </w:tcPr>
          <w:p w:rsidR="004A43A7" w:rsidRPr="004A43A7" w:rsidRDefault="004A43A7" w:rsidP="004A43A7">
            <w:pPr>
              <w:spacing w:after="0" w:line="36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на дом</w:t>
            </w:r>
          </w:p>
        </w:tc>
        <w:tc>
          <w:tcPr>
            <w:tcW w:w="1800" w:type="dxa"/>
            <w:shd w:val="clear" w:color="auto" w:fill="auto"/>
            <w:textDirection w:val="btLr"/>
            <w:vAlign w:val="center"/>
          </w:tcPr>
          <w:p w:rsidR="004A43A7" w:rsidRPr="004A43A7" w:rsidRDefault="004A43A7" w:rsidP="004A43A7">
            <w:pPr>
              <w:spacing w:after="0" w:line="36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 урока</w:t>
            </w: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5035" w:type="dxa"/>
            <w:gridSpan w:val="6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введение</w:t>
            </w: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 изучения наук о человеке: анатомии, физиологии, гигиене, психологии.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Становление наук о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человеке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Предметы изучения наук о человеке: анатомии, физиологии, гигиене, психологии.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анатомии, </w:t>
            </w:r>
            <w:proofErr w:type="spell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физиоогогии</w:t>
            </w:r>
            <w:proofErr w:type="spell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гигиены с начала XIX века до наших дней (Луи Пастер, </w:t>
            </w:r>
            <w:proofErr w:type="spell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И.И.Мечников</w:t>
            </w:r>
            <w:proofErr w:type="spell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Зарождение наук о человеке в античное время (Гераклит, Аристотель). Изучение человека в эпоху Возрождения (Гарвей, Везалий). Лауреаты Нобелевской премии в области медицины.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Описывать методы изучения человека. Различать предметы изучения наук о человеке.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Приводить примеры научных открытий на этапах становления наук о человеке. Характеризовать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основные открытия ученых на различных этапах становления наук о человеке. 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Текст учебника. Схема на доске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П.1-2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II</w:t>
            </w:r>
          </w:p>
        </w:tc>
        <w:tc>
          <w:tcPr>
            <w:tcW w:w="15035" w:type="dxa"/>
            <w:gridSpan w:val="6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1 Происхождение человека</w:t>
            </w: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Становление наук о человеке.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Рудименты. Атавизмы. Доказательство животного происхождения человека.   Систематическое положение человека разумного в царстве Животные: тип, класс, отряд, семейство.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Приводить примеры рудиментов и атавизмов человека. Доказывать принадлежность человека к типу Хордовые; к классу Млекопитающие; к отряду Приматы. Находить черты сходства зародыша человека и животных 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учебника. Демонстрационный и материал. Таблица Зародышевое развитие.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П.2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Систематическое положение человека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Влияние биологических и социальных факторов на эволюцию человека.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Экологические факторы, способствующие развитию </w:t>
            </w:r>
            <w:proofErr w:type="spell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прямохождения</w:t>
            </w:r>
            <w:proofErr w:type="spell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Предшественники человека – австралопитеки. Древнейшие люди  Древние люди. Первые современные люди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Перечислять характерные особенности предшественников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современного человека. Называть факторы, способствующие развитию </w:t>
            </w:r>
            <w:proofErr w:type="spell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прямохождения</w:t>
            </w:r>
            <w:proofErr w:type="spell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Объяснятьвлияние</w:t>
            </w:r>
            <w:proofErr w:type="spell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факторов на эволюцию человека. 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Текст учебника.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П.3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Историческое прошлое людей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Расы человека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Антропология. Этнография. Негроидная, европеоидная и монголоидная расы человека.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Узнавать по рисункам представителей рас человека. Доказывать, что все представители человечества относятся к одному виду.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учебника. Макеты.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П.4-5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15035" w:type="dxa"/>
            <w:gridSpan w:val="6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2 Строение и функции организма</w:t>
            </w: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035" w:type="dxa"/>
            <w:gridSpan w:val="6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2.1. Общий обзор организма</w:t>
            </w: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обзор организма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Внешняя среда, Внутренние органы. Внутренняя среда. Гормоны. Органы. Система органов. Уровни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организации. Полости тела организма: брюшная и грудная. Значение постоянства внутренней среды организма и факторы его сохранения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Узнавать по рисункам расположение органов и систем органов. Называть органы человека, относящиеся к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определенным системам. Называть факторы сохранения постоянства внутренней среды организма. Раскрывать суть понятий молекулярный, клеточный, тканевой и организменный уровни организации.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Текст учебника. Плакат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«Внутренние органы».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П.7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035" w:type="dxa"/>
            <w:gridSpan w:val="6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2.2. Клеточное строение организма. Ткани</w:t>
            </w:r>
          </w:p>
        </w:tc>
      </w:tr>
      <w:tr w:rsidR="004A43A7" w:rsidRPr="004A43A7" w:rsidTr="002C236C">
        <w:trPr>
          <w:trHeight w:val="4968"/>
        </w:trPr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3.2</w:t>
            </w:r>
          </w:p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Клеточное строение организма.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Органоиды клетки: клеточная мембрана, эндоплазматическая сеть, рибосомы, митохондрии, клеточный центр, лизосомы.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Строение и функции ядра. Обмен веще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 в кл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етке.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 действия фермента.  Рост и развитие клетки.  Деление клетки  Покой и возбуждение клетки.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органоиды клетки и их функции. Узнавать органоиды на немых рисунках. Описывать и узнавать этапы деления клетки. Находить соответствие между органоидами и их функциями. Прогнозировать последствия для жизнедеятельности клетки при повреждении или отсутствии органоида.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для демонстрации опыта (свежий картофель, перекись водорода, стакан). Текст учебника. Плакат «Строение животной клетки»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П.7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rPr>
          <w:trHeight w:val="4968"/>
        </w:trPr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3.3</w:t>
            </w:r>
          </w:p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Ткани, их строение.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понятия: Ткань, Нервное волокно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Строение тканей. Основные виды тканей: эпителиальные, соединительные, мышечные, 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нервная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Строение нейрона: тело клетки, дендрит, аксон. Строение синапса. Свойства нервной ткани: возбудимость, проводимость Свойства мышечной ткани: возбудимость и сократимость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основные группы тканей. Называть функции тканей и структурных компонентов. Характеризовать основные виды тканей. Различать функции дендритов и аксонов. Объяснять механизм проведения нервного импульса.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Текст учебника. Плакат 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«Ткани»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П.8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035" w:type="dxa"/>
            <w:gridSpan w:val="6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2.3. Рефлекторная регуляция органов и систем организма</w:t>
            </w: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Рефлекторная регуляция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Рефлекс. Безусловный. Условный. Рефлекторная дуга. Рефлекторный центр. Рецепторы. Компоненты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рефлекторной дуги безусловного рефлекса. Виды безусловных рефлексов. 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Давать определение терминам – рефлекс. Называть функции вставочных,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исполнительных нейронов. Называть функции компонентов рефлекторной дуги. Описывать механизм проявления безусловного рефлекса.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Плакат «Схема рефлекторной дуги»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Текст учебника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П.9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035" w:type="dxa"/>
            <w:gridSpan w:val="6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2.4. Опорно-двигательная система</w:t>
            </w: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костей. Типы костей.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Макроскопическое строение кости: надкостница, красный костный мозг, желтый костный мозг. Компактное и губчатое строение костей. Микроскопическое строение кости. Функции опорно-двигательной системы. Химический состав костей. Типы костей. Соединения костей.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сустава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функции опорно-двигательной системы. Описывать химический состав костей. Объяснять зависимость характера повреждения  костей от химического состава. Характеризовать типы соединения костей. Доказывать принадлежность скелета и мышц к одной системе.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учебника. Микропрепарат Костная ткань. Микроскоп. Распилы костей.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Плакат «Строение костей»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Л/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 «Микроскоп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ическое строение кости»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П.10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rPr>
          <w:trHeight w:val="2494"/>
        </w:trPr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3.9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Скелет человека. Осевой скелет.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Скелет. Осевой и добавочный скелет. Строение черепа: мозговой отдел, лицевой череп Строение скелета туловища. Строение позвонка. Скелет поясов конечностей.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Давать определение терминам. Называть компоненты осевого и добавочного скелета. Узнавать по немому рисунку строение отделов скелета. 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 учебника. Плакат «Строение черепа», «Строение позвоночника».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П.11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Соединение костей.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Типы соединения костей.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Узнавать по немому рисунку строение отделов скелет и типы соединения костей.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Плакат «Соединение костей»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П.12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3.11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мышц. Типы мышц.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Антагонисты. Синергисты. Скелетные мышцы. Мышцы сгибатели и разгибатели. Расположение мышц. Микроскопическое строение мышц.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Поперечнополосатая  скелетная мышечная ткань. Макроскопическое строение мышц. Брюшко, сухожилия. Строение сухожилия: головка, хвост. 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Описывать строение: мышечного пучка, поперечнополосатой мышечной ткани. Узнавать расположение скелетных мышц.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Выделять особенности поперечнополосатой скелетной мышечной ткани. 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Плакат «Скелетные мышцы».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П.13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3.12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скелетных мышц и их регуляция.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Гиподинамия. Двигательная единица. Тренировочный эффект. Динамическая и статическая работа. Утомление. Регуляция работы мышц-антагонистов.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Называть последствия гиподинамии. Описывать энергетику мышечного сокращения. Различать механизм статической и динамической работы. Характеризовать механизм регуляции работы мышц. 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учебника Л/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 «Мышцы человеческого тела»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Л/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№4 «Утомление при статической и динамической работе»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П.14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3.13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Осанка.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Предупреждение плоскостопия. Первая помощь при нарушении костей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Осанка. Плоскостопие.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Остеохондроз. Степени и факторы нарушения осанки. Корригирующая гимнастика.  Причины искривления позвоночника. Предупреждение и лечение плоскостопия. Перелом. Виды переломов. Вывихи суставов.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Описывать нарушения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осанки различных степеней, работы внутренних органов при нарушении осанки. Называть причины: искривления позвоночника, факторы развития плоскостопия. Прогнозировать последствия результатов нарушения осанки тела. Давать определение понятиям перелом. Знать виды переломов и первая помощь при переломах.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Текст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учебника. Плакат «Осанка. Нарушение осанки».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Л/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№3 «Выявление нарушений осанки. Выявление плоскостопия»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П.15-16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Под-</w:t>
            </w:r>
            <w:proofErr w:type="spell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spell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зачёту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3.14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Контрольно-обобщающий урок по темам: «Ткани. Опорно-</w:t>
            </w:r>
            <w:proofErr w:type="spell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</w:t>
            </w:r>
            <w:proofErr w:type="spell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система». Зачёт.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знаний и умений учащихся, степени усвоения ими материала.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Знать: теоретический материал, изученный на предыдущих занятиях.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применять полученные знания и умения.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Справочные таблицы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Повт.п.15-16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035" w:type="dxa"/>
            <w:gridSpan w:val="6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2.5. Внутренняя среда организма</w:t>
            </w: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3.15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Кровь. Состав и функции крови.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Компоненты внутренней среды: кровь, лимфа, тканевая жидкость.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 крови: плазма и форменные элементы. Состав плазмы. Фибриноген. 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тканевой жидкости и лимфы. Лимфатические сосуды и лимфатические. Относительное постоянство внутренней среды. Подвижное равновесие.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компоненты внутренней среды организма, форменные клеточные элементы крови.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Раскрывать роль внутренней среды организма, ее компонентов, состав крови, функции крови.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Работать с микроскопом и </w:t>
            </w:r>
            <w:proofErr w:type="spell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микропрепоратами</w:t>
            </w:r>
            <w:proofErr w:type="spell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учебника. Плакат: Состав крови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П.17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3.16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функции компонентов крови.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Свертывание крови. Состав крови: плазма и форменные элементы.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для образования тромба: витамин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соли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кальция. 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функции эритроцитов и лейкоцитов.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 лейкоцитов: фагоциты, лимфоциты.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Характеризовать процесс свертываемости крови. Называть функции эритроцитов; группы крови человека.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Перечислять органы кроветворения. Показывать взаимосвязь между строением и функциями клеток крови.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Текст учебника. Плакат: Состав крови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Л/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4 «Рассматривание крови человека и лягушки под микроскопом»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П.17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3.17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Иммунитет.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функции лейкоцитов. Иммунитет. Виды иммунитета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 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Неспецифический и специфический иммунитет. Инфекционные и паразитарные болезни. Проявления иммунитета. Аллергия. СПИД, тканевая совместимость. Вакцины и лечебные сыворотки. Естественный и искусственный иммунитет. Резус-фактор и резус-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конфликт.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Называть функции лейкоцитов. Приводить примеры инфекционных заболеваний. Называть органы иммунной системы. Давать определение термину – иммунитет. Объяснять механизм различных видов иммунитета; причины нарушений иммунитета; проявление тканевой несовместимости.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Текст учебника. </w:t>
            </w: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Презентация по теме.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П.18-19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035" w:type="dxa"/>
            <w:gridSpan w:val="6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2.6. Кровеносная и лимфатическая системы организма</w:t>
            </w: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3.18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Транспортные системы организма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Замкнутая система. Артерии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Вены. Органы кровеносной системы. Строение кровеносных сосудов. Лимфатическая система: лимфатические капилляры, лимфатические сосуды, лимфатические узлы. Образование тканевой жидкости и лимфы.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Давать определение термину – замкнутая кровеносная система. Называть транспортные  системы человека и их органы. Описывать образование тканевой жидкости и лимфы. Анализировать содержание определений основных понятий. Сравнивать строение кровеносных сосудов.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учебника. Плакат «Транспортные системы организма».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П.20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3.19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Круги кровообращения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Артериальная кровь. Венозная кровь. Оксигемоглобин. Большой и малый круги кровообращения. Кровообращение Отток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лимфы. Изменение состава крови в большом малом кругах кровообращения.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Описывать движение крови по большому и малому кругам кровообращения. Давать определение терминам. Различать малый и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большой круги кровообращения. 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Плакат «Система кровообращения» </w:t>
            </w: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Презентация по теме.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П.21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3.20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работа сердца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Автоматизм. Строение сердца: наружный слой, миокард, эпителиальный слой. Околосердечная сумка. Положение сердца в грудной полости. Особенности строения сердечной 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поперечно-полосатой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мышечной ткани. Роль парасимпатического и симпатического отделов НС. Сердечный цикл: сокращение предсердий, сокращение желудочков, пауза Регуляция сердечных сокращений Гуморальная регуляция. Гормон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адреналин.  Свойства сердечной мышцы: возбудимость и сократимость.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Называть гормоны, влияющие на работу сердца; свойства сердечной мышцы. Описывать расположение сердца в организме, строение сердца. Раскрывать взаимосвязь между строением сердца и механизмом сердечного цикла. Характеризовать механизм нервно-гуморальной регуляции работы сердца.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Плакат «Строение сердца»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учебника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П.22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3.21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Движение крови по сосудам. Регуляция кровообращения.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Причины движения крови по сосудам: работа сердца, артериальное давление. Факторы, влияющие на движение крови: диаметр сосуда, вязкость крови.  Нарушения артериального давления Скорость движения крови. Особенности артериального давления.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Называть факторы, влияющие на движение крови. Описывать механизм измерения артериального давления. Выявлять причины изменения давления в артериях, венах, капиллярах. 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Плакат «Система кровообращения» 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Л/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5 «Положение венозных клапанов в опущенной и поднятой руке. Изменение в тканях при перетяжках, затрудняющих </w:t>
            </w:r>
            <w:proofErr w:type="spell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крообращен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ие</w:t>
            </w:r>
            <w:proofErr w:type="spell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Л/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№6 «Определение скорости кровотока в сосудах ногтевого ложа»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П.23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3.22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помощь при заболеваниях сердца, сосудов и кровотечениях. 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Контрольно-обобщающий урок по теме «Кровеносная система»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Ударный объем. Гипертония. Гипотония. Некроз. Инфаркт миокарда. Внутренние кровотечения. Внешние кровотечения: артериальные, венозные, капиллярные. Носовые кровотечения. Признаки и первая помощь. Выявление знаний и умений учащихся, степени усвоения ими материала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Называть причины юношеской гипертонии. Описывать приемы первой помощи при стенокардии, гипертоническом кризе. Перечислять последовательность действий при лечении раны. Различать 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артериальное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венозное и капиллярное кровотечения; внешнее и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внутреннее.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Текст учебника.</w:t>
            </w: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Презентация по теме.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П.24-25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035" w:type="dxa"/>
            <w:gridSpan w:val="6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2.7. Дыхательная система</w:t>
            </w: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3.23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функции дыхательной системы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Дыхание. Органы дыхания. Дыхательный путь и органы газообмена. Строение и функции. Особенности строения носовой полости, гортани, трахеи, бронхов и легких. Верхние и нижние дыхательные пути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Узнавать по немым рисункам органы дыхания. Называть этапы дыхания. Устанавливать взаимосвязь между строением органов дыхания и функциями. Объяснять преимущества носового дыхания для сохранения здоровья.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Плакат «Дыхание»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учебника.</w:t>
            </w: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Презентация по теме.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П.26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rPr>
          <w:trHeight w:val="1221"/>
        </w:trPr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3.25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Газообмен в легких и тканях</w:t>
            </w:r>
          </w:p>
        </w:tc>
        <w:tc>
          <w:tcPr>
            <w:tcW w:w="3568" w:type="dxa"/>
            <w:vMerge w:val="restart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Дыхание. Легочное и тканевое дыхание. Образование оксигемоглобина. Вентиляция легких. Механизм вдоха и выдоха  Нервная регуляция.  Гуморальная регуляция канцерогены. Факторы,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влияющие на дыхание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Описывать механизм газообмена легких и тканевого дыхания. Называть расположение центров дыхательной системы. Определять последовательность этапов при вдохе и выдохе.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учебника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Л/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№7 «Измерение обхвата грудной клетки в состоянии вдоха и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выдоха. Ф.П. с задержкой дыхания на вдохе и выдохе»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П.27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П.28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3.26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Дыхательные движения и их регуляция</w:t>
            </w:r>
          </w:p>
        </w:tc>
        <w:tc>
          <w:tcPr>
            <w:tcW w:w="3568" w:type="dxa"/>
            <w:vMerge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3.27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помощь при нарушении дыхания. Профилактика заболеваний органов дыхания.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темы.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Флюорография. Жизненная емкость легких. Приемы оказания первой помощи утопающему, отравлении угарным газом. Инфекционные и хронические заболевания дыхательных путей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Описывать приемы реанимации, первой помощи утопающему, при </w:t>
            </w:r>
            <w:proofErr w:type="spell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электротравме</w:t>
            </w:r>
            <w:proofErr w:type="spell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 удушении заваливании землей. Объяснять целесообразность мер профилактики заболеваний дыхательной системы.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учебника, раздаточный материал.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П.29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035" w:type="dxa"/>
            <w:gridSpan w:val="6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2.8. Пищеварительная система</w:t>
            </w: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3.28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Питание и пищеварение.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Пищеварение. Значение питания. Функции пищи: пластическая и энергетическая.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 пищи.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Растительная и животная пища. Продукты питания. Питательные и балластные вещества. Значение кулинарной обработки пищи.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пищи в процессе пищеварения. Этапы пищеварения.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Приводить примеры пищи животного и растительного происхождения. Называть этапы пищеварения;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значение кулинарной обработки пищи. Перечислять функции пищи. Описывать этапы пищеварения.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Текст учебника. 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Плакат «Пищеварительная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система»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П.30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3.29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Пищеварение в ротовой полости. Глотание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пищеварения. Механическая и химическая обработка пищи в ротовой полости. Функции языка, слюнных желез. Строение зубов и уход за ними.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Расположение слюнных желез и работа. Заболевания зубов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Узнавать на немых рисунках органы пищеварительной системы. Описывать строение зубов; проявление функций органов ротовой полости. Устанавливать взаимосвязь между строением зубов и выполняемыми функциями.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Плакат: Пищеварительная система, Пищеварение в ротовой полости.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учебника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Л/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№8 «Действие ферментов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слюны на крахмал»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П.31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3.30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Пищеварение в желудке и двенадцатиперстной кишке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Расположение и строение желудка и двенадцати перстной кишки. Пищеварительные ферменты: пепсин, трипсин, желчь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 желудочного сока. Механизм действия ферментов. Свойства и условия.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Описывать строение и расположение желудка и двенадцати перстной кишки; механизм действия ферментов. Описывать состав желудочного сока. Взаимосвязь между строением желудка, двенадцатиперстной кишки и выполняемыми функциями.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Плакат: Пищеварительная система, Пищеварение в желудке. Текст учебника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Презентация по теме.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П.32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3.31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Пищеварение в кишечнике. Всасывание.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тонкого и толстого кишечника. Строение кишечной ворсинки. Микроорганизмы кишечника. Механизм всасывания.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Образование гликогена. Роль печени в организме: синтез аминокислот; выработка желчи; барьерная; поддерживание постоянства состава. Значение толстого кишечника. Аппендицит и перитонит. Рефлекс. Безусловный рефлекс. Условный рефлекс. Нервная регуляция пищеварения. Гуморальная регуляция пищеварения.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Описывать механизм всасывания; роль печени в организме человека. Перечислять функции тонкого и толстого кишечника. Называть и показывать по таблице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расположение органов пищеварительной системы. Устанавливать взаимосвязь между строением тонкого и толстого кишечника и выполняемыми ими функциями. Приводить примеры безусловных и условных пищеварительных рефлексов. Описывать механизм выработки условных рефлексов. Находить различия между условными и безусловными пищевыми рефлексами.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Плакат «Пищеварительная система», «Пищеварение в тонком кишечнике»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Текст учебника.</w:t>
            </w: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Презентация по теме.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П.33-34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3.32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Гигиена органов пищеварения. Предупреждение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желудочно-кишечных заболеваний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Возбудители желудочно-кишечных инфекционных заболеваний. Правила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приема пищи.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Условия, способствующие и затрудняющие пищеварение. Признаки недоброкачественности пищевых продуктов.  Источники заражения желудочно-кишечными инфекциями.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Описывать условия, способствующие и затрудняющие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пищеварение. Называть правила приема пищи. Характеризовать возбудителей желудочно-кишечных инфекционных заболеваний. Объяснять меры предосторожности заражения желудочно-кишечными инфекциями.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Текст учебника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П.35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Под-</w:t>
            </w:r>
            <w:proofErr w:type="spell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spell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 КОУ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3.33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Контрольно-обобщающий урок по темам: «Дыхание и пищеварение»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знаний и умений учащихся, степени усвоения ими материала.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Знать: теоретический материал, изученный на предыдущих занятиях.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применять полученные знания и умения.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Справочные таблицы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035" w:type="dxa"/>
            <w:gridSpan w:val="6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2.9. Обмен веществ и энергии</w:t>
            </w: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3.34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характеристика обмена веществ. Витамины.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Обмен веществ. Пластический обмен. Энергетический обмен. Макроэлементы. Микроэлементы. Этапы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обмена веществ: подготовительный, основной, заключительный. Обмен белков, жиров, углеводов, минеральных веществ и воды. Витамины. Гиповитаминоз. Авитаминоз. Роль витаминов. Водорастворимые и жирорастворимые витамины.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Называть основные этапы обмена веществ. Перечислять функции белков, жиров и углеводов. Раскрывать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роль белков, жиров, углеводов, минеральных веществ и воды в организме человека. Называть группы витаминов; продукты питания, в которых находятся витамины. Пояснять разницу в понятиях гиповитаминоз и авитаминоз.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Текст учебника. Плакат «Витамины»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Л/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9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«Витамины»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П.36-37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3.35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Энерготраты</w:t>
            </w:r>
            <w:proofErr w:type="spell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 и пищевой рацион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Основной обмен. Общий обмен. Рациональное питание. Культура питания. 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Приводить примеры продуктов, содержащих незаменимые аминокислоты, ненасыщенные жирные кислоты. Различать основной и общий обмены веществ.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учебника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Л/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№10 «Составление пищевых рационов в зависимости от </w:t>
            </w:r>
            <w:proofErr w:type="spell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энергозатрат</w:t>
            </w:r>
            <w:proofErr w:type="spell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»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П.38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035" w:type="dxa"/>
            <w:gridSpan w:val="6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2.10. Покровные органы. Теплорегуляция</w:t>
            </w:r>
          </w:p>
        </w:tc>
      </w:tr>
      <w:tr w:rsidR="004A43A7" w:rsidRPr="004A43A7" w:rsidTr="002C236C">
        <w:trPr>
          <w:trHeight w:val="3532"/>
        </w:trPr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3.36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функции кожи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Кожа. Строение эпидермиса, дермы, гиподермы. Производные кожи – ногти и волосы. Трехслойное строение кожи  Функции кожи: защитная, выделительная, дыхательная, рецепторная, участие в обмене веществ.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Описывать строение кожи. Перечислять функции кожи. Показывать взаимосвязь между строением и функциями кожи.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Плакат «Кожа» Текст учебника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П.39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3.37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Терморегуляция организма. Закаливание.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Терморегуляция.  Закаливание. </w:t>
            </w:r>
            <w:proofErr w:type="spell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Теплопроведение</w:t>
            </w:r>
            <w:proofErr w:type="spell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теплоизлучение.  Способы закаливания. Приемы оказания первой помощи себе и окружающим при ожогах, обморожениях. 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Перечислять признаки теплового и солнечного ударов. Описывать изменения кожи при действии тепловых и </w:t>
            </w:r>
            <w:proofErr w:type="spell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холодовых</w:t>
            </w:r>
            <w:proofErr w:type="spell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рецепторов 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Плакат «Кожа» Текст учебника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П.40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3.38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Гигиена кожи, одежды и обуви.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Травмы. Ожоги и обморожения. Грибковые и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паразитарные заболевания кожи. Гормональные и гиповитаминозные нарушения кожи. Угревая сыпь. 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Называть возбудителей, причины заболеваний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кожи, гормональные нарушения. Называть меры помощи при химическом и термическом ожогах. 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Плакат «Кожа»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Текст учебника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П.41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035" w:type="dxa"/>
            <w:gridSpan w:val="6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2.11. Выделительная система</w:t>
            </w: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3.39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выделения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Органы мочевыделения: почки, мочеточники, мочеиспускательный канал. Почки. Ворота почек. Корковое и мозговое вещество. Почечные пирамиды. Нефрон: капсула, канальцы. Собирательные канальцы. Фильтрация. Образование мочи. 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функции системы мочевыделения; факторы, влияющие на работу почек; меры профилактики болезней почек. Описывать строение и работу нефрона. Устанавливать взаимосвязь между строением и функциями системы мочевыделения.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учебника. Плакат «Выделительная система»</w:t>
            </w: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Презентация по теме.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П.42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035" w:type="dxa"/>
            <w:gridSpan w:val="6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2.12. Нервная система человека</w:t>
            </w: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3.40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Регуляция функций в организме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Способы регуляции функций организма. Гуморальная и нервная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регуляция функций организма. 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Разъяснять роль нервной системы в регуляции функций организма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человека, осуществлении согласованной деятельности органов, связи организма с окружающей средой.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Сравнивать строение нервной системы человека и животных.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Текст учебника.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Презентация по теме.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П.43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3.41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план строения нервной системы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нервной ткани. Строение нейрона: тело клетки, дендрит, аксон. Строение синапса. Роль и строение нервной системы организма.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Различать функции дендритов и аксонов. Объяснять механизм проведения нервного импульса. Объяснять роль нервной системы в регуляции функций организма как единого целого.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учебника. Плакат «Нервная система», «Строение нейрона»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П.44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3.42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Спинной мозг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Серое вещество. Белое вещество. Спинной мозг. Строение и расположение спинного мозга.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Функции: рефлекторная и проводящая. Восходящие и нисходящие нервные пути.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Описать по рисунку и микропрепарату строение и функции спинного мозга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казывать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взаимосвязь между строением и функциями спинного мозга. Прогнозировать последствия для человека при нарушении функций спинного мозга.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Спинной мозг 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Микропрепараты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Поперечный разрез спинного мозга. Плакат 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«Спинной мозг»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П.44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П.45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3.43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головного мозга: продолговатый, средний мозг, мост, мозжечок.</w:t>
            </w:r>
          </w:p>
        </w:tc>
        <w:tc>
          <w:tcPr>
            <w:tcW w:w="3568" w:type="dxa"/>
            <w:vMerge w:val="restart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Борозды. Извилины. Головной мозг. Отделы головного мозга. Функции отделов Расположение серого и белого вещества. Доли коры больших полушарий: лобная, теменная, затылочная, височная. Функциональные зоны больших полушарий: двигательная, кожно-мышечной чувствительности, зрительная, слуховая,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обонятельная и вкусовая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Строение переднего мозга. Промежуточный мозг.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Описать по рисунку строение головного мозга. Узнавать по немому рисунку структурные компоненты головного мозга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Называть функции отделов головного мозга; долей коры больших полушарий. Сравнивать строение головного и спинного мозга. Показывать взаимосвязь между строением и функциями отделов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головного мозга. Прогнозировать последствия для организма при нарушении функций головного мозга.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Текст учебника. Отделы головного мозга. 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Плакат 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«Головной мозг»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Л/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№11 «Пальценосовая проба и особенности движений, связанных с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функциями мозжечка и среднего мозга»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П.46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3.44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Передний мозг.</w:t>
            </w:r>
          </w:p>
        </w:tc>
        <w:tc>
          <w:tcPr>
            <w:tcW w:w="3568" w:type="dxa"/>
            <w:vMerge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3.45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Соматический и автономный отделы нервной системы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Отделы автономной нервной системы: симпатический  и парасимпатический. Функциональное разделение нервной системы на 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соматическую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автономную (вегетативную). Принцип дополнительности.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Узнавать на рисунках расположение отделов автономной нервной системы. Описывать проявление функций симпатической и парасимпатической нервных систем. Объяснять механизм совместной работы симпатического и парасимпатического отделов.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 симпатической и парасимпатической иннервации автономной (вегетативной нервной системы.)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Л/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№12 «Рефлексы продолговатого и среднего мозга;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штриховое раздражение кожи – тест, определяющий изменение тонуса симпатической и парасимпатической системы»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П.47 подготовиться к КОУ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3.46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Контрольно-обобщающий урок по теме «Нервная система»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знаний и умений учащихся, степени усвоения ими материала.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Знать: теоретический материал, изученный на предыдущих занятиях.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применять полученные знания и умения.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Справочные таблицы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035" w:type="dxa"/>
            <w:gridSpan w:val="6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2.13. Анализаторы</w:t>
            </w:r>
          </w:p>
        </w:tc>
      </w:tr>
      <w:tr w:rsidR="004A43A7" w:rsidRPr="004A43A7" w:rsidTr="002C236C">
        <w:trPr>
          <w:trHeight w:val="3570"/>
        </w:trPr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3.47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органов чувств. Зрительный анализатор.</w:t>
            </w:r>
          </w:p>
        </w:tc>
        <w:tc>
          <w:tcPr>
            <w:tcW w:w="3568" w:type="dxa"/>
            <w:vMerge w:val="restart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Анализаторы. Рецепторы. Структура анализаторов. Восприятие. Ощущение. Значение анализаторов. Чувствительные зоны коры больших полушарий: первичные, вторичные, третичные. Природа возбуждения – поток нервных импульсов. Бинокулярное зрение.  Близорукость. Дальнозоркость. Глаз человека. Положение и строение глаза. Механизм прохождения лучей света через прозрачную среду глаза; при близорукости и дальнозоркости. Значение зрения. Строение сетчатки: палочки и колбочки,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желтое пятно, слепое пятно. Корковая часть зрительного анализатора. Нарушения зрения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Называть структурные компоненты анализатора. Объяснять значение анализаторов. Находить соответствие между функциями и частями анализатора. Отличать иллюзии от галлюцинаций. Описывать строение глаза, сетчатки, зрительного анализатора; механизм бинокулярного зрения. Называть функции структур глаза. Показывать взаимосвязь строения глаза и выполняемой им функцией. Различать близорукое и дальнозоркое зрение.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Плакат 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«Зрительный анализатор» Текст учебника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Л/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13 «Опыты, выявляющие иллюзии, связанные с бинокулярным зрением»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П.48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П.49-50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3.48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Зрительное восприятие. Гигиена зрения.</w:t>
            </w:r>
          </w:p>
        </w:tc>
        <w:tc>
          <w:tcPr>
            <w:tcW w:w="3568" w:type="dxa"/>
            <w:vMerge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3.49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функции органа слуха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Слуховой анализатор. Наружное ухо: ушная раковина, наружный слуховой проход, барабанная перепонка. Среднее ухо: слуховые косточки. Внутренне ухо: костный и перепончатый лабиринт, вестибулярный аппарат, улитка. Механизм передачи звука. Значение слуха.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Описывать строение органа слуха, механизма передачи звуковых сигналов. Называть значение слуха для жизни человека. Показывать взаимосвязь строения органа слуха и выполняемой им функцией. 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Плакат «Слуховой анализатор»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«Ухо человека»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учебника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П.51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3.50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равновесия, кожно-мышечной чувствительности, обоняния и вкуса.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Анализатор. Строение вестибулярного аппарата: преддверие с мешочками, полукружные каналы. Строение орган вкуса: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вкусовые сосочки. Кожная чувствительность: тактильное чувство, вибрационное чувство, осязание. Значение органов равновесия, мышечного чувства, кожной чувствительности, обоняния, органа вкуса Расположение зон чувствительности в коре больших полушарий.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Называть расположение зон чувствительности в коре больших полушарий. Описывать строение и расположение органов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равновесия, мышечного чувства, кожной чувствительности, обоняния, органа вкуса. Объяснять механизм взаимодействия органов чувств, формирования чувств. 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Плакат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«Осязание» Текст учебника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П.52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Под-</w:t>
            </w:r>
            <w:proofErr w:type="spell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spell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КОУ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3.51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Контрольно-обобщающий урок по теме «Анализаторы»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знаний и умений учащихся, степени усвоения ими материала.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Знать: теоретический материал, изученный на предыдущих занятиях.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применять полученные знания и умения.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Справочные таблицы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035" w:type="dxa"/>
            <w:gridSpan w:val="6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2.14. Высшая нервная деятельность. Поведение. Психика</w:t>
            </w: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3.52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Наука о поведении и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психике. Врожденные и приобретенные программы поведения.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Высшая нервная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деятельность. 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Доминанта. Приобретенные рефлексы: положительные и отрицательные. Безусловные рефлексы и инстинкты – врожденные программы поведения человека. Рассудочная деятельность – приобретенная программа поведения. 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Приводить примеры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торможения рефлексов. Характеризовать механизм выработки условных рефлексов. Приводить примеры врожденных и приобретенных программ поведения.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Текст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учебника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Л/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№14 «Выработка навыка зеркального письма как пример разрушения старого и выработки нового динамического стереотипа»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П.53-54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3.53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 и сновидения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Сон. Стадии сна: быстрый и медленный сон. Значение сна для человека.  Правила гигиены сна.  Факторы, определяющие продолжительность сна.  Правила гигиены сна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Описывать Объяснять правила гигиены сна; влияние на организм нарушений сна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азы сна. 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учебника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П.55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3.54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Речь и сознание. Познавательные процессы.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Мышление.  Память. Познавательные процессы человека. Свойства мышления: самостоятельность и критичность. Роль речи в познании и труде. Логическая и механическая память. Приемы запоминания. Длительная и оперативная память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познавательные процессы человека; качества ума. Приводить примеры факторов, влияющих на формирование потребностей. Объяснять разницу между активным воображением и пассивным; краткосрочной памяти и долгосрочной.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учебника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П.56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3.55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Воля, эмоции, внимание.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Внимание.  Воля. Рассеянность. Волевые действия человека. Виды эмоций: эмоциональные реакции, состояния, чувства. Непроизвольное и произвольное внимание. Свойства внимания: устойчивое и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колеблющееся.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Приводить примеры ситуаций проявления функций воли; аффекта. Описывать физиологические основы внимания. Характеризовать основные виды внимания. 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учебника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Л/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№15 «Изменение числа колебаний образа усеченной пирамиды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непроизвольном, произвольном внимании и при активной работе с объектом»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П.57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035" w:type="dxa"/>
            <w:gridSpan w:val="6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2.15. Железы внутренней секреции (эндокринная система)</w:t>
            </w:r>
          </w:p>
        </w:tc>
      </w:tr>
      <w:tr w:rsidR="004A43A7" w:rsidRPr="004A43A7" w:rsidTr="002C236C">
        <w:trPr>
          <w:trHeight w:val="881"/>
        </w:trPr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3.56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эндокринной регуляции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8" w:type="dxa"/>
            <w:vMerge w:val="restart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Гормон. Органы эндокринной системы</w:t>
            </w:r>
            <w:proofErr w:type="gramStart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 </w:t>
            </w:r>
            <w:proofErr w:type="gramEnd"/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Гуморальная регуляция работы органов. Единство нервной и гуморальной регуляций. Железы внутренней и смешанной секреции. Действие гормонов на внутренние органы. Нарушения функций щитовидной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железы, поджелудочной желез: избыточная функция, недостаточная функция.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Называть органы эндокринной системы. Узнавать по рисункам органы эндокринной системы. Различать железы внешней и внутренней секреции; действие гормонов, витаминов. Доказывать единство нервной и гуморальной регуляций.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Описывать симптомы нарушений функций желез внутренней секреции.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Плакат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«Железы внутренней секреции» 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учебника.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П.58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П.59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3.57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 желез внутренней секреции</w:t>
            </w:r>
          </w:p>
        </w:tc>
        <w:tc>
          <w:tcPr>
            <w:tcW w:w="3568" w:type="dxa"/>
            <w:vMerge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IV</w:t>
            </w:r>
          </w:p>
        </w:tc>
        <w:tc>
          <w:tcPr>
            <w:tcW w:w="15035" w:type="dxa"/>
            <w:gridSpan w:val="6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3 Индивидуальное развитие организма</w:t>
            </w: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Размножение. Оплодотворение. </w:t>
            </w:r>
          </w:p>
        </w:tc>
        <w:tc>
          <w:tcPr>
            <w:tcW w:w="3568" w:type="dxa"/>
            <w:vMerge w:val="restart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Оплодотворение. Органы размножения человека. Бесполое и половое размножение.  Менструальный цикл.  Поллюции. Стадии оплодотворения. Онтогенез.  Филогенез. Плацента. Беременность. Режим беременной. 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Перечислять этапы жизненного цикла особи.  Узнавать по рисункам органы размножения. Называть функции плаценты. Описывать режим беременной.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учебника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П.60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зародыша и плода.</w:t>
            </w:r>
          </w:p>
        </w:tc>
        <w:tc>
          <w:tcPr>
            <w:tcW w:w="3568" w:type="dxa"/>
            <w:vMerge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ребенка после рождения. Интересы и склонности.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человека. Стадии: новорожденный, грудной ребенок, половое созревание. Типы темперамента: меланхолик, холерик, сангвиник,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флегматик.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Тип психической деятельности: художественный, мыслительный, смешанный. Характер. Волевые качества. 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Называть типы темперамента. Описывать изменения с юношами и девушками в процессе развития. Сопоставлять понятия темперамент и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характер. Анализировать содержание определений основных понятий.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Текст учебника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П.61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4.4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Наследственные и врожденные заболевания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Наследственные заболевания.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Врожденные заболевания. Проявления алкогольного синдрома плода. Меры профилактики заболеваний, передаваемых половым путем.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меры профилактики заболеваний передаваемых половых путем. Описывать нарушения в организме при сифилисе. Объяснять опасность заражения вирусом СПИДа. Характеризовать наследственные и врожденные заболевания человека.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учебника. Доклады.</w:t>
            </w: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Презентация по теме.</w:t>
            </w: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П.62</w:t>
            </w: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ребёнка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после рождения. Становление личности.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Особенности развитие </w:t>
            </w: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ребёнка после рождения. Становление личности.</w:t>
            </w: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Презентаци</w:t>
            </w: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я по теме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4.6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Интересы. Склонности. Способности.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Презентация по теме</w:t>
            </w: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A7" w:rsidRPr="004A43A7" w:rsidTr="002C236C">
        <w:tc>
          <w:tcPr>
            <w:tcW w:w="9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2912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Резервный урок</w:t>
            </w:r>
          </w:p>
        </w:tc>
        <w:tc>
          <w:tcPr>
            <w:tcW w:w="3568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A43A7" w:rsidRPr="004A43A7" w:rsidRDefault="004A43A7" w:rsidP="004A43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43A7" w:rsidRPr="004A43A7" w:rsidRDefault="004A43A7" w:rsidP="004A43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A43A7" w:rsidRPr="004A43A7" w:rsidSect="006F7306">
          <w:pgSz w:w="16838" w:h="11906" w:orient="landscape"/>
          <w:pgMar w:top="540" w:right="720" w:bottom="1079" w:left="1134" w:header="709" w:footer="709" w:gutter="0"/>
          <w:cols w:space="708"/>
          <w:docGrid w:linePitch="360"/>
        </w:sectPr>
      </w:pP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Методы и формы обучения определяются с учетом индивидуальных и возрастных особенностей учащихся, развития и саморазвития личности. В связи с этим основные методики изучения биологии на данном уровне: обучение через опыт и сотрудничество; учет индивидуальных особенностей и потребностей учащихся; интерактивность (работа в малых группах, ролевые игры, имитационное моделирование, тренинги, предусмотрена проектная деятельность учащихся и защита проектов после завершения изучения крупных тем); личностно-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подход, применение здоровье сберегающих технологий.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обучения является урок, типы которого могут быть: уроки усвоения новой учебной информации; уроки формирования практических умений и навыков учащихся; уроки совершенствования и знаний, умений и навыков; уроки обобщения и систематизации знаний, умений и навыков; уроки проверки и оценки знаний, умений и навыков учащихся; помимо этого в программе предусмотрены такие виды учебных занятий как лекции, семинарские занятия, лабораторные и практические работы, практикумы, конференции, игры, тренинги.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контроля уровня достижений учащихся используются такие виды и формы контроля как предварительный, текущий, тематический, итоговый контроль; формы контроля: контрольная работа, дифференцированный индивидуальный письменный опрос, самостоятельная проверочная работа, экспериментальная контрольная работа, тестирование, диктант, письменные домашние задания, компьютерный контроль и т.д.), анализ творческих, исследовательских работ.</w:t>
      </w:r>
      <w:proofErr w:type="gramEnd"/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уровню подготовки учащихся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биологии в 8 классе учащиеся, успешно освоившие рабочую программу должны: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Знать/понимать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43A7" w:rsidRPr="004A43A7" w:rsidRDefault="004A43A7" w:rsidP="004A43A7">
      <w:pPr>
        <w:numPr>
          <w:ilvl w:val="0"/>
          <w:numId w:val="2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специфику строения организма человека, обусловленную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прямохождением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трудовой деятельностью;</w:t>
      </w:r>
    </w:p>
    <w:p w:rsidR="004A43A7" w:rsidRPr="004A43A7" w:rsidRDefault="004A43A7" w:rsidP="004A43A7">
      <w:pPr>
        <w:numPr>
          <w:ilvl w:val="0"/>
          <w:numId w:val="2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строения клетки - основной структурной единицы живого организма;</w:t>
      </w:r>
    </w:p>
    <w:p w:rsidR="004A43A7" w:rsidRPr="004A43A7" w:rsidRDefault="004A43A7" w:rsidP="004A43A7">
      <w:pPr>
        <w:numPr>
          <w:ilvl w:val="0"/>
          <w:numId w:val="2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и функции основных тканей и систем органов;</w:t>
      </w:r>
    </w:p>
    <w:p w:rsidR="004A43A7" w:rsidRPr="004A43A7" w:rsidRDefault="004A43A7" w:rsidP="004A43A7">
      <w:pPr>
        <w:numPr>
          <w:ilvl w:val="0"/>
          <w:numId w:val="2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функциональные системы организма;</w:t>
      </w:r>
    </w:p>
    <w:p w:rsidR="004A43A7" w:rsidRPr="004A43A7" w:rsidRDefault="004A43A7" w:rsidP="004A43A7">
      <w:pPr>
        <w:numPr>
          <w:ilvl w:val="0"/>
          <w:numId w:val="2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гомеостаза внутренней среды организма;</w:t>
      </w:r>
    </w:p>
    <w:p w:rsidR="004A43A7" w:rsidRPr="004A43A7" w:rsidRDefault="004A43A7" w:rsidP="004A43A7">
      <w:pPr>
        <w:numPr>
          <w:ilvl w:val="0"/>
          <w:numId w:val="2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обмене веществ, его значении и видах;</w:t>
      </w:r>
    </w:p>
    <w:p w:rsidR="004A43A7" w:rsidRPr="004A43A7" w:rsidRDefault="004A43A7" w:rsidP="004A43A7">
      <w:pPr>
        <w:numPr>
          <w:ilvl w:val="0"/>
          <w:numId w:val="2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ферментов и витаминов в организме;</w:t>
      </w:r>
    </w:p>
    <w:p w:rsidR="004A43A7" w:rsidRPr="004A43A7" w:rsidRDefault="004A43A7" w:rsidP="004A43A7">
      <w:pPr>
        <w:numPr>
          <w:ilvl w:val="0"/>
          <w:numId w:val="2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нервной и гуморальной регуляции функций органов и организма в целом;</w:t>
      </w:r>
    </w:p>
    <w:p w:rsidR="004A43A7" w:rsidRPr="004A43A7" w:rsidRDefault="004A43A7" w:rsidP="004A43A7">
      <w:pPr>
        <w:numPr>
          <w:ilvl w:val="0"/>
          <w:numId w:val="2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и функции анализаторов;</w:t>
      </w:r>
    </w:p>
    <w:p w:rsidR="004A43A7" w:rsidRPr="004A43A7" w:rsidRDefault="004A43A7" w:rsidP="004A43A7">
      <w:pPr>
        <w:numPr>
          <w:ilvl w:val="0"/>
          <w:numId w:val="2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ВНД;</w:t>
      </w:r>
    </w:p>
    <w:p w:rsidR="004A43A7" w:rsidRPr="004A43A7" w:rsidRDefault="004A43A7" w:rsidP="004A43A7">
      <w:pPr>
        <w:numPr>
          <w:ilvl w:val="0"/>
          <w:numId w:val="2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функциональное значение высших отделов головного мозга человека;</w:t>
      </w:r>
    </w:p>
    <w:p w:rsidR="004A43A7" w:rsidRPr="004A43A7" w:rsidRDefault="004A43A7" w:rsidP="004A43A7">
      <w:pPr>
        <w:numPr>
          <w:ilvl w:val="0"/>
          <w:numId w:val="2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индивидуального развития человека;</w:t>
      </w:r>
    </w:p>
    <w:p w:rsidR="004A43A7" w:rsidRPr="004A43A7" w:rsidRDefault="004A43A7" w:rsidP="004A43A7">
      <w:pPr>
        <w:numPr>
          <w:ilvl w:val="0"/>
          <w:numId w:val="2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личной гигиены;</w:t>
      </w:r>
    </w:p>
    <w:p w:rsidR="004A43A7" w:rsidRPr="004A43A7" w:rsidRDefault="004A43A7" w:rsidP="004A43A7">
      <w:pPr>
        <w:numPr>
          <w:ilvl w:val="0"/>
          <w:numId w:val="2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причины, нарушающие физиологические процессы в организме человека, причины заболеваний;</w:t>
      </w:r>
    </w:p>
    <w:p w:rsidR="004A43A7" w:rsidRPr="004A43A7" w:rsidRDefault="004A43A7" w:rsidP="004A43A7">
      <w:pPr>
        <w:numPr>
          <w:ilvl w:val="0"/>
          <w:numId w:val="2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вреде алкоголя и наркотических веще</w:t>
      </w: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здоровья и развития организма человека.</w:t>
      </w:r>
    </w:p>
    <w:p w:rsidR="004A43A7" w:rsidRPr="004A43A7" w:rsidRDefault="004A43A7" w:rsidP="004A43A7">
      <w:pPr>
        <w:numPr>
          <w:ilvl w:val="0"/>
          <w:numId w:val="27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биологических процессов (питание, дыхание, кровообращение, выделение, движение, обмен веществ и превращение энергии, рост, развитие, размножение, регуляция жизнедеятельности, возбуждение, торможение), протекающих в организме человека;</w:t>
      </w:r>
      <w:proofErr w:type="gramEnd"/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4A43A7" w:rsidRPr="004A43A7" w:rsidRDefault="004A43A7" w:rsidP="004A43A7">
      <w:pPr>
        <w:numPr>
          <w:ilvl w:val="0"/>
          <w:numId w:val="28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органы и их топографию;</w:t>
      </w:r>
    </w:p>
    <w:p w:rsidR="004A43A7" w:rsidRPr="004A43A7" w:rsidRDefault="004A43A7" w:rsidP="004A43A7">
      <w:pPr>
        <w:numPr>
          <w:ilvl w:val="0"/>
          <w:numId w:val="28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первую помощь при кровотечениях, вывихах и переломах костей, ожогах и обморожениях кожи;</w:t>
      </w:r>
    </w:p>
    <w:p w:rsidR="004A43A7" w:rsidRPr="004A43A7" w:rsidRDefault="004A43A7" w:rsidP="004A43A7">
      <w:pPr>
        <w:numPr>
          <w:ilvl w:val="0"/>
          <w:numId w:val="28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измерять кровяное давление и частоту пульса;</w:t>
      </w:r>
    </w:p>
    <w:p w:rsidR="004A43A7" w:rsidRPr="004A43A7" w:rsidRDefault="004A43A7" w:rsidP="004A43A7">
      <w:pPr>
        <w:numPr>
          <w:ilvl w:val="0"/>
          <w:numId w:val="28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обоснование правилам личной и общественной гигиены;</w:t>
      </w:r>
    </w:p>
    <w:p w:rsidR="004A43A7" w:rsidRPr="004A43A7" w:rsidRDefault="004A43A7" w:rsidP="004A43A7">
      <w:pPr>
        <w:numPr>
          <w:ilvl w:val="0"/>
          <w:numId w:val="28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работать с учебником: с текстом, таблицами и иллюстрациями, пользоваться аппаратом ориентировки (оглавлением, символами и т.п.)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Применять знания и умения:</w:t>
      </w:r>
    </w:p>
    <w:p w:rsidR="004A43A7" w:rsidRPr="004A43A7" w:rsidRDefault="004A43A7" w:rsidP="004A43A7">
      <w:pPr>
        <w:numPr>
          <w:ilvl w:val="0"/>
          <w:numId w:val="29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меры профилактики и предупреждения развития травматизма, стрессов, пищевых отравлений, вредных привычек (курение, алкоголизм, наркомания); правила поведения, обеспечивающие безопасность в окружающей среде, в опасных и чрезвычайных ситуациях; 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Нормы и критерии оценивания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обучения химии должны соответствовать общим задачам предмета и требованиям к его усвоению.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обучения оцениваются по пятибалльной системе. При оценке учитываются следующие качественные показатели ответов: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глубина (соответствие изученным теоретическим обобщениям);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осознанность (соответствие требуемым в программе умениям применять полученную информацию);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полнота (соответствие объему программы и информации учебника).</w:t>
      </w: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теоретических знаний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Отметка «5»</w:t>
      </w: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ответ полный и правильный на основании изученных теорий;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материал изложен в определенной логической последовательности, литературным языком;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ответ самостоятельный.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Отметка «4»</w:t>
      </w: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ответ полный и правильный на сновании изученных теорий;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материал изложен в определенной логической последовательности,  при этом допущены две-три несущественные ошибки, исправленные по требо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ванию учителя.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Отметка «З»</w:t>
      </w:r>
      <w:proofErr w:type="gramStart"/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:</w:t>
      </w:r>
      <w:proofErr w:type="gramEnd"/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ответ полный, но при этом допущена существенная ошибка или ответ неполный, несвязный.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Отметка «2»: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 ответе обнаружено непонимание учащимся основного содержания учебного материала или допущены существенные ошибки,  которые уча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щийся не может исправить при наводящих вопросах учителя,   отсутствие ответа.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Оценка «1»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ответа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выполнения практических (лабораторных) работ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Отметка «5»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правильно определил цель опыта;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выполнил работу в полном объеме с соблюдением необходимой последовательности проведения опытов и измерений;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научно,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проявлять организационно-трудовые умения (поддерживать чистоту рабочего места и порядок на столе, экономно использует расходные материалы).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6) эксперимент осуществляет по плану с учетом техники безопасности и правил работы с материалами и оборудованием.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Отметка «4»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 выполнил требования к оценке «5», но: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опыт проводил в условиях, не обеспечивающих достаточной точностью измерений;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или было допущено два-три недочета;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или не более одной не грубой ошибки и одного недочета;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или эксперимент проведен не полностью;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или в описании наблюдений  из опыта допустил неточности, выводы сделал неполные.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Отметка «3»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правильно определил цель опыта; работу выполняет правильно не менее чем на половину, однако объем выполненной части таков, что позволяет получить правильные результаты и выводы по основным, принципиально важным задачам работы;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Или подбор оборудования, объектов и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опыт проводился в нерациональных условиях, что привело к получению результатов с большой погрешностью; или в отчете были допущены в общей сложности не более двух ошибок (в записях единиц, измерениях, в вычислениях, графах, таблицах, схемах,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ит.д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.) не принципиального для данной работы характера, но повлиявших на результат выполнения;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допускает грубую ошибку в ходе эксперимента (в объяснении, в оформлении работы, в соблюдении техники безопасности при работе с материалами и оборудованием), которая исправляется по требованию учителя.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Отметка «2»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 определил самостоятельно цель опыта; выполнил работу не полностью, не подготовил нужного оборудование и объем выполненной части работы не позволяет сделать правильных выводов;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или опыты, измерения, вычисления, наблюдения производились неправильно;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или в ходе работы и в отчете обнаружились в совокупности все недостатки, отмеченные в требованиях к оценке «3»;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веществом и оборудование, которые не может исправить даже по требованию учителя.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письменных контрольных работ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Отметка «5»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полный и правильный, возможна несущественная ошибка.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Отметка «4»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 выполнил требования к оценке «5», но: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неполный или допущено не более двух несущественных ошибок.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Отметка «3»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выполнена не менее чем наполовину, допущена одна существенная ошибка и две-три несущественных.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Отметка «2»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выполнена менее чем наполовину или содержит несколько существенных ошибок.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Отметка «1»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не выполнена.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выполнения письменных контрольных работ необходимо учитывать требования единого орфографического режима.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тестовых работ.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 </w:t>
      </w:r>
    </w:p>
    <w:p w:rsidR="004A43A7" w:rsidRPr="004A43A7" w:rsidRDefault="004A43A7" w:rsidP="004A43A7">
      <w:pPr>
        <w:numPr>
          <w:ilvl w:val="0"/>
          <w:numId w:val="30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оценивании используется следующая шкала: для теста из пяти вопросов </w:t>
      </w:r>
    </w:p>
    <w:p w:rsidR="004A43A7" w:rsidRPr="004A43A7" w:rsidRDefault="004A43A7" w:rsidP="004A43A7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ошибок — оценка «5»;</w:t>
      </w:r>
    </w:p>
    <w:p w:rsidR="004A43A7" w:rsidRPr="004A43A7" w:rsidRDefault="004A43A7" w:rsidP="004A43A7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ошибка - оценка «4»;</w:t>
      </w:r>
    </w:p>
    <w:p w:rsidR="004A43A7" w:rsidRPr="004A43A7" w:rsidRDefault="004A43A7" w:rsidP="004A43A7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ошибки — оценка «З»;</w:t>
      </w:r>
    </w:p>
    <w:p w:rsidR="004A43A7" w:rsidRPr="004A43A7" w:rsidRDefault="004A43A7" w:rsidP="004A43A7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ошибки — оценка «2». </w:t>
      </w:r>
    </w:p>
    <w:p w:rsidR="004A43A7" w:rsidRPr="004A43A7" w:rsidRDefault="004A43A7" w:rsidP="004A43A7">
      <w:pPr>
        <w:numPr>
          <w:ilvl w:val="0"/>
          <w:numId w:val="30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теста из 30 вопросов: </w:t>
      </w:r>
    </w:p>
    <w:p w:rsidR="004A43A7" w:rsidRPr="004A43A7" w:rsidRDefault="004A43A7" w:rsidP="004A43A7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25—З0 правильных ответов — оценка «5»; </w:t>
      </w:r>
    </w:p>
    <w:p w:rsidR="004A43A7" w:rsidRPr="004A43A7" w:rsidRDefault="004A43A7" w:rsidP="004A43A7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19—24 правильных ответов — оценка «4»; </w:t>
      </w:r>
    </w:p>
    <w:p w:rsidR="004A43A7" w:rsidRPr="004A43A7" w:rsidRDefault="004A43A7" w:rsidP="004A43A7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13—18 правильных ответов — оценка «З»; </w:t>
      </w:r>
    </w:p>
    <w:p w:rsidR="004A43A7" w:rsidRPr="004A43A7" w:rsidRDefault="004A43A7" w:rsidP="004A43A7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 12 правильных ответов — оценка «2».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реферата</w:t>
      </w: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 оценивается по следующим критериям:</w:t>
      </w:r>
    </w:p>
    <w:p w:rsidR="004A43A7" w:rsidRPr="004A43A7" w:rsidRDefault="004A43A7" w:rsidP="004A43A7">
      <w:pPr>
        <w:numPr>
          <w:ilvl w:val="0"/>
          <w:numId w:val="33"/>
        </w:numPr>
        <w:spacing w:after="0" w:line="360" w:lineRule="auto"/>
        <w:ind w:firstLine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требований к его оформлению;</w:t>
      </w:r>
    </w:p>
    <w:p w:rsidR="004A43A7" w:rsidRPr="004A43A7" w:rsidRDefault="004A43A7" w:rsidP="004A43A7">
      <w:pPr>
        <w:numPr>
          <w:ilvl w:val="0"/>
          <w:numId w:val="33"/>
        </w:numPr>
        <w:spacing w:after="0" w:line="360" w:lineRule="auto"/>
        <w:ind w:firstLine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 и достаточность для раскрытия темы приведенной в тексте реферата информации;</w:t>
      </w:r>
    </w:p>
    <w:p w:rsidR="004A43A7" w:rsidRPr="004A43A7" w:rsidRDefault="004A43A7" w:rsidP="004A43A7">
      <w:pPr>
        <w:numPr>
          <w:ilvl w:val="0"/>
          <w:numId w:val="33"/>
        </w:numPr>
        <w:spacing w:after="0" w:line="360" w:lineRule="auto"/>
        <w:ind w:firstLine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</w:t>
      </w: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свободно излагать основные идеи, отраженные в реферате;</w:t>
      </w:r>
    </w:p>
    <w:p w:rsidR="004A43A7" w:rsidRPr="004A43A7" w:rsidRDefault="004A43A7" w:rsidP="004A43A7">
      <w:pPr>
        <w:numPr>
          <w:ilvl w:val="0"/>
          <w:numId w:val="33"/>
        </w:numPr>
        <w:spacing w:after="0" w:line="360" w:lineRule="auto"/>
        <w:ind w:firstLine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</w:t>
      </w: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понять суть задаваемых членами аттестационной комиссии вопросов и сформулировать точные ответы на них.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  <w:proofErr w:type="gramStart"/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учебно-методическое</w:t>
      </w:r>
      <w:proofErr w:type="gramEnd"/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обеспечения:</w:t>
      </w:r>
    </w:p>
    <w:p w:rsidR="004A43A7" w:rsidRPr="004A43A7" w:rsidRDefault="004A43A7" w:rsidP="004A43A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 и приборы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Микроскопы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2. Лупы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Влажные препараты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Коллекции: макеты внутренних органов, скелета человека. 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Комплект таблиц  для  8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Учебно-методические средства обучения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 нормативных документов. Биология</w:t>
      </w: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</w:t>
      </w:r>
      <w:proofErr w:type="gram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ост. Э.Д. Днепров, А.Г. Аркадьев. М.: Дрофа, 2007;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Пальдяева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Г.М. Биология. 5-11 классы: программа для общеобразовательных учреждений к комплекту учебников, созданных под руководством В.В. Пасечника / Г.М.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Пальдяева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3-е издание, стереотипное – М.: Дрофа, 2011. – 92.;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 для учителя: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Готовимся к единому государственному экзамену: Биология. Человек.- М.: Дрофа, 2004.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Маш Р. Д.,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Драгомилов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Г.: Биология. Человек: 8 класс: Методическое пособие.- М.: Вента-Граф, 2005.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Лернер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И. ГИА - 2011. Биология: сборник заданий: 9 клас</w:t>
      </w:r>
      <w:proofErr w:type="gram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Эксимо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Резанов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Биология человека. 800 тестов. – М. «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-школа – 2000», 1999. 128с.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сайтов в Интернете: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http://bio.1september.ru- газета «Биология» - приложение к «1 сентября»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www.bio.nature.ru- научные новости биологии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www.edios.ru- </w:t>
      </w:r>
      <w:proofErr w:type="spellStart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Эйдос</w:t>
      </w:r>
      <w:proofErr w:type="spellEnd"/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центр дистанционного образования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3A7">
        <w:rPr>
          <w:rFonts w:ascii="Times New Roman" w:eastAsia="Times New Roman" w:hAnsi="Times New Roman" w:cs="Times New Roman"/>
          <w:sz w:val="28"/>
          <w:szCs w:val="28"/>
          <w:lang w:eastAsia="ru-RU"/>
        </w:rPr>
        <w:t>www.km.ru/education-Учебные материалы и       словари на сайте «Кирилл и Мефодий».</w:t>
      </w:r>
    </w:p>
    <w:p w:rsidR="004A43A7" w:rsidRPr="004A43A7" w:rsidRDefault="004A43A7" w:rsidP="004A43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A16" w:rsidRDefault="00DE2A16"/>
    <w:sectPr w:rsidR="00DE2A16" w:rsidSect="003D4E6B">
      <w:pgSz w:w="11906" w:h="16838"/>
      <w:pgMar w:top="720" w:right="748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8C" w:rsidRDefault="004A43A7" w:rsidP="00ED1BF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378C" w:rsidRDefault="004A43A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8C" w:rsidRDefault="004A43A7" w:rsidP="00ED1BF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20</w:t>
    </w:r>
    <w:r>
      <w:rPr>
        <w:rStyle w:val="a6"/>
      </w:rPr>
      <w:fldChar w:fldCharType="end"/>
    </w:r>
  </w:p>
  <w:p w:rsidR="002B378C" w:rsidRDefault="004A43A7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E43"/>
    <w:multiLevelType w:val="hybridMultilevel"/>
    <w:tmpl w:val="A814B3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B7600E"/>
    <w:multiLevelType w:val="hybridMultilevel"/>
    <w:tmpl w:val="95DA5B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E2971"/>
    <w:multiLevelType w:val="hybridMultilevel"/>
    <w:tmpl w:val="2EA8403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6380F25"/>
    <w:multiLevelType w:val="hybridMultilevel"/>
    <w:tmpl w:val="7F58E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7E7411A"/>
    <w:multiLevelType w:val="hybridMultilevel"/>
    <w:tmpl w:val="7CBE19C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C330C0A"/>
    <w:multiLevelType w:val="hybridMultilevel"/>
    <w:tmpl w:val="4D4A998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DB31B5A"/>
    <w:multiLevelType w:val="hybridMultilevel"/>
    <w:tmpl w:val="FA08AF7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26F21B8"/>
    <w:multiLevelType w:val="hybridMultilevel"/>
    <w:tmpl w:val="91F2530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247842BB"/>
    <w:multiLevelType w:val="hybridMultilevel"/>
    <w:tmpl w:val="72B4FA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5126DC5"/>
    <w:multiLevelType w:val="hybridMultilevel"/>
    <w:tmpl w:val="D904FAF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2BB568B3"/>
    <w:multiLevelType w:val="hybridMultilevel"/>
    <w:tmpl w:val="CB38B9A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2EC615B7"/>
    <w:multiLevelType w:val="hybridMultilevel"/>
    <w:tmpl w:val="A0AC5B7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34B250BB"/>
    <w:multiLevelType w:val="hybridMultilevel"/>
    <w:tmpl w:val="C212BC5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36620970"/>
    <w:multiLevelType w:val="hybridMultilevel"/>
    <w:tmpl w:val="698A6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18610D"/>
    <w:multiLevelType w:val="hybridMultilevel"/>
    <w:tmpl w:val="460C93F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38625802"/>
    <w:multiLevelType w:val="hybridMultilevel"/>
    <w:tmpl w:val="3E3851C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3B463CE5"/>
    <w:multiLevelType w:val="hybridMultilevel"/>
    <w:tmpl w:val="9648DE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17A1498"/>
    <w:multiLevelType w:val="hybridMultilevel"/>
    <w:tmpl w:val="9D4C1B0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45C736E2"/>
    <w:multiLevelType w:val="hybridMultilevel"/>
    <w:tmpl w:val="9830E6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487875CF"/>
    <w:multiLevelType w:val="hybridMultilevel"/>
    <w:tmpl w:val="AC6EA8B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9B72E13"/>
    <w:multiLevelType w:val="hybridMultilevel"/>
    <w:tmpl w:val="37F4FD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4A7E7D4D"/>
    <w:multiLevelType w:val="hybridMultilevel"/>
    <w:tmpl w:val="ADD200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0B21568"/>
    <w:multiLevelType w:val="hybridMultilevel"/>
    <w:tmpl w:val="C09002C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03E7A05"/>
    <w:multiLevelType w:val="hybridMultilevel"/>
    <w:tmpl w:val="D162429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71103603"/>
    <w:multiLevelType w:val="hybridMultilevel"/>
    <w:tmpl w:val="9AF4156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78A77BDD"/>
    <w:multiLevelType w:val="hybridMultilevel"/>
    <w:tmpl w:val="43D84AF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79CD0350"/>
    <w:multiLevelType w:val="hybridMultilevel"/>
    <w:tmpl w:val="7562A8E2"/>
    <w:lvl w:ilvl="0" w:tplc="0419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7">
    <w:nsid w:val="7C994858"/>
    <w:multiLevelType w:val="hybridMultilevel"/>
    <w:tmpl w:val="3C3A05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7F73206D"/>
    <w:multiLevelType w:val="hybridMultilevel"/>
    <w:tmpl w:val="72DE2F0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4"/>
  </w:num>
  <w:num w:numId="2">
    <w:abstractNumId w:val="9"/>
  </w:num>
  <w:num w:numId="3">
    <w:abstractNumId w:val="11"/>
  </w:num>
  <w:num w:numId="4">
    <w:abstractNumId w:val="6"/>
  </w:num>
  <w:num w:numId="5">
    <w:abstractNumId w:val="22"/>
  </w:num>
  <w:num w:numId="6">
    <w:abstractNumId w:val="1"/>
  </w:num>
  <w:num w:numId="7">
    <w:abstractNumId w:val="0"/>
  </w:num>
  <w:num w:numId="8">
    <w:abstractNumId w:val="13"/>
  </w:num>
  <w:num w:numId="9">
    <w:abstractNumId w:val="3"/>
  </w:num>
  <w:num w:numId="10">
    <w:abstractNumId w:val="8"/>
  </w:num>
  <w:num w:numId="11">
    <w:abstractNumId w:val="14"/>
  </w:num>
  <w:num w:numId="12">
    <w:abstractNumId w:val="2"/>
  </w:num>
  <w:num w:numId="13">
    <w:abstractNumId w:val="17"/>
  </w:num>
  <w:num w:numId="14">
    <w:abstractNumId w:val="7"/>
  </w:num>
  <w:num w:numId="15">
    <w:abstractNumId w:val="12"/>
  </w:num>
  <w:num w:numId="16">
    <w:abstractNumId w:val="28"/>
  </w:num>
  <w:num w:numId="17">
    <w:abstractNumId w:val="20"/>
  </w:num>
  <w:num w:numId="18">
    <w:abstractNumId w:val="18"/>
  </w:num>
  <w:num w:numId="19">
    <w:abstractNumId w:val="10"/>
  </w:num>
  <w:num w:numId="20">
    <w:abstractNumId w:val="25"/>
  </w:num>
  <w:num w:numId="21">
    <w:abstractNumId w:val="4"/>
  </w:num>
  <w:num w:numId="22">
    <w:abstractNumId w:val="16"/>
  </w:num>
  <w:num w:numId="23">
    <w:abstractNumId w:val="19"/>
  </w:num>
  <w:num w:numId="24">
    <w:abstractNumId w:val="15"/>
  </w:num>
  <w:num w:numId="25">
    <w:abstractNumId w:val="23"/>
  </w:num>
  <w:num w:numId="26">
    <w:abstractNumId w:val="26"/>
  </w:num>
  <w:num w:numId="27">
    <w:abstractNumId w:val="5"/>
  </w:num>
  <w:num w:numId="28">
    <w:abstractNumId w:val="27"/>
  </w:num>
  <w:num w:numId="29">
    <w:abstractNumId w:val="21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A7"/>
    <w:rsid w:val="004A43A7"/>
    <w:rsid w:val="00DE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A43A7"/>
  </w:style>
  <w:style w:type="table" w:styleId="a3">
    <w:name w:val="Table Grid"/>
    <w:basedOn w:val="a1"/>
    <w:rsid w:val="004A4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4A43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4A43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A43A7"/>
  </w:style>
  <w:style w:type="character" w:customStyle="1" w:styleId="FontStyle43">
    <w:name w:val="Font Style43"/>
    <w:rsid w:val="004A43A7"/>
    <w:rPr>
      <w:rFonts w:ascii="Times New Roman" w:hAnsi="Times New Roman" w:cs="Times New Roman" w:hint="default"/>
      <w:sz w:val="18"/>
      <w:szCs w:val="18"/>
    </w:rPr>
  </w:style>
  <w:style w:type="character" w:styleId="a7">
    <w:name w:val="Hyperlink"/>
    <w:rsid w:val="004A43A7"/>
    <w:rPr>
      <w:color w:val="0000FF"/>
      <w:u w:val="single"/>
    </w:rPr>
  </w:style>
  <w:style w:type="paragraph" w:customStyle="1" w:styleId="10">
    <w:name w:val=" Знак1"/>
    <w:basedOn w:val="a"/>
    <w:rsid w:val="004A43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">
    <w:name w:val="List 2"/>
    <w:basedOn w:val="a"/>
    <w:rsid w:val="004A43A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4A43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A43A7"/>
  </w:style>
  <w:style w:type="table" w:styleId="a3">
    <w:name w:val="Table Grid"/>
    <w:basedOn w:val="a1"/>
    <w:rsid w:val="004A4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4A43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4A43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A43A7"/>
  </w:style>
  <w:style w:type="character" w:customStyle="1" w:styleId="FontStyle43">
    <w:name w:val="Font Style43"/>
    <w:rsid w:val="004A43A7"/>
    <w:rPr>
      <w:rFonts w:ascii="Times New Roman" w:hAnsi="Times New Roman" w:cs="Times New Roman" w:hint="default"/>
      <w:sz w:val="18"/>
      <w:szCs w:val="18"/>
    </w:rPr>
  </w:style>
  <w:style w:type="character" w:styleId="a7">
    <w:name w:val="Hyperlink"/>
    <w:rsid w:val="004A43A7"/>
    <w:rPr>
      <w:color w:val="0000FF"/>
      <w:u w:val="single"/>
    </w:rPr>
  </w:style>
  <w:style w:type="paragraph" w:customStyle="1" w:styleId="10">
    <w:name w:val=" Знак1"/>
    <w:basedOn w:val="a"/>
    <w:rsid w:val="004A43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">
    <w:name w:val="List 2"/>
    <w:basedOn w:val="a"/>
    <w:rsid w:val="004A43A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4A43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76</Pages>
  <Words>12337</Words>
  <Characters>70326</Characters>
  <Application>Microsoft Office Word</Application>
  <DocSecurity>0</DocSecurity>
  <Lines>586</Lines>
  <Paragraphs>164</Paragraphs>
  <ScaleCrop>false</ScaleCrop>
  <Company>SPecialiST RePack</Company>
  <LinksUpToDate>false</LinksUpToDate>
  <CharactersWithSpaces>82499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биология</cp:lastModifiedBy>
  <cp:revision>1</cp:revision>
  <dcterms:created xsi:type="dcterms:W3CDTF">2015-01-07T12:57:00Z</dcterms:created>
  <dcterms:modified xsi:type="dcterms:W3CDTF">2015-01-07T13:00:00Z</dcterms:modified>
</cp:coreProperties>
</file>