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Дидактические игры по математике в детском саду</w:t>
      </w:r>
      <w:r w:rsidR="00B560C2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  <w:bookmarkStart w:id="0" w:name="_GoBack"/>
      <w:bookmarkEnd w:id="0"/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Составление геометрических фигур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2 равных треугольника из 5 палочек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2 равных квадрата из 7 палочек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3 равных треугольника из 7 палочек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4 равных треугольника из 9 палочек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3 равных квадрата из10 палочек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Из 5 палочек составить квадрат и 2 равных треугольника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Из 9 палочек составить квадрат и 4 треугольника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Из 9 палочек составить 2 квадрата и 4 равных треугольника (из 7 палочек составляют 2 квадрата и делят на треугольники</w:t>
      </w:r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Составление геометрических фигур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Цель: упражнять в составлении геометрических фигур на плоскости стола, анализе и обследовании их зрительно-осязаемым способом.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Материал: счётные палочки (15-20 штук), 2 толстые нитки (длина 25-30см)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Задания: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квадрат и треугольник маленького размера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маленький и большой квадраты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прямоугольник, верхняя и нижняя стороны которого будут равны 3 палочкам, а левая и правая – 2.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Составить из ниток последовательно фигуры: круг и овал, треугольники. Прямоугольники и четырёхугольники.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Цепочка примеров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lastRenderedPageBreak/>
        <w:t>Цель: упражнять в умении производить арифметические действия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Ход игры: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Помоги Чебурашке найти и справить ошибку</w:t>
      </w:r>
      <w:r w:rsidRPr="00B560C2">
        <w:rPr>
          <w:rFonts w:ascii="Times New Roman" w:hAnsi="Times New Roman" w:cs="Times New Roman"/>
          <w:sz w:val="28"/>
          <w:szCs w:val="28"/>
        </w:rPr>
        <w:t>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Ребёнку предлагается рассмотреть, как расположены геометрические фигуры, в какие группы и по какому признаку объединены, заметить ошибку, исправить и объяснить. Ответ адресовывается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Только одно свойство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Цель: закрепить знание свойств геометрических фигур, развивать умение быстро выбрать нужную фигуру, охарактеризовать её.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Ход игры: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Найди и назови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Цель: закрепить умение быстро находить геометрическую фигуру определённого размера и цвета.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Ход игры: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Назови число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lastRenderedPageBreak/>
        <w:t>Играющие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меньшее)</w:t>
      </w:r>
    </w:p>
    <w:p w:rsidR="00501011" w:rsidRPr="00B560C2" w:rsidRDefault="00501011" w:rsidP="00501011">
      <w:pPr>
        <w:rPr>
          <w:rFonts w:ascii="Times New Roman" w:hAnsi="Times New Roman" w:cs="Times New Roman"/>
          <w:b/>
          <w:sz w:val="28"/>
          <w:szCs w:val="28"/>
        </w:rPr>
      </w:pPr>
      <w:r w:rsidRPr="00B560C2">
        <w:rPr>
          <w:rFonts w:ascii="Times New Roman" w:hAnsi="Times New Roman" w:cs="Times New Roman"/>
          <w:b/>
          <w:sz w:val="28"/>
          <w:szCs w:val="28"/>
        </w:rPr>
        <w:t>Сложи квадрат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Цель: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Задания к игре: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Разложить кусочки квадратов по цвету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По номерам</w:t>
      </w:r>
    </w:p>
    <w:p w:rsidR="00501011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Сложить из кусочков целый квадрат</w:t>
      </w:r>
    </w:p>
    <w:p w:rsidR="000E7500" w:rsidRPr="00B560C2" w:rsidRDefault="00501011" w:rsidP="00501011">
      <w:pPr>
        <w:rPr>
          <w:rFonts w:ascii="Times New Roman" w:hAnsi="Times New Roman" w:cs="Times New Roman"/>
          <w:sz w:val="28"/>
          <w:szCs w:val="28"/>
        </w:rPr>
      </w:pPr>
      <w:r w:rsidRPr="00B560C2">
        <w:rPr>
          <w:rFonts w:ascii="Times New Roman" w:hAnsi="Times New Roman" w:cs="Times New Roman"/>
          <w:sz w:val="28"/>
          <w:szCs w:val="28"/>
        </w:rPr>
        <w:t>Придумать новые квадратики.</w:t>
      </w:r>
    </w:p>
    <w:sectPr w:rsidR="000E7500" w:rsidRPr="00B5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011"/>
    <w:rsid w:val="000E7500"/>
    <w:rsid w:val="00501011"/>
    <w:rsid w:val="00B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</cp:revision>
  <cp:lastPrinted>2013-01-13T14:54:00Z</cp:lastPrinted>
  <dcterms:created xsi:type="dcterms:W3CDTF">2013-01-13T14:50:00Z</dcterms:created>
  <dcterms:modified xsi:type="dcterms:W3CDTF">2015-11-16T11:08:00Z</dcterms:modified>
</cp:coreProperties>
</file>