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A2" w:rsidRPr="00BD34A2" w:rsidRDefault="00BD34A2" w:rsidP="00BD34A2">
      <w:pPr>
        <w:spacing w:after="100" w:afterAutospacing="1"/>
        <w:ind w:firstLine="709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ИЗ ОПЫТА РАБОТЫ УЧИТЕЛЯ РУССКОГО ЯЗЫКА</w:t>
      </w:r>
      <w:r w:rsidR="001041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МОУ СОШ СЕЛА МУНИНО</w:t>
      </w:r>
      <w:r w:rsidRPr="00BD34A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ПО СОВРЕМЕННЫМ ОБРАЗОВАТЕЛЬНЫМ ТЕХНОЛОГИЯМ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D34A2" w:rsidRPr="00BD34A2" w:rsidRDefault="00BD34A2" w:rsidP="00BD34A2">
      <w:pPr>
        <w:spacing w:after="0"/>
        <w:ind w:firstLine="709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D34A2" w:rsidRPr="00BD34A2" w:rsidRDefault="00BD34A2" w:rsidP="00BD34A2">
      <w:pPr>
        <w:tabs>
          <w:tab w:val="center" w:pos="5173"/>
          <w:tab w:val="left" w:pos="6645"/>
        </w:tabs>
        <w:spacing w:before="100" w:beforeAutospacing="1" w:after="100" w:afterAutospacing="1"/>
        <w:ind w:firstLine="709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  <w:t xml:space="preserve">Аннотация </w:t>
      </w:r>
      <w:r w:rsidRPr="00BD34A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D34A2" w:rsidRPr="00BD34A2" w:rsidRDefault="00BD34A2" w:rsidP="00BD34A2">
      <w:pPr>
        <w:spacing w:after="100" w:afterAutospacing="1"/>
        <w:ind w:left="1134" w:right="1133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Статья  посвящена опыту работы учителя русского языка по современным образовательным технологиям: технологии развивающего обучения, игровой технологии, технологии уровневой дифференциации обучения. В статье приводятся примеры дидактических материалов по каждой технологии.</w:t>
      </w:r>
    </w:p>
    <w:p w:rsidR="00BD34A2" w:rsidRPr="00BD34A2" w:rsidRDefault="00BD34A2" w:rsidP="00BD34A2">
      <w:pPr>
        <w:spacing w:after="100" w:afterAutospacing="1"/>
        <w:ind w:left="1134" w:right="1133"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Ключевые слова: </w:t>
      </w:r>
      <w:r w:rsidRPr="00BD3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ФГОС,</w:t>
      </w:r>
      <w:r w:rsidRPr="00BD34A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D34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технология, игровая технология, технология развивающего обучения, технология уровневой дифференциации обучения.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Введение Федеральных государственных стандартов начального и основного общего образования направлено на формирование российской гражданской идентичности обучающихся; на реализацию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России. В основе Стандарта лежит системно-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подход, который обеспечивает</w:t>
      </w:r>
      <w:r w:rsidRPr="00BD34A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D34A2" w:rsidRPr="00BD34A2" w:rsidRDefault="00BD34A2" w:rsidP="00BD34A2">
      <w:pPr>
        <w:numPr>
          <w:ilvl w:val="0"/>
          <w:numId w:val="1"/>
        </w:numPr>
        <w:tabs>
          <w:tab w:val="left" w:pos="1134"/>
        </w:tabs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готовности к саморазвитию и непрерывному образованию; </w:t>
      </w:r>
    </w:p>
    <w:p w:rsidR="00BD34A2" w:rsidRPr="00BD34A2" w:rsidRDefault="00BD34A2" w:rsidP="00BD34A2">
      <w:pPr>
        <w:numPr>
          <w:ilvl w:val="0"/>
          <w:numId w:val="1"/>
        </w:numPr>
        <w:tabs>
          <w:tab w:val="left" w:pos="1134"/>
        </w:tabs>
        <w:spacing w:after="0"/>
        <w:ind w:left="1134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системе образования;</w:t>
      </w:r>
    </w:p>
    <w:p w:rsidR="00BD34A2" w:rsidRPr="00BD34A2" w:rsidRDefault="00BD34A2" w:rsidP="00BD34A2">
      <w:pPr>
        <w:numPr>
          <w:ilvl w:val="0"/>
          <w:numId w:val="1"/>
        </w:numPr>
        <w:tabs>
          <w:tab w:val="left" w:pos="1134"/>
        </w:tabs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BD34A2" w:rsidRPr="00BD34A2" w:rsidRDefault="00BD34A2" w:rsidP="00BD34A2">
      <w:pPr>
        <w:numPr>
          <w:ilvl w:val="0"/>
          <w:numId w:val="1"/>
        </w:numPr>
        <w:tabs>
          <w:tab w:val="left" w:pos="1134"/>
        </w:tabs>
        <w:spacing w:after="100" w:afterAutospacing="1"/>
        <w:ind w:left="1134" w:right="-1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 является основой для руководителей образовательных учреждений, их заместителей, отвечающих в пределах своей компетенции за качество реализации основных  образовательных программ   начального общего  и основного общего образования. Педагоги при разработке рабочих программ по учебным предметам руководствуются требованиями, заложенными в Стандарте к каждой образовательной области.</w:t>
      </w: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основной образовательной программы по предмету педагог создает рабочую учебную программу для каждого уровня обучения. Выбор технологии обучения на уроках предоставлен учителю. </w:t>
      </w: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современной дидактике существует множество педагогических технологий. Нет единого общепризнанного определения педагогической технологии. В своей работе мы будем руководствоваться определением педагогической технология  ЮНЕСКО «Педагогическая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ставящей своей задачей оптимизацию форм обучения</w:t>
      </w:r>
      <w:r w:rsidRPr="00BD34A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своей работе  на уроках русского языка мы используем  следующие педагогические технологии: игровые технологии, технологию развивающего обучения, технологию уровневой дифференциации обучения. </w:t>
      </w:r>
    </w:p>
    <w:p w:rsidR="00BD34A2" w:rsidRPr="00BD34A2" w:rsidRDefault="00BD34A2" w:rsidP="00BD34A2">
      <w:pPr>
        <w:spacing w:after="100" w:afterAutospacing="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Рассмотрим особенности применения каждой технологии на уроках русского языка в основной образовательной школе.</w:t>
      </w:r>
    </w:p>
    <w:p w:rsidR="00BD34A2" w:rsidRPr="00BD34A2" w:rsidRDefault="00BD34A2" w:rsidP="00BD34A2">
      <w:pPr>
        <w:spacing w:after="100" w:afterAutospacing="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Игровая технология на уроках русского языка. 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Педагогическая игра обладает существенным признаком – четко поставленной целью обучения и соответствующим ей педагогическим результатом, которые характеризуются учебно-познавательной направленностью</w:t>
      </w:r>
      <w:r w:rsidRPr="00BD34A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BD34A2" w:rsidRPr="00BD34A2" w:rsidRDefault="00BD34A2" w:rsidP="00BD34A2">
      <w:pPr>
        <w:spacing w:after="100" w:afterAutospacing="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Игровая форма занятий создается на уроках при помощи игровых приемов и ситуаций, которые выступают как средство побуждения, стимулирования обучающихся к учебной деятельности.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игровых приёмов и ситуаций на уроках русского языка происходит следующим образом:  перед обучающимися ставится дидактическая цель в форме игровой задачи; учебная деятельность подчиняется правилам игры; 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BD34A2" w:rsidRPr="00BD34A2" w:rsidRDefault="00BD34A2" w:rsidP="00BD34A2">
      <w:pPr>
        <w:spacing w:after="100" w:afterAutospacing="1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уроках русского языка использую следующие дидактические игры: ф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онетические игры, лексико-фразеологические игры, игры по </w:t>
      </w:r>
      <w:proofErr w:type="spellStart"/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словообразованию, орфографии, пунктуации, синтаксису. 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игровых технологий на уроках русского языка предполагает соблюдение следующих условий:  соответствие игры учебно-воспитательным целям урока; доступность для обучающихся данного возраста; умеренность в использовании игр на уроках.</w:t>
      </w: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своей практике применяю следующие виды уроков с использованием игровых технологий: ролевые игры на уроке; игровая организация учебного процесса с использованием игровых заданий (урок - соревнование, урок - конкурс, урок - путешествие, урок - КВН); 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т.д.);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игры на определённом этапе урока (начало, середина, конец; знакомство с новым материалом, закрепление знаний, умений, навыков, повторение и систематизация изученного); различные виды внеклассной работы по русскому языку 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(лингвистический КВН, экскурсии, вечера, олимпиады и т.п.), которые могут проводиться между учащимися разных классов одной параллели.</w:t>
      </w:r>
      <w:proofErr w:type="gramEnd"/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уроках русского языка использую ребусы, анаграммы, аукцион слов (когда из букв слова  нужно сложить новые слова.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Пример:</w:t>
      </w:r>
      <w:r w:rsidRPr="00BD34A2">
        <w:rPr>
          <w:rFonts w:eastAsiaTheme="minorEastAsia"/>
          <w:lang w:eastAsia="ru-RU"/>
        </w:rPr>
        <w:t xml:space="preserve"> 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перегородка — город, род, дорога, перед, предок, капор, кагор, река, гора, горка, порка, год, дог, док, рекорд, докер, код, рак, репа, реп­ка, кора, опора, Егор.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Победитель в игре тот, кто назвал последнее слово.</w:t>
      </w:r>
    </w:p>
    <w:p w:rsidR="00BD34A2" w:rsidRPr="00BD34A2" w:rsidRDefault="00BD34A2" w:rsidP="00BD34A2">
      <w:pPr>
        <w:spacing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задания, направленные на отработку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орфоэпических норм</w:t>
      </w:r>
      <w:r w:rsidRPr="00BD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BD3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текст и озвучь его», «Пригласи на обед», «В эфире - новости», «Конкурс дикторов»</w:t>
      </w:r>
      <w:r w:rsidRPr="00BD34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BD3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D34A2" w:rsidRPr="00BD34A2" w:rsidRDefault="00BD34A2" w:rsidP="00BD34A2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«Составь текст и озвучь его». О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бучающимся предлагается набор слов, которые могут представлять какие-то трудности в произношении. Слова записаны на доске. Задача учащихся - за 2-3 минуты составить связный текст (используя данные слова) и прочитать его, соблюдая орфоэпические нормы. Учитель может назначить экспертов, которые должны внимательно прослушать текст и сделать вывод о соблюдении произносительных норм.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(Оценку в этом случае получают сразу двое </w:t>
      </w:r>
      <w:proofErr w:type="gramStart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</w:t>
      </w:r>
      <w:r w:rsidRPr="00BD34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слова: километр, помощник, шинель, свитер, средство, инструмент, шофёр, шофёров, щавель, украинский, термос, начал</w:t>
      </w:r>
      <w:r w:rsidRPr="00BD34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(Слова содержатся в словарике «Произносите правильно», под ред. А.Ю. Купаловой «Русский язык.</w:t>
      </w:r>
      <w:proofErr w:type="gramEnd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 5-й класс».)</w:t>
      </w:r>
      <w:proofErr w:type="gramEnd"/>
    </w:p>
    <w:p w:rsidR="00BD34A2" w:rsidRPr="00BD34A2" w:rsidRDefault="00BD34A2" w:rsidP="00BD34A2">
      <w:pPr>
        <w:spacing w:after="100" w:afterAutospacing="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Лексико-фразеологические игры: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«Собери фразеологизм», «Угадай-ка», «Собери пословицу», «Акростих», «Переводчик», «Найди пару», «Аукцион», «Замени фразеологизмом», «Угадай слово по его описанию».</w:t>
      </w:r>
      <w:proofErr w:type="gramEnd"/>
    </w:p>
    <w:p w:rsidR="00BD34A2" w:rsidRPr="00BD34A2" w:rsidRDefault="00BD34A2" w:rsidP="00BD34A2">
      <w:pPr>
        <w:spacing w:after="100" w:afterAutospacing="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Игра «Собери фразеологизм»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Даны слова: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Как; Макар; свистит; на языке; ветер; вертится; в карманах; куда; в рукавицах; канул; телят; в воду; не гонял; ежовых.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Нужно собрать фразеологизм. Ответы: Куда Макар телят не гонял; Как в воду канул; Ветер свистит в карманах; На языке вертится;  В ежовых рукавицах.</w:t>
      </w:r>
    </w:p>
    <w:p w:rsidR="00BD34A2" w:rsidRPr="00BD34A2" w:rsidRDefault="00BD34A2" w:rsidP="00BD34A2">
      <w:pPr>
        <w:spacing w:after="100" w:afterAutospacing="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Игровые задания, направленные на отработку орфографических и пунктуационных норм: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«Мягкая посадка», «Третий лишний», «Я  работаю волшебником», «Помоги Пете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Ошибкину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«По щучьему велению», «Справочное бюро», Словарный диктант, диктант-Шутка, диктант-Молчанка, Лингвистический футбол, игра «Блеф-клуб», «Найди пару», «Умный редактор»,</w:t>
      </w:r>
      <w:r w:rsidRPr="00BD34A2">
        <w:rPr>
          <w:rFonts w:eastAsiaTheme="minorEastAsia"/>
          <w:lang w:eastAsia="ru-RU"/>
        </w:rPr>
        <w:t xml:space="preserve"> 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«Отними букву», «Вставь букву», «Какой глагол задуман?», «Кто больше?», «По опорным словам», «Омофоны», «Глаголы-парадоксы», «Подбери синонимы», «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Перепутаница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- повторение спряжения, «Ремонт», «Лови ошибку»- повторение вида, «Замени букву», «Возвратная форма», «Поставь ударение», «Аукцион», «Цепочка», «Кто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последний», «Двойное ударение», «Чередования», «Добавь мягкий знак», «Назови часть речи», «Добавь букву».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Игра «По щучьему велению».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Игра помогает учащимся ориентироваться в системе изученных орфограмм, четко формулировать наименования орфограмм. Суть работы заключается в том, что учащиеся по очереди высказывают пожелание, указывая, какую орфограмму хотели они видеть в тетрадях своих товарищей. Остальные ученики называют и записывают слова с указанной орфограммой. Например: «По щучьему велению, по моему хотенью, назовите мне слова с орфограммой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-, -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тъся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глаголах» и другие.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Технология уровневой дифференциации на уроках русского языка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Эта технология представляет совокупность организационных решений, средств и методов дифференцированного обучения, охватывающих определенную часть учебного материала. Дифференцированное обучение позволяет обучать каждого обучающегося на уровне его возможностей и способностей. Кроме этого, дифференцированное обучение позволяет приспособить обучение к  особенностям различных групп учащихся.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Благодаря дифференцированному обучению успешно развивается познавательная активность каждого ученика с учетом его возможностей и способностей. Дифференцированное обучение способствует формированию адекватной самооценки учеников, побуждает их к учебной деятельности, помогает выстроить для каждого ученика класса индивидуальную траекторию учебного развития, поверить в свои силы.</w:t>
      </w:r>
    </w:p>
    <w:p w:rsidR="00BD34A2" w:rsidRPr="00BD34A2" w:rsidRDefault="00BD34A2" w:rsidP="00BD34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Организация дифференцированного обучения заключается в следующем. В начале учебного года учитель должен провести дифференциацию учеников класса. Для этого проводится любая проверочная или  контрольная работа, которая позволяет разделить </w:t>
      </w:r>
      <w:proofErr w:type="gramStart"/>
      <w:r w:rsidRPr="00BD34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34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группы: углубленно изучающих русский язык, продвинутый уровень  изучения русского  языка и базовый уровень. После проведения дифференциации, класс условно делится на группы детей с равными возможностями. Группы могут иметь сменный состав, дети могут переходить из одной группы в другую. После этого необходимо разработать индивидуальную траекторию обучения для каждого  ученика и каждой учебной группы. Только после этого проводится </w:t>
      </w:r>
      <w:proofErr w:type="gramStart"/>
      <w:r w:rsidRPr="00BD34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обучение по технологии</w:t>
      </w:r>
      <w:proofErr w:type="gramEnd"/>
      <w:r w:rsidRPr="00BD34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дифференцированного обучения и контроля.</w:t>
      </w:r>
    </w:p>
    <w:p w:rsidR="00BD34A2" w:rsidRPr="00BD34A2" w:rsidRDefault="00BD34A2" w:rsidP="00BD34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Дифференцированные по уровням задания могут применяться на всех этапах обучения: п</w:t>
      </w:r>
      <w:r w:rsidRPr="00BD34A2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ри изучении нового материала; при </w:t>
      </w:r>
      <w:proofErr w:type="gramStart"/>
      <w:r w:rsidRPr="00BD34A2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контроле за</w:t>
      </w:r>
      <w:proofErr w:type="gramEnd"/>
      <w:r w:rsidRPr="00BD34A2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усвоением знаний, умений и навыков; при проверке знаний. Личностный подход проявляется не только в различии заданий по содержанию, характеру, объему, но в праве выбора учениками заданий.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Рассмотрим образцы заданий по дифференцированному обучению</w:t>
      </w:r>
      <w:r w:rsidRPr="00BD34A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34A2" w:rsidRPr="00BD34A2" w:rsidRDefault="00BD34A2" w:rsidP="00BD34A2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Тема: «Бессоюзное сложное предложение»</w:t>
      </w: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Уровень базовый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I. Вставьте пропущенные буквы, раскройте скобки. Расставьте знаки препинания.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ноздр_ватом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ж_лтом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камне было много (на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)к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репко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впа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н,нн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него маленьких морских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ракуш_к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кустах дрока оставалось еще несколько цветов они сидели на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пр_мых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твердых стеблях как промокши_ и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сморщ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н,нн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)ы_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золоты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бабочки и терпеливо дожидались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со_нца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К.Паустовский</w:t>
      </w:r>
      <w:proofErr w:type="spellEnd"/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)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Подчеркните во всем предложении грамматические основы.</w:t>
      </w: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II. Закончите предложения так, чтобы получившиеся сложные предложения были бессоюзными</w:t>
      </w:r>
      <w:r w:rsidRPr="00BD34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line="1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numPr>
          <w:ilvl w:val="0"/>
          <w:numId w:val="2"/>
        </w:numPr>
        <w:tabs>
          <w:tab w:val="num" w:pos="5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20" w:firstLine="18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Тут его осенила мысль: … </w:t>
      </w:r>
    </w:p>
    <w:p w:rsidR="00BD34A2" w:rsidRPr="00BD34A2" w:rsidRDefault="00BD34A2" w:rsidP="00BD34A2">
      <w:pPr>
        <w:widowControl w:val="0"/>
        <w:numPr>
          <w:ilvl w:val="0"/>
          <w:numId w:val="2"/>
        </w:numPr>
        <w:tabs>
          <w:tab w:val="num" w:pos="5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20" w:firstLine="18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 страдал крупным недостатком: … </w:t>
      </w:r>
    </w:p>
    <w:p w:rsidR="00BD34A2" w:rsidRPr="00BD34A2" w:rsidRDefault="00BD34A2" w:rsidP="00BD34A2">
      <w:pPr>
        <w:widowControl w:val="0"/>
        <w:numPr>
          <w:ilvl w:val="0"/>
          <w:numId w:val="2"/>
        </w:numPr>
        <w:tabs>
          <w:tab w:val="num" w:pos="5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20" w:firstLine="18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Летом мы должны были ехать на юг – … </w:t>
      </w:r>
    </w:p>
    <w:p w:rsidR="00BD34A2" w:rsidRPr="00BD34A2" w:rsidRDefault="00BD34A2" w:rsidP="00BD34A2">
      <w:pPr>
        <w:widowControl w:val="0"/>
        <w:numPr>
          <w:ilvl w:val="0"/>
          <w:numId w:val="2"/>
        </w:numPr>
        <w:tabs>
          <w:tab w:val="clear" w:pos="72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 самого утра зарядил мелкий дождь – … </w:t>
      </w:r>
    </w:p>
    <w:p w:rsidR="00BD34A2" w:rsidRPr="00BD34A2" w:rsidRDefault="00BD34A2" w:rsidP="00BD34A2">
      <w:pPr>
        <w:widowControl w:val="0"/>
        <w:numPr>
          <w:ilvl w:val="0"/>
          <w:numId w:val="2"/>
        </w:numPr>
        <w:tabs>
          <w:tab w:val="num" w:pos="486"/>
          <w:tab w:val="left" w:pos="1134"/>
        </w:tabs>
        <w:overflowPunct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Ночь, такая темная и неприветливая, мчалась галопом навстречу утру; … </w:t>
      </w: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line="267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II. Получившиеся предложения переделайте </w:t>
      </w:r>
      <w:proofErr w:type="gramStart"/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сложноподчиненные или сложносочиненные. Подчеркните союзные средства.</w:t>
      </w:r>
    </w:p>
    <w:p w:rsidR="00BD34A2" w:rsidRPr="00BD34A2" w:rsidRDefault="00BD34A2" w:rsidP="00BD34A2">
      <w:pPr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Уровень продвинутый.</w:t>
      </w: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Вставьте пропущенные буквы, раскройте скобки. Расставьте знаки препинания.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Ленька был маленький хрупкий в лохмотьях он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к_зался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к_ря-вым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сучком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отломл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н,нн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деда старого и(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с,сс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охшего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дерева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пр_несе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н,нн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)ого и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выброше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н,нн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)ого сюда на песок волнами реки.(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М.Горький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способы расстановки знаков препинания можно предложить для данного предложения?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 Расставьте знаки препинания. Распределите­ предложения по группам в соответствии с поставленными знаками препинания между частями сложного бессоюзного предложения.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Поглядел в зеркало поза действительно указывала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простоту и достоинство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Н.Тэффи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Надо работать хорошо остальное наладится.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В.Конецкий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Картошка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жарилась на сковородке от нее шел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острый вкусный запах.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К.Паустовский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Он вяло протащил по палубе занемевшие ноги поднялся на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мо-стик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прислушался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глухие удары учащались.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К.Паустовский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Предметы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теряли свою форму все сливалось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сначала в серую потом в темную массу.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И.Гончаров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Хвалы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приманчивы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и не пожелать!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И.Крылов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На столе горела лампа окна были открыты желтый язык огня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вздрагивал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вытягиваясь и опускаясь.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М.Горький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D34A2" w:rsidRPr="00BD34A2" w:rsidRDefault="00BD34A2" w:rsidP="00BD34A2">
      <w:pPr>
        <w:spacing w:before="100" w:beforeAutospacing="1" w:after="100" w:afterAutospacing="1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Уровень углубленный.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I. Составьте по два примера бессоюзных сложных предложений так, чтобы в них выражались значения: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перечисления; – распространительно-присоединительное; – сопоставления; – условия;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причины и следствия; – пояснения;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изъяснительно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-объектное.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spacing w:after="0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II</w:t>
      </w:r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Преобразуйте данные предложения в сложные предложения другого типа. Сопоставьте их и установите, в каком содержательно-логическом соответствии находятся виды бессоюзного предложения с видами сложносочиненного и сложноподчиненного предложений.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spacing w:before="100" w:beforeAutospacing="1" w:after="100" w:afterAutospacing="1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Пример дифференцированного обучения при  изучении нового материала.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 w:firstLine="4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 группа 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numPr>
          <w:ilvl w:val="2"/>
          <w:numId w:val="3"/>
        </w:numPr>
        <w:tabs>
          <w:tab w:val="clear" w:pos="36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условия, когда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слитно, а когда раздельно. </w:t>
      </w:r>
    </w:p>
    <w:p w:rsidR="00BD34A2" w:rsidRPr="00BD34A2" w:rsidRDefault="00BD34A2" w:rsidP="00BD34A2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4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numPr>
          <w:ilvl w:val="0"/>
          <w:numId w:val="4"/>
        </w:numPr>
        <w:tabs>
          <w:tab w:val="num" w:pos="0"/>
          <w:tab w:val="num" w:pos="2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правило. 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моря надвигались тучи, они были темно-лиловыми, непросвечивающими. Раскаты грома держали нас в состоянии непрекращающегося страха. Казалось, что какая-то сила несет наш домик, стоящий на высоком берегу реки и ничем не защищенный от ветров. 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 w:firstLine="4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II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группа 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66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Перепишите в тетрадь таблицу. 2. Заполните ее примерами из упражнения. 3. Подготовьте связный ответ о правилах написания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причастиями. 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760"/>
        <w:gridCol w:w="440"/>
        <w:gridCol w:w="2960"/>
      </w:tblGrid>
      <w:tr w:rsidR="00BD34A2" w:rsidRPr="00BD34A2" w:rsidTr="00B545D5">
        <w:trPr>
          <w:trHeight w:val="307"/>
        </w:trPr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причастиями пишется</w:t>
            </w:r>
          </w:p>
        </w:tc>
      </w:tr>
      <w:tr w:rsidR="00BD34A2" w:rsidRPr="00BD34A2" w:rsidTr="00B545D5">
        <w:trPr>
          <w:trHeight w:val="246"/>
        </w:trPr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</w:t>
            </w:r>
          </w:p>
        </w:tc>
      </w:tr>
      <w:tr w:rsidR="00BD34A2" w:rsidRPr="00BD34A2" w:rsidTr="00B545D5">
        <w:trPr>
          <w:trHeight w:val="291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употребляется без </w:t>
            </w:r>
            <w:r w:rsidRPr="00BD3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BD3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употребляется</w:t>
            </w:r>
          </w:p>
        </w:tc>
      </w:tr>
      <w:tr w:rsidR="00BD34A2" w:rsidRPr="00BD34A2" w:rsidTr="00B545D5">
        <w:trPr>
          <w:trHeight w:val="215"/>
        </w:trPr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A2" w:rsidRPr="00BD34A2" w:rsidTr="00B545D5">
        <w:trPr>
          <w:trHeight w:val="24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Нет противопоставления </w:t>
            </w:r>
            <w:proofErr w:type="gramStart"/>
            <w:r w:rsidRPr="00BD34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противопоставление </w:t>
            </w:r>
            <w:proofErr w:type="gramStart"/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D34A2" w:rsidRPr="00BD34A2" w:rsidTr="00B545D5">
        <w:trPr>
          <w:trHeight w:val="262"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союзом </w:t>
            </w:r>
            <w:r w:rsidRPr="00BD3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союзом </w:t>
            </w:r>
            <w:r w:rsidRPr="00BD3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BD34A2" w:rsidRPr="00BD34A2" w:rsidTr="00B545D5">
        <w:trPr>
          <w:trHeight w:val="246"/>
        </w:trPr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зависимого слова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4A2" w:rsidRPr="00BD34A2" w:rsidRDefault="00BD34A2" w:rsidP="00BD34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зависимое слово</w:t>
            </w:r>
          </w:p>
        </w:tc>
      </w:tr>
    </w:tbl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D7B961" wp14:editId="6DEF66C6">
                <wp:simplePos x="0" y="0"/>
                <wp:positionH relativeFrom="column">
                  <wp:posOffset>6985</wp:posOffset>
                </wp:positionH>
                <wp:positionV relativeFrom="paragraph">
                  <wp:posOffset>-1205230</wp:posOffset>
                </wp:positionV>
                <wp:extent cx="0" cy="1205230"/>
                <wp:effectExtent l="12700" t="12065" r="6350" b="1143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94.9pt" to="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j8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FSJEO&#10;JNoKxdEsdKY3roCASu1sqI2e1YvZavrdIaWrlqgDjwxfLwbSspCRvEkJG2cAf99/1gxiyNHr2KZz&#10;Y7sACQ1A56jG5a4GP3tEh0MKp9kknU2m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" o:allowincell="f" strokeweight=".5pt"/>
            </w:pict>
          </mc:Fallback>
        </mc:AlternateContent>
      </w:r>
      <w:r w:rsidRPr="00BD34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469E09" wp14:editId="74298C85">
                <wp:simplePos x="0" y="0"/>
                <wp:positionH relativeFrom="column">
                  <wp:posOffset>4077970</wp:posOffset>
                </wp:positionH>
                <wp:positionV relativeFrom="paragraph">
                  <wp:posOffset>-1205230</wp:posOffset>
                </wp:positionV>
                <wp:extent cx="0" cy="1205230"/>
                <wp:effectExtent l="6985" t="12065" r="12065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-94.9pt" to="32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" o:allowincell="f" strokeweight=".5pt"/>
            </w:pict>
          </mc:Fallback>
        </mc:AlternateContent>
      </w:r>
      <w:r w:rsidRPr="00BD34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900AE91" wp14:editId="2A35F261">
                <wp:simplePos x="0" y="0"/>
                <wp:positionH relativeFrom="column">
                  <wp:posOffset>2042795</wp:posOffset>
                </wp:positionH>
                <wp:positionV relativeFrom="paragraph">
                  <wp:posOffset>-1005205</wp:posOffset>
                </wp:positionV>
                <wp:extent cx="0" cy="1005205"/>
                <wp:effectExtent l="10160" t="12065" r="889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2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-79.15pt" to="16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gsEAIAACg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" o:allowincell="f" strokeweight=".5pt"/>
            </w:pict>
          </mc:Fallback>
        </mc:AlternateContent>
      </w: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ворвался через незакрытое окно. Вдалеке слышится гром, не раскатывающийся, а глухо рокочущий. Не прекращающийся весь день шум ливня.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 w:line="28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просохшая после дождя земля. Неизгладимое­ впечатление оставила гроза на море.</w:t>
      </w: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 w:line="19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 группа</w:t>
      </w:r>
    </w:p>
    <w:p w:rsidR="00BD34A2" w:rsidRPr="00BD34A2" w:rsidRDefault="00BD34A2" w:rsidP="00BD34A2">
      <w:pPr>
        <w:widowControl w:val="0"/>
        <w:numPr>
          <w:ilvl w:val="0"/>
          <w:numId w:val="5"/>
        </w:numPr>
        <w:tabs>
          <w:tab w:val="num" w:pos="0"/>
          <w:tab w:val="num" w:pos="536"/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слова </w:t>
      </w:r>
      <w:proofErr w:type="gramStart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ненавистный</w:t>
      </w:r>
      <w:proofErr w:type="gramEnd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неуклюжий,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негодующий,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не-</w:t>
      </w:r>
      <w:proofErr w:type="spellStart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лепый</w:t>
      </w:r>
      <w:proofErr w:type="spellEnd"/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неправильный, ненавидящий. 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этих слов лишнее и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proofErr w:type="gramStart"/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(Слово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неправильный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лишнее, так как может употребляться без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не.</w:t>
      </w:r>
      <w:proofErr w:type="gramEnd"/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затруднении ученикам можно задать вопрос: </w:t>
      </w:r>
      <w:proofErr w:type="gramStart"/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«Какие слова употребляются без </w:t>
      </w:r>
      <w:r w:rsidRPr="00BD3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не,</w:t>
      </w: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нет?») </w:t>
      </w:r>
      <w:proofErr w:type="gramEnd"/>
    </w:p>
    <w:p w:rsidR="00BD34A2" w:rsidRPr="00BD34A2" w:rsidRDefault="00BD34A2" w:rsidP="00BD34A2">
      <w:pPr>
        <w:widowControl w:val="0"/>
        <w:numPr>
          <w:ilvl w:val="0"/>
          <w:numId w:val="5"/>
        </w:numPr>
        <w:tabs>
          <w:tab w:val="num" w:pos="0"/>
          <w:tab w:val="num" w:pos="504"/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какой частью речи является каждое слово. Как вы это делаете? </w:t>
      </w:r>
    </w:p>
    <w:p w:rsidR="00BD34A2" w:rsidRPr="00BD34A2" w:rsidRDefault="00BD34A2" w:rsidP="00BD34A2">
      <w:pPr>
        <w:widowControl w:val="0"/>
        <w:numPr>
          <w:ilvl w:val="0"/>
          <w:numId w:val="7"/>
        </w:numPr>
        <w:tabs>
          <w:tab w:val="num" w:pos="494"/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Почему данные прилагательные написаны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слитно? Почему глаголы </w:t>
      </w: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ненавидеть,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негодовать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пишутся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слитно? Сделайте вывод. </w:t>
      </w:r>
    </w:p>
    <w:p w:rsidR="00BD34A2" w:rsidRPr="00BD34A2" w:rsidRDefault="00BD34A2" w:rsidP="00BD34A2">
      <w:pPr>
        <w:widowControl w:val="0"/>
        <w:numPr>
          <w:ilvl w:val="0"/>
          <w:numId w:val="7"/>
        </w:numPr>
        <w:tabs>
          <w:tab w:val="num" w:pos="500"/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Прочитайте предложения, записанные на доске: </w:t>
      </w:r>
    </w:p>
    <w:p w:rsidR="00BD34A2" w:rsidRPr="00BD34A2" w:rsidRDefault="00BD34A2" w:rsidP="00BD34A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Здесь протекала не глубокая, а мелкая река. Он мне не друг, а враг.</w:t>
      </w:r>
    </w:p>
    <w:p w:rsidR="00BD34A2" w:rsidRPr="00BD34A2" w:rsidRDefault="00BD34A2" w:rsidP="00BD34A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Почему </w:t>
      </w: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существительными и прилагательными в данных примерах пишется раздельно?</w:t>
      </w:r>
    </w:p>
    <w:p w:rsidR="00BD34A2" w:rsidRPr="00BD34A2" w:rsidRDefault="00BD34A2" w:rsidP="00BD34A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Запишите примеры в тетрадь:</w:t>
      </w:r>
    </w:p>
    <w:p w:rsidR="00BD34A2" w:rsidRPr="00BD34A2" w:rsidRDefault="00BD34A2" w:rsidP="00BD34A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Непрояснившийся</w:t>
      </w:r>
      <w:proofErr w:type="spellEnd"/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небосклон. Не прояснившийся после бури небосклон.</w:t>
      </w:r>
    </w:p>
    <w:p w:rsidR="00BD34A2" w:rsidRPr="00BD34A2" w:rsidRDefault="00BD34A2" w:rsidP="00BD34A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Непросохшая земля. Не просохшая после дождя земля.</w:t>
      </w:r>
    </w:p>
    <w:p w:rsidR="00BD34A2" w:rsidRPr="00BD34A2" w:rsidRDefault="00BD34A2" w:rsidP="00BD34A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В каком случае </w:t>
      </w:r>
      <w:r w:rsidRPr="00BD34A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причастиями пишется раздельно? Сделайте вывод, проверьте себя по учебнику.</w:t>
      </w:r>
    </w:p>
    <w:p w:rsidR="00BD34A2" w:rsidRPr="00BD34A2" w:rsidRDefault="00BD34A2" w:rsidP="00BD34A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Перепишите, раскройте скобки:</w:t>
      </w:r>
    </w:p>
    <w:p w:rsidR="00BD34A2" w:rsidRPr="00BD34A2" w:rsidRDefault="00BD34A2" w:rsidP="00BD34A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Воздух, еще (не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)с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тавший знойным, приятно освежает. Осенью идут (не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)п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рекращающиеся дожди. Молнии, (не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)р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азъяренные, а обессиленные, полыхали за рекой.</w:t>
      </w:r>
    </w:p>
    <w:p w:rsidR="00BD34A2" w:rsidRPr="00BD34A2" w:rsidRDefault="00BD34A2" w:rsidP="00BD34A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Проверим, что у нас получилось в ходе работы каждой группы.</w:t>
      </w:r>
    </w:p>
    <w:p w:rsidR="00BD34A2" w:rsidRPr="00BD34A2" w:rsidRDefault="00BD34A2" w:rsidP="00BD34A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 группа дает связный ответ с примерами. </w:t>
      </w:r>
    </w:p>
    <w:p w:rsidR="00BD34A2" w:rsidRPr="00BD34A2" w:rsidRDefault="00BD34A2" w:rsidP="00BD34A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II группа – образец рассуждения с примерами. </w:t>
      </w:r>
    </w:p>
    <w:p w:rsidR="00BD34A2" w:rsidRPr="00BD34A2" w:rsidRDefault="00BD34A2" w:rsidP="00BD34A2">
      <w:pPr>
        <w:widowControl w:val="0"/>
        <w:tabs>
          <w:tab w:val="num" w:pos="0"/>
          <w:tab w:val="num" w:pos="504"/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III группа объясняет примеры, отработанные самостоятельно.</w:t>
      </w:r>
    </w:p>
    <w:p w:rsidR="00BD34A2" w:rsidRPr="00BD34A2" w:rsidRDefault="00BD34A2" w:rsidP="00BD34A2">
      <w:pPr>
        <w:widowControl w:val="0"/>
        <w:tabs>
          <w:tab w:val="num" w:pos="0"/>
          <w:tab w:val="num" w:pos="504"/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дифференцированного обучения - вовлечь в работу каждого ученика, помочь «слабому», развивать способности «сильных».</w:t>
      </w:r>
    </w:p>
    <w:p w:rsidR="00BD34A2" w:rsidRPr="00BD34A2" w:rsidRDefault="00BD34A2" w:rsidP="00BD34A2">
      <w:pPr>
        <w:spacing w:before="100" w:beforeAutospacing="1" w:after="0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Технология развивающего обучения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Г.К.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Селевко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 развивающим обучением понимает новый, активно-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способ обучения, идущий на смену объяснительно-иллюстративному способу. Развивающее обучение учитывает и использует закономерности развития, приспосабливается к уровню и особенностям индивидуума. В развивающем обучении педагогическое воздействие опережают, стимулируют, направляют и ускоряют развитие наследственных данных. В развивающем обучении ребенок является полноправным субъектом деятельности.  Развивающее обучение направлено на развитие всей целостной совокупности  качеств личности. Развивающее обучение происходит в зоне ближайшего развития ребенка</w:t>
      </w:r>
      <w:r w:rsidRPr="00BD34A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педагогической практике характерны следующие основные подходы к развивающемуся обучению: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Исследовательский подход в обучении</w:t>
      </w:r>
      <w:r w:rsidRPr="00BD34A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означает</w:t>
      </w:r>
      <w:r w:rsidRPr="00BD34A2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реализацию идеи «Обучение через открытие». В рамках этого подхода ученик в совместной духовно-практической деятельности с учителем создает знания, умения, объекты или то и другое.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Коммуникативный или дискуссионный подход </w:t>
      </w:r>
      <w:r w:rsidRPr="00BD34A2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предполагает, что ученик на какое-то время становится автором какой-либо точки зрения на определенную научную проблему. При реализации этого подхода формируются умения высказывать свое мнение и понимать чужое, искать позиции, объединяющие обе точки зрения.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Групповой подход.</w:t>
      </w:r>
      <w:r w:rsidRPr="00BD34A2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Каждая группа работает над общим заданием. Итоги деятельности обсуждаются. 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Учитывая данные подходы и основываясь на основных принципах системы Л.В. </w:t>
      </w:r>
      <w:proofErr w:type="spellStart"/>
      <w:r w:rsidRPr="00BD34A2">
        <w:rPr>
          <w:rFonts w:ascii="Times New Roman" w:eastAsiaTheme="minorEastAsia" w:hAnsi="Times New Roman"/>
          <w:sz w:val="24"/>
          <w:szCs w:val="24"/>
          <w:lang w:eastAsia="ru-RU"/>
        </w:rPr>
        <w:t>Занкова</w:t>
      </w:r>
      <w:proofErr w:type="spellEnd"/>
      <w:r w:rsidRPr="00BD34A2">
        <w:rPr>
          <w:rFonts w:ascii="Times New Roman" w:eastAsiaTheme="minorEastAsia" w:hAnsi="Times New Roman"/>
          <w:sz w:val="24"/>
          <w:szCs w:val="24"/>
          <w:lang w:eastAsia="ru-RU"/>
        </w:rPr>
        <w:t>, я использую следующие приёмы развивающего обучения на разных этапах урока. При этом помню, что сами этапы развивающего урока достаточно размыты.</w:t>
      </w: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Важно уже в </w:t>
      </w:r>
      <w:r w:rsidRPr="00BD34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начале урока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создать «ситуацию на успех». Удачным, на мой взгляд, является эмоциональный настрой, создаваемый притчей или басней, рассказанной учителем. </w:t>
      </w: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Технология развивающего обучения включает все виды деятельности,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которых в сознании ученика обеспечит достижение поставленных целей. В результате повысится уровень познавательной активности ученика на уроках (каждый сумеет проявить индивидуальные способности), появится возможность для естественного самовыражения, готовность к творческой самореализации.</w:t>
      </w:r>
    </w:p>
    <w:p w:rsidR="00BD34A2" w:rsidRPr="00BD34A2" w:rsidRDefault="00BD34A2" w:rsidP="00BD34A2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Структура урока по развивающей технологии. Она включает следующие этапы: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Этап 1. Организационный момент: включение детей в деятельность; выделение содержательной области.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 2. Актуализация знаний: актуализация ЗУН, достаточных для «открытия» нового знания;  фиксирование затруднения в индивидуальной деятельности. (Продолжительность этапа не превышает 5-7 минут).</w:t>
      </w:r>
    </w:p>
    <w:p w:rsidR="00BD34A2" w:rsidRPr="00BD34A2" w:rsidRDefault="00BD34A2" w:rsidP="00BD34A2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Этап 3. Постановка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где возникло затруднение; почему оно возникло;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какова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тема урока.</w:t>
      </w:r>
    </w:p>
    <w:p w:rsidR="00BD34A2" w:rsidRPr="00BD34A2" w:rsidRDefault="00BD34A2" w:rsidP="00BD34A2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 4. «Открытие» детьми нового знания: по возможности включение детей в ситуацию выбора метода решения проблемы; решение детьми проблемы с помощью выбранного метода; фиксирование нового алгоритма (понятия) в языке.</w:t>
      </w:r>
    </w:p>
    <w:p w:rsidR="00BD34A2" w:rsidRPr="00BD34A2" w:rsidRDefault="00BD34A2" w:rsidP="00BD34A2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 5. Первичное закрепление – суть формирования мышления: решение детьми типовых заданий; проговаривание способа решения в громкой речи.</w:t>
      </w:r>
    </w:p>
    <w:p w:rsidR="00BD34A2" w:rsidRPr="00BD34A2" w:rsidRDefault="00BD34A2" w:rsidP="00BD34A2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 6. Самостоятельная работа с самопроверкой в классе: самостоятельное решение детьми типовых заданий; самостоятельная проверка детьми своей работы; создание ситуации успеха.</w:t>
      </w:r>
    </w:p>
    <w:p w:rsidR="00BD34A2" w:rsidRPr="00BD34A2" w:rsidRDefault="00BD34A2" w:rsidP="00BD34A2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Этап 7. Повторение: включение нового знания в систему знаний; решение задач на повторение и закрепление изученного ранее. </w:t>
      </w:r>
    </w:p>
    <w:p w:rsidR="00BD34A2" w:rsidRPr="00BD34A2" w:rsidRDefault="00BD34A2" w:rsidP="00BD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BD34A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Этап 8.</w:t>
      </w:r>
      <w:r w:rsidRPr="00BD34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34A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Итог занятия: </w:t>
      </w: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рефлексия деятельности на уроке (что нового узнали, с помощью чего);  </w:t>
      </w:r>
      <w:r w:rsidRPr="00BD34A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самооценка детьми собственной деятельности.</w:t>
      </w:r>
    </w:p>
    <w:p w:rsidR="00BD34A2" w:rsidRPr="00BD34A2" w:rsidRDefault="00BD34A2" w:rsidP="00BD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D34A2" w:rsidRPr="00BD34A2" w:rsidRDefault="00BD34A2" w:rsidP="00BD34A2">
      <w:pPr>
        <w:spacing w:after="100" w:afterAutospacing="1"/>
        <w:ind w:right="-1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Приведем пример одного из этапов урока: Знакомство с новой темой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Проблемная задача (цель: побуждение к мышлению, формирование творческих способностей и достижение удовлетворенности от успеха, обеспечение высокого уровня умственного развития).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доске дана таблица со словами: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Ерш…вый, ключ…вой,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деш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…вый,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задумч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…вый.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здесь дано? Чем слова схожи? В чем различие? Какой гласный слышится? Можно ли на письме ориентироваться только на произношение? Как будем действовать? Выведите алгоритм.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доске дана таблица со словами: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Кумачовый, свинцовый, грушевый, ситцевый.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Сформулируйте правило правописания суффиксов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 –ев- в прилагательных.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Выясните, как образовались данные прилагательные.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Закрепление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Дифференцированная работа.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теперь постараемся полученные знания применить на практике. Те, кто сидит за первыми партами, будут выполнять задание по карточкам, а остальные выполняют упражнение № 328.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Слова на карточках: </w:t>
      </w:r>
      <w:proofErr w:type="spellStart"/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…вой, лиц…вой, груш…вый,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алыч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…вой, сторож…вой,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…вой, плащ…вой, душ…вой, еж…вый, кумач…вой, нож…вой, борщ…вый.</w:t>
      </w:r>
      <w:proofErr w:type="gramEnd"/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выполненных работ. В ходе обсуждения обращаем внимание на культуру речи (акцентологические нормы) и нормы правописания.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Релаксационная пауза (цель: снять напряжение, дать разгрузку эмоционально-мышечную, настроить на следующую работу).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Раздача творческого материала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Русский язык, как сказал Горький, «обладает всеми средствами для выражения самых тонких ощущений и оттенков мысли». А теперь вам предстоит поработать творчески. Прочитайте задание и выберите себе подходящий вариант. (Приём «принцип свободы выбора»).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помощью этих словосочетаний составьте мини-текст на одну из предложенных тем: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 Обстановка.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Оранж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(люстра), кумач…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(скатерть),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ситц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(занавеска), кварц…вые (часы),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образц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…вый (порядок).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2. Природа. Весна.   Ключ…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(вода),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глянц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(зыбь), камыш…вые (джунгли), грач…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вая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роша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сторож…вой (пес), кварц…вый (песок).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Природа. Лето.  </w:t>
      </w:r>
      <w:proofErr w:type="spellStart"/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Устойч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…ваяя (погода), груш…вые (деревья),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алыч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…вый (сад),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саженц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…вые (посадки),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оранж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…вые (лилии),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пунц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…вые (розы).</w:t>
      </w:r>
      <w:proofErr w:type="gramEnd"/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 задания      (прослушивание нескольких работ).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Молодцы, успешно справились с заданием. Мы убедились ещё раз, что с русским языком и именем прилагательным можно творить чудеса.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теперь поработаем устно по упражнению №328 (сравните правописание суффиксов прилагательных и существительных после шипящих).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в группах. Составьте словарный диктант: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группа: с гласной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–е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суффиксе прилагательных и существительных.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группа: с гласной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–о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суффиксе прилагательных и существительных.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работ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А теперь мы станем программистами. Нам необходимо зашифровать те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кст гл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асными вместо точек (цель: активизация мыслительной деятельности, контроль полученных знаний). Для этого ещё раз вспомним правило.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Раздаочный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 (карточка – тест):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Глянц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…ваяя бумага,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…вый взгляд,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саранч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…вый набег, беж…вый цвет, вещ…вой рынок, ландыш…вый аромат,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устойч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…ваяя погода,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бахч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…ваяя культура,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разговорч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…вый ученик, замш…вые перчатки,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деш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…вые продукты, куч…вые облака,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ерш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…ваяя уха.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 закрытого теста.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 по уроку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Рефлексия.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Со всеми заданиями вы справились успешно. У вас огромный запас знаний. Надеюсь, что и с домашним заданием вы справитесь легко.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Домашнее задание 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(приём «принцип свободы выбора»):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кроссворд по изученной теме.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Составить грамматическую сказку «Разговор  суффиксов </w:t>
      </w:r>
      <w:proofErr w:type="gram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-, -ев-».Упражнение №3</w:t>
      </w: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34A2" w:rsidRPr="00BD34A2" w:rsidRDefault="00BD34A2" w:rsidP="00BD34A2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Литература</w:t>
      </w:r>
    </w:p>
    <w:p w:rsidR="00BD34A2" w:rsidRPr="00BD34A2" w:rsidRDefault="00BD34A2" w:rsidP="00BD34A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Селевко</w:t>
      </w:r>
      <w:proofErr w:type="spellEnd"/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Г.Н.  Современные образовательные технологии. М.: Народное образование, 1998. 256с.</w:t>
      </w:r>
    </w:p>
    <w:p w:rsidR="00BD34A2" w:rsidRPr="00BD34A2" w:rsidRDefault="00BD34A2" w:rsidP="00BD34A2">
      <w:pPr>
        <w:numPr>
          <w:ilvl w:val="0"/>
          <w:numId w:val="8"/>
        </w:numPr>
        <w:tabs>
          <w:tab w:val="left" w:pos="1134"/>
        </w:tabs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«Русский язык. 5 класс, </w:t>
      </w:r>
      <w:r w:rsidR="00104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Ладыженская,Просвещение2009.</w:t>
      </w:r>
      <w:bookmarkStart w:id="0" w:name="_GoBack"/>
      <w:bookmarkEnd w:id="0"/>
    </w:p>
    <w:p w:rsidR="00BD34A2" w:rsidRPr="00BD34A2" w:rsidRDefault="00BD34A2" w:rsidP="00BD34A2">
      <w:pPr>
        <w:numPr>
          <w:ilvl w:val="0"/>
          <w:numId w:val="8"/>
        </w:numPr>
        <w:tabs>
          <w:tab w:val="left" w:pos="1134"/>
        </w:tabs>
        <w:spacing w:after="100" w:afterAutospacing="1"/>
        <w:ind w:left="709" w:right="-1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4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Пташкина В.Н. Игровые технологии на уроках русского языка. 5-9 классы: игры со словами, разработки уроков. М.: Учитель. 2009.</w:t>
      </w:r>
    </w:p>
    <w:p w:rsidR="00BD34A2" w:rsidRPr="00BD34A2" w:rsidRDefault="00BD34A2" w:rsidP="00BD34A2">
      <w:pPr>
        <w:rPr>
          <w:rFonts w:eastAsiaTheme="minorEastAsia"/>
          <w:lang w:eastAsia="ru-RU"/>
        </w:rPr>
      </w:pPr>
    </w:p>
    <w:p w:rsidR="002827DE" w:rsidRDefault="002827DE"/>
    <w:sectPr w:rsidR="002827DE" w:rsidSect="008E0C6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A2" w:rsidRDefault="00BD34A2" w:rsidP="00BD34A2">
      <w:pPr>
        <w:spacing w:after="0" w:line="240" w:lineRule="auto"/>
      </w:pPr>
      <w:r>
        <w:separator/>
      </w:r>
    </w:p>
  </w:endnote>
  <w:endnote w:type="continuationSeparator" w:id="0">
    <w:p w:rsidR="00BD34A2" w:rsidRDefault="00BD34A2" w:rsidP="00B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1219"/>
      <w:docPartObj>
        <w:docPartGallery w:val="Page Numbers (Bottom of Page)"/>
        <w:docPartUnique/>
      </w:docPartObj>
    </w:sdtPr>
    <w:sdtEndPr/>
    <w:sdtContent>
      <w:p w:rsidR="0067151B" w:rsidRDefault="00BD34A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1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151B" w:rsidRDefault="001041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A2" w:rsidRDefault="00BD34A2" w:rsidP="00BD34A2">
      <w:pPr>
        <w:spacing w:after="0" w:line="240" w:lineRule="auto"/>
      </w:pPr>
      <w:r>
        <w:separator/>
      </w:r>
    </w:p>
  </w:footnote>
  <w:footnote w:type="continuationSeparator" w:id="0">
    <w:p w:rsidR="00BD34A2" w:rsidRDefault="00BD34A2" w:rsidP="00BD34A2">
      <w:pPr>
        <w:spacing w:after="0" w:line="240" w:lineRule="auto"/>
      </w:pPr>
      <w:r>
        <w:continuationSeparator/>
      </w:r>
    </w:p>
  </w:footnote>
  <w:footnote w:id="1">
    <w:p w:rsidR="00BD34A2" w:rsidRPr="0065062A" w:rsidRDefault="00BD34A2" w:rsidP="00BD34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5062A">
        <w:rPr>
          <w:rStyle w:val="a7"/>
          <w:rFonts w:ascii="Times New Roman" w:hAnsi="Times New Roman" w:cs="Times New Roman"/>
        </w:rPr>
        <w:footnoteRef/>
      </w:r>
      <w:r w:rsidRPr="0065062A">
        <w:rPr>
          <w:rFonts w:ascii="Times New Roman" w:hAnsi="Times New Roman" w:cs="Times New Roman"/>
        </w:rPr>
        <w:t xml:space="preserve"> Федеральный государственный стандарт основного общего образования. Утвержден приказом Министерства образования и науки Российской Федерации от 17  декабря  2010 г. № 1897.</w:t>
      </w:r>
    </w:p>
  </w:footnote>
  <w:footnote w:id="2">
    <w:p w:rsidR="00BD34A2" w:rsidRPr="000F7FC8" w:rsidRDefault="00BD34A2" w:rsidP="00BD34A2">
      <w:pPr>
        <w:pStyle w:val="a5"/>
        <w:jc w:val="both"/>
        <w:rPr>
          <w:rFonts w:ascii="Times New Roman" w:hAnsi="Times New Roman" w:cs="Times New Roman"/>
        </w:rPr>
      </w:pPr>
      <w:r w:rsidRPr="000F7FC8">
        <w:rPr>
          <w:rStyle w:val="a7"/>
          <w:rFonts w:ascii="Times New Roman" w:hAnsi="Times New Roman" w:cs="Times New Roman"/>
        </w:rPr>
        <w:footnoteRef/>
      </w:r>
      <w:r w:rsidRPr="000F7FC8">
        <w:rPr>
          <w:rFonts w:ascii="Times New Roman" w:hAnsi="Times New Roman" w:cs="Times New Roman"/>
        </w:rPr>
        <w:t xml:space="preserve"> Цит. по </w:t>
      </w:r>
      <w:proofErr w:type="spellStart"/>
      <w:r w:rsidRPr="000F7FC8">
        <w:rPr>
          <w:rFonts w:ascii="Times New Roman" w:hAnsi="Times New Roman" w:cs="Times New Roman"/>
        </w:rPr>
        <w:t>Г</w:t>
      </w:r>
      <w:proofErr w:type="gramStart"/>
      <w:r w:rsidRPr="000F7FC8">
        <w:rPr>
          <w:rFonts w:ascii="Times New Roman" w:hAnsi="Times New Roman" w:cs="Times New Roman"/>
        </w:rPr>
        <w:t>,К</w:t>
      </w:r>
      <w:proofErr w:type="gramEnd"/>
      <w:r w:rsidRPr="000F7FC8">
        <w:rPr>
          <w:rFonts w:ascii="Times New Roman" w:hAnsi="Times New Roman" w:cs="Times New Roman"/>
        </w:rPr>
        <w:t>.Селевко</w:t>
      </w:r>
      <w:proofErr w:type="spellEnd"/>
      <w:r w:rsidRPr="000F7FC8">
        <w:rPr>
          <w:rFonts w:ascii="Times New Roman" w:hAnsi="Times New Roman" w:cs="Times New Roman"/>
        </w:rPr>
        <w:t xml:space="preserve">. Современные образовательные технологии. М.: Народное образование, 1998. </w:t>
      </w:r>
      <w:r>
        <w:rPr>
          <w:rFonts w:ascii="Times New Roman" w:hAnsi="Times New Roman" w:cs="Times New Roman"/>
        </w:rPr>
        <w:t>с</w:t>
      </w:r>
      <w:r w:rsidRPr="000F7F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15.</w:t>
      </w:r>
    </w:p>
  </w:footnote>
  <w:footnote w:id="3">
    <w:p w:rsidR="00BD34A2" w:rsidRPr="009D36B4" w:rsidRDefault="00BD34A2" w:rsidP="00BD34A2">
      <w:pPr>
        <w:pStyle w:val="a5"/>
        <w:rPr>
          <w:rFonts w:ascii="Times New Roman" w:hAnsi="Times New Roman" w:cs="Times New Roman"/>
        </w:rPr>
      </w:pPr>
      <w:r w:rsidRPr="009D36B4">
        <w:rPr>
          <w:rStyle w:val="a7"/>
          <w:rFonts w:ascii="Times New Roman" w:hAnsi="Times New Roman" w:cs="Times New Roman"/>
        </w:rPr>
        <w:footnoteRef/>
      </w:r>
      <w:r w:rsidRPr="009D36B4">
        <w:rPr>
          <w:rFonts w:ascii="Times New Roman" w:hAnsi="Times New Roman" w:cs="Times New Roman"/>
        </w:rPr>
        <w:t xml:space="preserve"> Цит. там же</w:t>
      </w:r>
      <w:proofErr w:type="gramStart"/>
      <w:r w:rsidRPr="009D36B4">
        <w:rPr>
          <w:rFonts w:ascii="Times New Roman" w:hAnsi="Times New Roman" w:cs="Times New Roman"/>
        </w:rPr>
        <w:t>.</w:t>
      </w:r>
      <w:proofErr w:type="gramEnd"/>
      <w:r w:rsidRPr="009D36B4">
        <w:rPr>
          <w:rFonts w:ascii="Times New Roman" w:hAnsi="Times New Roman" w:cs="Times New Roman"/>
        </w:rPr>
        <w:t xml:space="preserve"> </w:t>
      </w:r>
      <w:proofErr w:type="gramStart"/>
      <w:r w:rsidRPr="009D36B4">
        <w:rPr>
          <w:rFonts w:ascii="Times New Roman" w:hAnsi="Times New Roman" w:cs="Times New Roman"/>
        </w:rPr>
        <w:t>с</w:t>
      </w:r>
      <w:proofErr w:type="gramEnd"/>
      <w:r w:rsidRPr="009D36B4">
        <w:rPr>
          <w:rFonts w:ascii="Times New Roman" w:hAnsi="Times New Roman" w:cs="Times New Roman"/>
        </w:rPr>
        <w:t>.50</w:t>
      </w:r>
    </w:p>
  </w:footnote>
  <w:footnote w:id="4">
    <w:p w:rsidR="00BD34A2" w:rsidRDefault="00BD34A2" w:rsidP="00BD34A2">
      <w:pPr>
        <w:spacing w:after="0" w:line="240" w:lineRule="auto"/>
        <w:ind w:firstLine="709"/>
        <w:jc w:val="both"/>
      </w:pPr>
      <w:r w:rsidRPr="00C65B44">
        <w:rPr>
          <w:rStyle w:val="a7"/>
          <w:rFonts w:ascii="Times New Roman" w:hAnsi="Times New Roman" w:cs="Times New Roman"/>
        </w:rPr>
        <w:footnoteRef/>
      </w:r>
      <w:r w:rsidRPr="00C65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30732">
        <w:rPr>
          <w:rFonts w:ascii="Times New Roman" w:hAnsi="Times New Roman" w:cs="Times New Roman"/>
          <w:sz w:val="20"/>
          <w:szCs w:val="20"/>
        </w:rPr>
        <w:t>Пташкина В.Н. Игровые технологии на уроках русского языка. 5-9 классы: игры со словами, разработки уроков. М.: Учитель. 2009.</w:t>
      </w:r>
    </w:p>
  </w:footnote>
  <w:footnote w:id="5">
    <w:p w:rsidR="00BD34A2" w:rsidRDefault="00BD34A2" w:rsidP="00BD34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274B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1A274B">
        <w:rPr>
          <w:rFonts w:ascii="Times New Roman" w:hAnsi="Times New Roman" w:cs="Times New Roman"/>
          <w:sz w:val="20"/>
          <w:szCs w:val="20"/>
        </w:rPr>
        <w:t xml:space="preserve">  «Русский язык., 5 класс, под</w:t>
      </w:r>
      <w:r w:rsidR="00104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0412D">
        <w:rPr>
          <w:rFonts w:ascii="Times New Roman" w:hAnsi="Times New Roman" w:cs="Times New Roman"/>
          <w:sz w:val="20"/>
          <w:szCs w:val="20"/>
        </w:rPr>
        <w:t>ред</w:t>
      </w:r>
      <w:proofErr w:type="spellEnd"/>
      <w:proofErr w:type="gramEnd"/>
      <w:r w:rsidR="0010412D">
        <w:rPr>
          <w:rFonts w:ascii="Times New Roman" w:hAnsi="Times New Roman" w:cs="Times New Roman"/>
          <w:sz w:val="20"/>
          <w:szCs w:val="20"/>
        </w:rPr>
        <w:t xml:space="preserve"> ЛАДЫЖЕНСКОЙ, ПРОСВЕЩЕНИЕ,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4A2" w:rsidRDefault="00BD34A2" w:rsidP="00BD34A2">
      <w:pPr>
        <w:pStyle w:val="a5"/>
      </w:pPr>
    </w:p>
  </w:footnote>
  <w:footnote w:id="6">
    <w:p w:rsidR="00BD34A2" w:rsidRPr="00114D47" w:rsidRDefault="00BD34A2" w:rsidP="00BD34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14D47">
        <w:rPr>
          <w:rStyle w:val="a7"/>
          <w:rFonts w:ascii="Times New Roman" w:hAnsi="Times New Roman" w:cs="Times New Roman"/>
        </w:rPr>
        <w:footnoteRef/>
      </w:r>
      <w:r w:rsidRPr="00114D47">
        <w:rPr>
          <w:rFonts w:ascii="Times New Roman" w:hAnsi="Times New Roman" w:cs="Times New Roman"/>
        </w:rPr>
        <w:t xml:space="preserve">  Соловьева Н.Н. Карточки для дифференцированного контроля знаний по русскому языку. 7 класс. М.: Материк Альфа. 2009.</w:t>
      </w:r>
    </w:p>
  </w:footnote>
  <w:footnote w:id="7">
    <w:p w:rsidR="00BD34A2" w:rsidRPr="00C4741C" w:rsidRDefault="00BD34A2" w:rsidP="00BD34A2">
      <w:pPr>
        <w:pStyle w:val="a5"/>
      </w:pPr>
      <w:r w:rsidRPr="00C4741C">
        <w:rPr>
          <w:rStyle w:val="a7"/>
        </w:rPr>
        <w:footnoteRef/>
      </w:r>
      <w:r w:rsidRPr="00C4741C">
        <w:t xml:space="preserve"> </w:t>
      </w:r>
      <w:proofErr w:type="spellStart"/>
      <w:r w:rsidRPr="00C4741C">
        <w:rPr>
          <w:rFonts w:ascii="Times New Roman" w:hAnsi="Times New Roman" w:cs="Times New Roman"/>
        </w:rPr>
        <w:t>Селевко</w:t>
      </w:r>
      <w:proofErr w:type="spellEnd"/>
      <w:r w:rsidRPr="00C4741C">
        <w:rPr>
          <w:rFonts w:ascii="Times New Roman" w:hAnsi="Times New Roman" w:cs="Times New Roman"/>
        </w:rPr>
        <w:t xml:space="preserve"> Г.Н.  Современные образовательные технологии. М.: Народное образование, 1998.</w:t>
      </w:r>
      <w:r>
        <w:rPr>
          <w:rFonts w:ascii="Times New Roman" w:hAnsi="Times New Roman" w:cs="Times New Roman"/>
        </w:rPr>
        <w:t xml:space="preserve"> С.180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CA"/>
    <w:multiLevelType w:val="hybridMultilevel"/>
    <w:tmpl w:val="162ABE0E"/>
    <w:lvl w:ilvl="0" w:tplc="0000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49"/>
    <w:multiLevelType w:val="hybridMultilevel"/>
    <w:tmpl w:val="00003C61"/>
    <w:lvl w:ilvl="0" w:tplc="00002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CD6"/>
    <w:multiLevelType w:val="hybridMultilevel"/>
    <w:tmpl w:val="00000FBF"/>
    <w:lvl w:ilvl="0" w:tplc="00002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AD6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04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000422D">
      <w:start w:val="1"/>
      <w:numFmt w:val="bullet"/>
      <w:lvlText w:val="С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4DC"/>
    <w:multiLevelType w:val="hybridMultilevel"/>
    <w:tmpl w:val="0000368E"/>
    <w:lvl w:ilvl="0" w:tplc="00000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83">
      <w:start w:val="35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75E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4657">
      <w:start w:val="1"/>
      <w:numFmt w:val="bullet"/>
      <w:lvlText w:val="С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C69"/>
    <w:multiLevelType w:val="hybridMultilevel"/>
    <w:tmpl w:val="0000288F"/>
    <w:lvl w:ilvl="0" w:tplc="00003A6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71E7DEA"/>
    <w:multiLevelType w:val="hybridMultilevel"/>
    <w:tmpl w:val="96641B4A"/>
    <w:lvl w:ilvl="0" w:tplc="000075E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>
    <w:nsid w:val="47DB547F"/>
    <w:multiLevelType w:val="hybridMultilevel"/>
    <w:tmpl w:val="B51C7B14"/>
    <w:lvl w:ilvl="0" w:tplc="566E0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E61ECD"/>
    <w:multiLevelType w:val="hybridMultilevel"/>
    <w:tmpl w:val="92A0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A2"/>
    <w:rsid w:val="0010412D"/>
    <w:rsid w:val="002827DE"/>
    <w:rsid w:val="009152F9"/>
    <w:rsid w:val="00B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34A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34A2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D34A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D34A2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D34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34A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34A2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D34A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D34A2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D3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3270</Words>
  <Characters>18643</Characters>
  <Application>Microsoft Office Word</Application>
  <DocSecurity>0</DocSecurity>
  <Lines>155</Lines>
  <Paragraphs>43</Paragraphs>
  <ScaleCrop>false</ScaleCrop>
  <Company/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Темирбулатова</dc:creator>
  <cp:lastModifiedBy>Мунино</cp:lastModifiedBy>
  <cp:revision>2</cp:revision>
  <dcterms:created xsi:type="dcterms:W3CDTF">2013-08-15T21:38:00Z</dcterms:created>
  <dcterms:modified xsi:type="dcterms:W3CDTF">2013-08-17T09:41:00Z</dcterms:modified>
</cp:coreProperties>
</file>