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Формирование </w:t>
      </w:r>
      <w:r w:rsidR="008D43D0">
        <w:rPr>
          <w:rFonts w:ascii="Times New Roman" w:eastAsia="Times New Roman" w:hAnsi="Times New Roman" w:cs="Times New Roman"/>
          <w:b/>
          <w:bCs/>
          <w:color w:val="000000"/>
        </w:rPr>
        <w:t xml:space="preserve"> ощущений</w:t>
      </w:r>
    </w:p>
    <w:p w:rsidR="008D43D0" w:rsidRDefault="008D43D0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как фактор профессионального обучения музыке</w:t>
      </w:r>
    </w:p>
    <w:p w:rsidR="006C25F3" w:rsidRDefault="006C25F3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5F3">
        <w:rPr>
          <w:rFonts w:ascii="Times New Roman" w:hAnsi="Times New Roman" w:cs="Times New Roman"/>
          <w:sz w:val="24"/>
          <w:szCs w:val="24"/>
        </w:rPr>
        <w:t xml:space="preserve">Психические процессы, отражающие </w:t>
      </w:r>
      <w:r w:rsidR="008D43D0">
        <w:rPr>
          <w:rFonts w:ascii="Times New Roman" w:eastAsia="Times New Roman" w:hAnsi="Times New Roman" w:cs="Times New Roman"/>
          <w:color w:val="000000"/>
        </w:rPr>
        <w:t>отдельные свойства</w:t>
      </w:r>
      <w:r w:rsidR="006C25F3">
        <w:rPr>
          <w:rFonts w:ascii="Times New Roman" w:eastAsia="Times New Roman" w:hAnsi="Times New Roman" w:cs="Times New Roman"/>
          <w:color w:val="000000"/>
        </w:rPr>
        <w:t xml:space="preserve"> окружаю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щего мира при их непосредственном воздействии на органы </w:t>
      </w:r>
      <w:r>
        <w:rPr>
          <w:rFonts w:ascii="Times New Roman" w:eastAsia="Times New Roman" w:hAnsi="Times New Roman" w:cs="Times New Roman"/>
          <w:color w:val="000000"/>
        </w:rPr>
        <w:t>чув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ств, называются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ощущениями. </w:t>
      </w:r>
      <w:r w:rsidR="008D43D0">
        <w:rPr>
          <w:rFonts w:ascii="Times New Roman" w:eastAsia="Times New Roman" w:hAnsi="Times New Roman" w:cs="Times New Roman"/>
          <w:color w:val="000000"/>
        </w:rPr>
        <w:t>Для музыканта наиважнейшими я</w:t>
      </w:r>
      <w:r>
        <w:rPr>
          <w:rFonts w:ascii="Times New Roman" w:eastAsia="Times New Roman" w:hAnsi="Times New Roman" w:cs="Times New Roman"/>
          <w:color w:val="000000"/>
        </w:rPr>
        <w:t>вля</w:t>
      </w:r>
      <w:r w:rsidR="008D43D0">
        <w:rPr>
          <w:rFonts w:ascii="Times New Roman" w:eastAsia="Times New Roman" w:hAnsi="Times New Roman" w:cs="Times New Roman"/>
          <w:color w:val="000000"/>
        </w:rPr>
        <w:t>ются слуховые, тактильные, дв</w:t>
      </w:r>
      <w:r>
        <w:rPr>
          <w:rFonts w:ascii="Times New Roman" w:eastAsia="Times New Roman" w:hAnsi="Times New Roman" w:cs="Times New Roman"/>
          <w:color w:val="000000"/>
        </w:rPr>
        <w:t>игательные, вибрационные и ритмич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еские ощущения. Основные </w:t>
      </w:r>
      <w:r>
        <w:rPr>
          <w:rFonts w:ascii="Times New Roman" w:eastAsia="Times New Roman" w:hAnsi="Times New Roman" w:cs="Times New Roman"/>
          <w:color w:val="000000"/>
        </w:rPr>
        <w:t>индивидуальные различия — качестве</w:t>
      </w:r>
      <w:r w:rsidR="008D43D0">
        <w:rPr>
          <w:rFonts w:ascii="Times New Roman" w:eastAsia="Times New Roman" w:hAnsi="Times New Roman" w:cs="Times New Roman"/>
          <w:color w:val="000000"/>
        </w:rPr>
        <w:t>нные, зависимые как от интенсивности источника, воздействую</w:t>
      </w:r>
      <w:r>
        <w:rPr>
          <w:rFonts w:ascii="Times New Roman" w:eastAsia="Times New Roman" w:hAnsi="Times New Roman" w:cs="Times New Roman"/>
          <w:color w:val="000000"/>
        </w:rPr>
        <w:t>щег</w:t>
      </w:r>
      <w:r w:rsidR="008D43D0">
        <w:rPr>
          <w:rFonts w:ascii="Times New Roman" w:eastAsia="Times New Roman" w:hAnsi="Times New Roman" w:cs="Times New Roman"/>
          <w:color w:val="000000"/>
        </w:rPr>
        <w:t>о на орган чувства, так и от ур</w:t>
      </w:r>
      <w:r>
        <w:rPr>
          <w:rFonts w:ascii="Times New Roman" w:eastAsia="Times New Roman" w:hAnsi="Times New Roman" w:cs="Times New Roman"/>
          <w:color w:val="000000"/>
        </w:rPr>
        <w:t>овня реагирования, чувствительнос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ти этих органов. Порог </w:t>
      </w:r>
      <w:r>
        <w:rPr>
          <w:rFonts w:ascii="Times New Roman" w:eastAsia="Times New Roman" w:hAnsi="Times New Roman" w:cs="Times New Roman"/>
          <w:color w:val="000000"/>
        </w:rPr>
        <w:t>чувствительности определяется наи</w:t>
      </w:r>
      <w:r w:rsidR="008D43D0">
        <w:rPr>
          <w:rFonts w:ascii="Times New Roman" w:eastAsia="Times New Roman" w:hAnsi="Times New Roman" w:cs="Times New Roman"/>
          <w:color w:val="000000"/>
        </w:rPr>
        <w:t>меньшей силой, или интенсивностью раздражителя, способного вызвать ощущение на сознательном уровне. Кроме этого, послед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ние исследования доказывают возможность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подпороговых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ощуще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ний на бессознательном уровне. У каждого органа чу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вств св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>оя гра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дуировка различия интенсивности раздражителя. Каждая индиви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дуальность обладает своим уровнем чувствительности. Все ощущения обладают инерционностью последствия и склонностью к адаптации, т.е. привыканию на воздействие раздражителя. Ощу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щения достаточно редко действуют изолированно, чаще во взаимо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действии основного и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побочных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>. Важно знать, что слабые побочные раздражители повышают чувствительность основного анализатора, а сильные — понижают, выступая помехами.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D43D0">
        <w:rPr>
          <w:rFonts w:ascii="Times New Roman" w:eastAsia="Times New Roman" w:hAnsi="Times New Roman" w:cs="Times New Roman"/>
          <w:color w:val="000000"/>
        </w:rPr>
        <w:t>Взаимодействие ощущений может быть источником как положи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тельного, так и отрицательного эффекта на исполнительские дейст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вия музыканта. Психология подразделяет все виды взаимодействия на два процесса —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сенсибилизацию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и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синестезию. </w:t>
      </w:r>
      <w:r w:rsidR="008D43D0">
        <w:rPr>
          <w:rFonts w:ascii="Times New Roman" w:eastAsia="Times New Roman" w:hAnsi="Times New Roman" w:cs="Times New Roman"/>
          <w:color w:val="000000"/>
        </w:rPr>
        <w:t>При сенсибилиза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ции происходит повышение чувствительности одного анализатора в процессе взаимодействия с другим. Слабый раздражитель легко распространяется по всей коре головного мозга, захватывая все но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вые участки и как бы подпитывая и стимулируя своей энергией дея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тельность основного анализатора. Примеры этого вокруг нас и на бытовом уровне и на самом возвышенном. Достаточно припомнить, как стимулирует восприятие женщины легкий аромат ее духов, вку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совые ощущения от пищи — специи или как раздражает, отвлекает наши слуховые ощущения в зале филармонии соседка, шуршащая оберткой от конфетки. Сенсибилизация выступает и как компен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саторный механизм при утере деятельности какого-либо анализа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тора — у слепых обостряется сл</w:t>
      </w:r>
      <w:r>
        <w:rPr>
          <w:rFonts w:ascii="Times New Roman" w:eastAsia="Times New Roman" w:hAnsi="Times New Roman" w:cs="Times New Roman"/>
          <w:color w:val="000000"/>
        </w:rPr>
        <w:t>уховая и тактильная чувствитель</w:t>
      </w:r>
      <w:r w:rsidR="008D43D0"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8D43D0">
        <w:rPr>
          <w:rFonts w:ascii="Times New Roman" w:eastAsia="Times New Roman" w:hAnsi="Times New Roman" w:cs="Times New Roman"/>
          <w:color w:val="000000"/>
        </w:rPr>
        <w:t>ть, у глухих — зрительная, обонятельная и т.д.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D43D0">
        <w:rPr>
          <w:rFonts w:ascii="Times New Roman" w:eastAsia="Times New Roman" w:hAnsi="Times New Roman" w:cs="Times New Roman"/>
          <w:color w:val="000000"/>
        </w:rPr>
        <w:t>При синестезии под влиянием раздражения одного анализатора возникают ощущения, характерные для другого. Эти явления — из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любленный прием в литературе — находят всегда живой отклик у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читателя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так как действительно имеет место «тонкий вкус», «кри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чащий цвет», «горький запах», «сладкий звук». Общеизвестен фе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номен цветного слуха, дающий дополнительные ощущения настрое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ния в музыке.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Цвето-звуковые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синестезии у разных людей могут не совпадать, здесь велико влияние индивидуального опыта, тех жиз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ненных коллизий, которые закрепляли эти пары впечатлений. Хотя есть и общечеловеческие традиционные впечатления от тонально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стей и ладов, которые закладываются композиторами и позволяют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более определенно конкретизировать программу эмоций в музыкальных произведениях.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D43D0">
        <w:rPr>
          <w:rFonts w:ascii="Times New Roman" w:eastAsia="Times New Roman" w:hAnsi="Times New Roman" w:cs="Times New Roman"/>
          <w:color w:val="000000"/>
        </w:rPr>
        <w:t>Деятельность любого музыканта обусловливается взаимодействи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ем очень тонких слуховых, тактильных и двигательных ощущений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D43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лавенствующая роль принадлежит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слуховым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>, в к</w:t>
      </w:r>
      <w:r>
        <w:rPr>
          <w:rFonts w:ascii="Times New Roman" w:eastAsia="Times New Roman" w:hAnsi="Times New Roman" w:cs="Times New Roman"/>
          <w:color w:val="000000"/>
        </w:rPr>
        <w:t>оторых различимы следующие виды: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звуковысотные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>, мелодические, гармонические, по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лифонические,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тембральные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>, динамические, фактурные, внутренние. Как указывал Б.М.Теплов, «ведущую роль в ощущении музыкально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го звука играет высота... музыкальный слух по существу должен быть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звуковысотным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слухом, иначе он не будет "музыкальным"».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8D43D0">
        <w:rPr>
          <w:rFonts w:ascii="Times New Roman" w:eastAsia="Times New Roman" w:hAnsi="Times New Roman" w:cs="Times New Roman"/>
          <w:color w:val="000000"/>
        </w:rPr>
        <w:t>Известны попытки уточнения остроты слуха, оптимальные для музыкальной деятельности (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О.А</w:t>
      </w:r>
      <w:r>
        <w:rPr>
          <w:rFonts w:ascii="Times New Roman" w:eastAsia="Times New Roman" w:hAnsi="Times New Roman" w:cs="Times New Roman"/>
          <w:color w:val="000000"/>
        </w:rPr>
        <w:t>брагама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Н.А.Гарбузова, Г.Гельм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гольца,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А.Готсдинер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К.Штумпф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 xml:space="preserve">Американский психолог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Сишор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>, предполагая врожденный характер слуховых ощущений, делал вы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вод, что для профессионала порог чувствительности находится в пре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делах 12 центов (1 цент — одна со</w:t>
      </w:r>
      <w:r>
        <w:rPr>
          <w:rFonts w:ascii="Times New Roman" w:eastAsia="Times New Roman" w:hAnsi="Times New Roman" w:cs="Times New Roman"/>
          <w:color w:val="000000"/>
        </w:rPr>
        <w:t>тая тона) различения двух разно</w:t>
      </w:r>
      <w:r w:rsidR="008D43D0">
        <w:rPr>
          <w:rFonts w:ascii="Times New Roman" w:eastAsia="Times New Roman" w:hAnsi="Times New Roman" w:cs="Times New Roman"/>
          <w:color w:val="000000"/>
        </w:rPr>
        <w:t>высотных звуков; при пороге различения в пределах 12—32 центов рекомендуется только общее музыкальное образование, при пороге различения в 70 центов, т.е. менее полутона, человек не имеет музы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кального слуха.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В дальнейшем музыкально-педагогическая практика убедительно доказала, что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звуковысотная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чувствительность подда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ется тренировке и развитию и в процессе специальных упражнений, и в процессе целенаправленной деятельности, как и все ощущения и способности человека. У музыкантов, имеющих дело с произволь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ным интонированием, слух, как правило, становится острее, чем у тех, кто взаимодействует с фиксированным строем. Кроме этого,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зву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>ковысотный</w:t>
      </w:r>
      <w:proofErr w:type="spellEnd"/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 слух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у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человека имеет зонную природу, и </w:t>
      </w:r>
      <w:r w:rsidR="008D43D0">
        <w:rPr>
          <w:rFonts w:ascii="Times New Roman" w:eastAsia="Times New Roman" w:hAnsi="Times New Roman" w:cs="Times New Roman"/>
          <w:color w:val="000000"/>
        </w:rPr>
        <w:lastRenderedPageBreak/>
        <w:t>отклонения в 25 центов, или четверть тона, не вызывают ощущения нарушения чистоты интонации. Абсолютная «чувствительность к различению высоты — это не музыкальный слух, а всего только слух настрой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щика» (Б.М.Теплов), и гораздо важнее для музыканта ощущения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звуковысотного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движения, интонации как выражения определен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ного жизненного и эмоционального содержания.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Абсолютный музыкальный слух </w:t>
      </w:r>
      <w:r w:rsidR="008D43D0">
        <w:rPr>
          <w:rFonts w:ascii="Times New Roman" w:eastAsia="Times New Roman" w:hAnsi="Times New Roman" w:cs="Times New Roman"/>
          <w:color w:val="000000"/>
        </w:rPr>
        <w:t>может быть пассивным — звук не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посредственно различается и определяется, но не воспроизводится ни внутренним пением, ни на инструменте, и активным — человек спосо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бен не только назвать его, но и пропеть голосом или повторить на ин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струменте.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Последний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дает достаточно много преимуществ профес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сиональному музыканту, облегчая чистоту интонирования мелодии, развитие гармонического слуха, ладовые и модуляционные ощуще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ния, сокращая время реакции при слуховом анализе. Как показывают обследования, среди музыкантов лишь 3—4% обладают абсолютным слухом. Гораздо актуальнее развитый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относительный музыкальный слух. </w:t>
      </w:r>
      <w:r w:rsidR="008D43D0">
        <w:rPr>
          <w:rFonts w:ascii="Times New Roman" w:eastAsia="Times New Roman" w:hAnsi="Times New Roman" w:cs="Times New Roman"/>
          <w:color w:val="000000"/>
        </w:rPr>
        <w:t>Он характеризуется способн</w:t>
      </w:r>
      <w:r>
        <w:rPr>
          <w:rFonts w:ascii="Times New Roman" w:eastAsia="Times New Roman" w:hAnsi="Times New Roman" w:cs="Times New Roman"/>
          <w:color w:val="000000"/>
        </w:rPr>
        <w:t>остью соотносить звуковые ощуще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ния с определенным исходным звуком. Это может быть камертон или традиционные для настройки звуки —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до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ля </w:t>
      </w:r>
      <w:r w:rsidR="008D43D0">
        <w:rPr>
          <w:rFonts w:ascii="Times New Roman" w:eastAsia="Times New Roman" w:hAnsi="Times New Roman" w:cs="Times New Roman"/>
          <w:color w:val="000000"/>
        </w:rPr>
        <w:t>первой октавы.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Все методики по развитию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звуковысотного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слуха рекомендуют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сольфеджирование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>, так как подпевание во время игры, которое свя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зывает слуховые ощущения с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двигательными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, повышает точность различения высоты из-за участия в этом уже двух анализаторов. Вот мнение по этому поводу Г.М.Цыпина: «Пение с опорой на звучание инструмента в условиях, позволяющих подравниваться к точному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звуковысотному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эталону, создает оптимальные предпосылки для ус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пешного решения слуховой проблемы»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8D43D0">
        <w:rPr>
          <w:rFonts w:ascii="Times New Roman" w:eastAsia="Times New Roman" w:hAnsi="Times New Roman" w:cs="Times New Roman"/>
          <w:color w:val="000000"/>
        </w:rPr>
        <w:t>Комплекс упражнений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занных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сольфеджированием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8D43D0">
        <w:rPr>
          <w:rFonts w:ascii="Times New Roman" w:eastAsia="Times New Roman" w:hAnsi="Times New Roman" w:cs="Times New Roman"/>
          <w:color w:val="000000"/>
        </w:rPr>
        <w:t>достаточно разработан и доступен для использования. Педагогу, ведущему исполнительские дисциплины, важно понимать психолого-педагогическую целесообразность дан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ной работы, дабы переломить реально существующую проблемати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ку развития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звуковысотного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слуха</w:t>
      </w:r>
      <w:r>
        <w:rPr>
          <w:rFonts w:ascii="Times New Roman" w:eastAsia="Times New Roman" w:hAnsi="Times New Roman" w:cs="Times New Roman"/>
          <w:color w:val="000000"/>
        </w:rPr>
        <w:t xml:space="preserve"> у учащихся инструменталистов,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 в особенности тех, чья исполнительская деятельность связана с ин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струментами фиксированного строя.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Следующая после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звуковысот</w:t>
      </w:r>
      <w:r w:rsidR="008D43D0">
        <w:rPr>
          <w:rFonts w:ascii="Times New Roman" w:eastAsia="Times New Roman" w:hAnsi="Times New Roman" w:cs="Times New Roman"/>
          <w:color w:val="000000"/>
        </w:rPr>
        <w:t>ной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проблема совершенствования му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зыкального слуха — синтез интервальных и ладовых ощущений, по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лучивший определение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«мелодический слух». </w:t>
      </w:r>
      <w:r w:rsidR="008D43D0">
        <w:rPr>
          <w:rFonts w:ascii="Times New Roman" w:eastAsia="Times New Roman" w:hAnsi="Times New Roman" w:cs="Times New Roman"/>
          <w:color w:val="000000"/>
        </w:rPr>
        <w:t>Под интервальными име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ются в виду ощущения величины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разновысотности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между соседними звуками, ладовые подразумевают отношение звуков мелодии к ус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тойчивым звукам лада (первой, третьей и пятой), при котором все ос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тальные ощущаются как неустойчивые, т.е. тяготеющие к соседним устойчивым</w:t>
      </w:r>
      <w:proofErr w:type="gramStart"/>
      <w:r w:rsidR="008D43D0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>. Это и составляет эмоциональный компонент музыкаль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ного слуха, развитие которого в практике музыкальной педагогики свя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зано с осмыслением и ощущением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«наименьших ин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тонационных комплексов», и все более широкое осознание мелодии как непрерывно развивающегося целого. Примером могут служить впечатления современников об исполнительской манере Антона Ру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бинштейна: «Огромные построения фраз, при всей ясности входящих в их состав мотивов, мелодий и частей, объединялись Рубинштейном в одно большое неразрывное целое... Большое музыкальное произве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дение в его исполнении выливалось целиком, как одна цельная, не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разрывно объединенная фраза колоссального объема.</w:t>
      </w:r>
    </w:p>
    <w:p w:rsidR="008D43D0" w:rsidRDefault="000A4216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В научных педагогических наблюдениях отмечается, что если ме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лодический слух легко и естественно развивается у вокалистов, </w:t>
      </w:r>
      <w:r>
        <w:rPr>
          <w:rFonts w:ascii="Times New Roman" w:eastAsia="Times New Roman" w:hAnsi="Times New Roman" w:cs="Times New Roman"/>
          <w:color w:val="000000"/>
        </w:rPr>
        <w:t>ст</w:t>
      </w:r>
      <w:r w:rsidR="008D43D0">
        <w:rPr>
          <w:rFonts w:ascii="Times New Roman" w:eastAsia="Times New Roman" w:hAnsi="Times New Roman" w:cs="Times New Roman"/>
          <w:color w:val="000000"/>
        </w:rPr>
        <w:t>рунников и духовиков, репертуа</w:t>
      </w:r>
      <w:r>
        <w:rPr>
          <w:rFonts w:ascii="Times New Roman" w:eastAsia="Times New Roman" w:hAnsi="Times New Roman" w:cs="Times New Roman"/>
          <w:color w:val="000000"/>
        </w:rPr>
        <w:t>рно тесно связанных с мелодически</w:t>
      </w:r>
      <w:r w:rsidR="008D43D0">
        <w:rPr>
          <w:rFonts w:ascii="Times New Roman" w:eastAsia="Times New Roman" w:hAnsi="Times New Roman" w:cs="Times New Roman"/>
          <w:color w:val="000000"/>
        </w:rPr>
        <w:t>ми линиями музыки, то при об</w:t>
      </w:r>
      <w:r>
        <w:rPr>
          <w:rFonts w:ascii="Times New Roman" w:eastAsia="Times New Roman" w:hAnsi="Times New Roman" w:cs="Times New Roman"/>
          <w:color w:val="000000"/>
        </w:rPr>
        <w:t>учении игре на фортепиано, щипко</w:t>
      </w:r>
      <w:r w:rsidR="008D43D0">
        <w:rPr>
          <w:rFonts w:ascii="Times New Roman" w:eastAsia="Times New Roman" w:hAnsi="Times New Roman" w:cs="Times New Roman"/>
          <w:color w:val="000000"/>
        </w:rPr>
        <w:t>вых и ударных инструментах</w:t>
      </w:r>
      <w:r>
        <w:rPr>
          <w:rFonts w:ascii="Times New Roman" w:eastAsia="Times New Roman" w:hAnsi="Times New Roman" w:cs="Times New Roman"/>
          <w:color w:val="000000"/>
        </w:rPr>
        <w:t xml:space="preserve"> методисты рекомендуют «вокализац</w:t>
      </w:r>
      <w:r w:rsidR="008D43D0">
        <w:rPr>
          <w:rFonts w:ascii="Times New Roman" w:eastAsia="Times New Roman" w:hAnsi="Times New Roman" w:cs="Times New Roman"/>
          <w:color w:val="000000"/>
        </w:rPr>
        <w:t>ию», «очеловечивание» инструментального мелоса как «наи</w:t>
      </w:r>
      <w:r>
        <w:rPr>
          <w:rFonts w:ascii="Times New Roman" w:eastAsia="Times New Roman" w:hAnsi="Times New Roman" w:cs="Times New Roman"/>
          <w:color w:val="000000"/>
        </w:rPr>
        <w:t>боле</w:t>
      </w:r>
      <w:r w:rsidR="008D43D0">
        <w:rPr>
          <w:rFonts w:ascii="Times New Roman" w:eastAsia="Times New Roman" w:hAnsi="Times New Roman" w:cs="Times New Roman"/>
          <w:color w:val="000000"/>
        </w:rPr>
        <w:t>е прямой и надежный путь при</w:t>
      </w:r>
      <w:r>
        <w:rPr>
          <w:rFonts w:ascii="Times New Roman" w:eastAsia="Times New Roman" w:hAnsi="Times New Roman" w:cs="Times New Roman"/>
          <w:color w:val="000000"/>
        </w:rPr>
        <w:t xml:space="preserve"> выработке мелодического слуха».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</w:t>
      </w:r>
      <w:r w:rsidR="008D43D0">
        <w:rPr>
          <w:rFonts w:ascii="Times New Roman" w:eastAsia="Times New Roman" w:hAnsi="Times New Roman" w:cs="Times New Roman"/>
          <w:color w:val="000000"/>
        </w:rPr>
        <w:t>риемами тренажа могут служить:</w:t>
      </w:r>
    </w:p>
    <w:p w:rsidR="008D43D0" w:rsidRDefault="008D43D0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проигрывания мелодии отдельно, без сопровождения;</w:t>
      </w:r>
    </w:p>
    <w:p w:rsidR="008D43D0" w:rsidRDefault="008D43D0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мелодии вслух или</w:t>
      </w:r>
      <w:r w:rsidR="000A4216">
        <w:rPr>
          <w:rFonts w:ascii="Times New Roman" w:eastAsia="Times New Roman" w:hAnsi="Times New Roman" w:cs="Times New Roman"/>
          <w:color w:val="000000"/>
        </w:rPr>
        <w:t xml:space="preserve"> про себя с аккомпанементом и без </w:t>
      </w:r>
      <w:r>
        <w:rPr>
          <w:rFonts w:ascii="Times New Roman" w:eastAsia="Times New Roman" w:hAnsi="Times New Roman" w:cs="Times New Roman"/>
          <w:color w:val="000000"/>
        </w:rPr>
        <w:t xml:space="preserve"> него;</w:t>
      </w:r>
    </w:p>
    <w:p w:rsidR="008D43D0" w:rsidRDefault="008D43D0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подчеркнуто рельефное исполнение мел</w:t>
      </w:r>
      <w:r w:rsidR="000A4216">
        <w:rPr>
          <w:rFonts w:ascii="Times New Roman" w:eastAsia="Times New Roman" w:hAnsi="Times New Roman" w:cs="Times New Roman"/>
          <w:color w:val="000000"/>
        </w:rPr>
        <w:t>одии на фоне упрощ</w:t>
      </w:r>
      <w:r>
        <w:rPr>
          <w:rFonts w:ascii="Times New Roman" w:eastAsia="Times New Roman" w:hAnsi="Times New Roman" w:cs="Times New Roman"/>
          <w:color w:val="000000"/>
        </w:rPr>
        <w:t>енного аккомпанемента;</w:t>
      </w:r>
    </w:p>
    <w:p w:rsidR="008D43D0" w:rsidRDefault="008D43D0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использование партнера пр</w:t>
      </w:r>
      <w:r w:rsidR="000A4216">
        <w:rPr>
          <w:rFonts w:ascii="Times New Roman" w:eastAsia="Times New Roman" w:hAnsi="Times New Roman" w:cs="Times New Roman"/>
          <w:color w:val="000000"/>
        </w:rPr>
        <w:t>и исполнении раздельно мелодическ</w:t>
      </w:r>
      <w:r>
        <w:rPr>
          <w:rFonts w:ascii="Times New Roman" w:eastAsia="Times New Roman" w:hAnsi="Times New Roman" w:cs="Times New Roman"/>
          <w:color w:val="000000"/>
        </w:rPr>
        <w:t>ой и аккомпанирующей линий.</w:t>
      </w:r>
    </w:p>
    <w:p w:rsidR="003F34CC" w:rsidRDefault="000A4216" w:rsidP="008D43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Развитие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полифонического слуха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связано с необходимостью </w:t>
      </w:r>
      <w:r w:rsidR="003F34CC">
        <w:rPr>
          <w:rFonts w:ascii="Times New Roman" w:eastAsia="Times New Roman" w:hAnsi="Times New Roman" w:cs="Times New Roman"/>
          <w:color w:val="000000"/>
        </w:rPr>
        <w:t>сл</w:t>
      </w:r>
      <w:r w:rsidR="008D43D0">
        <w:rPr>
          <w:rFonts w:ascii="Times New Roman" w:eastAsia="Times New Roman" w:hAnsi="Times New Roman" w:cs="Times New Roman"/>
          <w:color w:val="000000"/>
        </w:rPr>
        <w:t>ышать своеобразие каждой ли</w:t>
      </w:r>
      <w:r w:rsidR="003F34CC">
        <w:rPr>
          <w:rFonts w:ascii="Times New Roman" w:eastAsia="Times New Roman" w:hAnsi="Times New Roman" w:cs="Times New Roman"/>
          <w:color w:val="000000"/>
        </w:rPr>
        <w:t>нии музыкальной ткани и в вертика</w:t>
      </w:r>
      <w:r w:rsidR="008D43D0">
        <w:rPr>
          <w:rFonts w:ascii="Times New Roman" w:eastAsia="Times New Roman" w:hAnsi="Times New Roman" w:cs="Times New Roman"/>
          <w:color w:val="000000"/>
        </w:rPr>
        <w:t>льном срезе как гармоничное с</w:t>
      </w:r>
      <w:r w:rsidR="003F34CC">
        <w:rPr>
          <w:rFonts w:ascii="Times New Roman" w:eastAsia="Times New Roman" w:hAnsi="Times New Roman" w:cs="Times New Roman"/>
          <w:color w:val="000000"/>
        </w:rPr>
        <w:t>очетание, и в специфике горизонта</w:t>
      </w:r>
      <w:r w:rsidR="008D43D0">
        <w:rPr>
          <w:rFonts w:ascii="Times New Roman" w:eastAsia="Times New Roman" w:hAnsi="Times New Roman" w:cs="Times New Roman"/>
          <w:color w:val="000000"/>
        </w:rPr>
        <w:t>льного развития каждой ли</w:t>
      </w:r>
      <w:r w:rsidR="003F34CC">
        <w:rPr>
          <w:rFonts w:ascii="Times New Roman" w:eastAsia="Times New Roman" w:hAnsi="Times New Roman" w:cs="Times New Roman"/>
          <w:color w:val="000000"/>
        </w:rPr>
        <w:t xml:space="preserve">нии и всего целостного созвучия. В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 методике принят термин «перспективность» как умение выявлять </w:t>
      </w:r>
      <w:r w:rsidR="003F34CC">
        <w:rPr>
          <w:rFonts w:ascii="Times New Roman" w:eastAsia="Times New Roman" w:hAnsi="Times New Roman" w:cs="Times New Roman"/>
          <w:color w:val="000000"/>
        </w:rPr>
        <w:t>гл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авное звучание и фоновое, что </w:t>
      </w:r>
      <w:r w:rsidR="003F34CC">
        <w:rPr>
          <w:rFonts w:ascii="Times New Roman" w:eastAsia="Times New Roman" w:hAnsi="Times New Roman" w:cs="Times New Roman"/>
          <w:color w:val="000000"/>
        </w:rPr>
        <w:t>придает общему впечатлению простр</w:t>
      </w:r>
      <w:r w:rsidR="008D43D0">
        <w:rPr>
          <w:rFonts w:ascii="Times New Roman" w:eastAsia="Times New Roman" w:hAnsi="Times New Roman" w:cs="Times New Roman"/>
          <w:color w:val="000000"/>
        </w:rPr>
        <w:t>анственную объемность. Осно</w:t>
      </w:r>
      <w:r w:rsidR="003F34CC">
        <w:rPr>
          <w:rFonts w:ascii="Times New Roman" w:eastAsia="Times New Roman" w:hAnsi="Times New Roman" w:cs="Times New Roman"/>
          <w:color w:val="000000"/>
        </w:rPr>
        <w:t>ва тренажа — сначала поочередна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я отделка каждой линии, вплоть до определенной автоматизации </w:t>
      </w:r>
      <w:r w:rsidR="003F34CC">
        <w:rPr>
          <w:rFonts w:ascii="Times New Roman" w:eastAsia="Times New Roman" w:hAnsi="Times New Roman" w:cs="Times New Roman"/>
          <w:color w:val="000000"/>
        </w:rPr>
        <w:t xml:space="preserve"> ис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полнительских действий, затем </w:t>
      </w:r>
      <w:r w:rsidR="003F34CC">
        <w:rPr>
          <w:rFonts w:ascii="Times New Roman" w:eastAsia="Times New Roman" w:hAnsi="Times New Roman" w:cs="Times New Roman"/>
          <w:color w:val="000000"/>
        </w:rPr>
        <w:t>последовательное присоединение сос</w:t>
      </w:r>
      <w:r w:rsidR="008D43D0">
        <w:rPr>
          <w:rFonts w:ascii="Times New Roman" w:eastAsia="Times New Roman" w:hAnsi="Times New Roman" w:cs="Times New Roman"/>
          <w:color w:val="000000"/>
        </w:rPr>
        <w:t>едних голосов. В дальнейш</w:t>
      </w:r>
      <w:r w:rsidR="003F34CC">
        <w:rPr>
          <w:rFonts w:ascii="Times New Roman" w:eastAsia="Times New Roman" w:hAnsi="Times New Roman" w:cs="Times New Roman"/>
          <w:color w:val="000000"/>
        </w:rPr>
        <w:t xml:space="preserve">ем разгруженное сознание </w:t>
      </w:r>
      <w:proofErr w:type="gramStart"/>
      <w:r w:rsidR="003F34CC">
        <w:rPr>
          <w:rFonts w:ascii="Times New Roman" w:eastAsia="Times New Roman" w:hAnsi="Times New Roman" w:cs="Times New Roman"/>
          <w:color w:val="000000"/>
        </w:rPr>
        <w:lastRenderedPageBreak/>
        <w:t>обучающе</w:t>
      </w:r>
      <w:r w:rsidR="008D43D0">
        <w:rPr>
          <w:rFonts w:ascii="Times New Roman" w:eastAsia="Times New Roman" w:hAnsi="Times New Roman" w:cs="Times New Roman"/>
          <w:color w:val="000000"/>
        </w:rPr>
        <w:t>гося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сможет более эффективно осуществлять конт</w:t>
      </w:r>
      <w:r w:rsidR="003F34CC">
        <w:rPr>
          <w:rFonts w:ascii="Times New Roman" w:eastAsia="Times New Roman" w:hAnsi="Times New Roman" w:cs="Times New Roman"/>
          <w:color w:val="000000"/>
        </w:rPr>
        <w:t>роль за соединени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ем всех линий в одно гармоничное целое. </w:t>
      </w:r>
    </w:p>
    <w:p w:rsidR="00DA2584" w:rsidRDefault="003F34CC" w:rsidP="008D43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Гармонический слух, </w:t>
      </w:r>
      <w:r w:rsidR="008D43D0">
        <w:rPr>
          <w:rFonts w:ascii="Times New Roman" w:eastAsia="Times New Roman" w:hAnsi="Times New Roman" w:cs="Times New Roman"/>
          <w:color w:val="000000"/>
        </w:rPr>
        <w:t>т.е. ориенти</w:t>
      </w:r>
      <w:r>
        <w:rPr>
          <w:rFonts w:ascii="Times New Roman" w:eastAsia="Times New Roman" w:hAnsi="Times New Roman" w:cs="Times New Roman"/>
          <w:color w:val="000000"/>
        </w:rPr>
        <w:t xml:space="preserve">рованный на созвучия, развивается </w:t>
      </w:r>
      <w:r w:rsidR="008D43D0">
        <w:rPr>
          <w:rFonts w:ascii="Times New Roman" w:eastAsia="Times New Roman" w:hAnsi="Times New Roman" w:cs="Times New Roman"/>
          <w:color w:val="000000"/>
        </w:rPr>
        <w:t>на основе ладовых ощущений, точ</w:t>
      </w:r>
      <w:r>
        <w:rPr>
          <w:rFonts w:ascii="Times New Roman" w:eastAsia="Times New Roman" w:hAnsi="Times New Roman" w:cs="Times New Roman"/>
          <w:color w:val="000000"/>
        </w:rPr>
        <w:t>ного различения тяготения и окрас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ки трезвучий, септаккордов и </w:t>
      </w:r>
      <w:r>
        <w:rPr>
          <w:rFonts w:ascii="Times New Roman" w:eastAsia="Times New Roman" w:hAnsi="Times New Roman" w:cs="Times New Roman"/>
          <w:color w:val="000000"/>
        </w:rPr>
        <w:t>их обращений. Он имеет большое зна</w:t>
      </w:r>
      <w:r w:rsidR="008D43D0">
        <w:rPr>
          <w:rFonts w:ascii="Times New Roman" w:eastAsia="Times New Roman" w:hAnsi="Times New Roman" w:cs="Times New Roman"/>
          <w:color w:val="000000"/>
        </w:rPr>
        <w:t>чение для музыкантов всех специальностей, ибо законы музыкаль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но мышления во многом опре</w:t>
      </w:r>
      <w:r>
        <w:rPr>
          <w:rFonts w:ascii="Times New Roman" w:eastAsia="Times New Roman" w:hAnsi="Times New Roman" w:cs="Times New Roman"/>
          <w:color w:val="000000"/>
        </w:rPr>
        <w:t>деляются закономерностью гармонич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еских последовательностей, </w:t>
      </w:r>
      <w:r>
        <w:rPr>
          <w:rFonts w:ascii="Times New Roman" w:eastAsia="Times New Roman" w:hAnsi="Times New Roman" w:cs="Times New Roman"/>
          <w:color w:val="000000"/>
        </w:rPr>
        <w:t>их эмоциональным своеобразием. Л.Н.О</w:t>
      </w:r>
      <w:r w:rsidR="008D43D0">
        <w:rPr>
          <w:rFonts w:ascii="Times New Roman" w:eastAsia="Times New Roman" w:hAnsi="Times New Roman" w:cs="Times New Roman"/>
          <w:color w:val="000000"/>
        </w:rPr>
        <w:t>борин, выдающийся исполнитель и педагог, говорил: «Чем глуб</w:t>
      </w:r>
      <w:r>
        <w:rPr>
          <w:rFonts w:ascii="Times New Roman" w:eastAsia="Times New Roman" w:hAnsi="Times New Roman" w:cs="Times New Roman"/>
          <w:color w:val="000000"/>
        </w:rPr>
        <w:t xml:space="preserve">же </w:t>
      </w:r>
      <w:r w:rsidR="008D43D0">
        <w:rPr>
          <w:rFonts w:ascii="Times New Roman" w:eastAsia="Times New Roman" w:hAnsi="Times New Roman" w:cs="Times New Roman"/>
          <w:color w:val="000000"/>
        </w:rPr>
        <w:t>проникает пианист в гармоническ</w:t>
      </w:r>
      <w:r>
        <w:rPr>
          <w:rFonts w:ascii="Times New Roman" w:eastAsia="Times New Roman" w:hAnsi="Times New Roman" w:cs="Times New Roman"/>
          <w:color w:val="000000"/>
        </w:rPr>
        <w:t>ий подтекст сочинения, тем психоло</w:t>
      </w:r>
      <w:r w:rsidR="008D43D0">
        <w:rPr>
          <w:rFonts w:ascii="Times New Roman" w:eastAsia="Times New Roman" w:hAnsi="Times New Roman" w:cs="Times New Roman"/>
          <w:color w:val="000000"/>
        </w:rPr>
        <w:t>гически углубленнее его исполнение»</w:t>
      </w:r>
      <w:r>
        <w:rPr>
          <w:rFonts w:ascii="Times New Roman" w:eastAsia="Times New Roman" w:hAnsi="Times New Roman" w:cs="Times New Roman"/>
          <w:color w:val="000000"/>
        </w:rPr>
        <w:t xml:space="preserve">. Тренаж может включать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се</w:t>
      </w:r>
      <w:r w:rsidR="008D43D0">
        <w:rPr>
          <w:rFonts w:ascii="Times New Roman" w:eastAsia="Times New Roman" w:hAnsi="Times New Roman" w:cs="Times New Roman"/>
          <w:color w:val="000000"/>
        </w:rPr>
        <w:t>бя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прежде всего содержательн</w:t>
      </w:r>
      <w:r>
        <w:rPr>
          <w:rFonts w:ascii="Times New Roman" w:eastAsia="Times New Roman" w:hAnsi="Times New Roman" w:cs="Times New Roman"/>
          <w:color w:val="000000"/>
        </w:rPr>
        <w:t>ый гармонический анализ и многокра</w:t>
      </w:r>
      <w:r w:rsidR="008D43D0">
        <w:rPr>
          <w:rFonts w:ascii="Times New Roman" w:eastAsia="Times New Roman" w:hAnsi="Times New Roman" w:cs="Times New Roman"/>
          <w:color w:val="000000"/>
        </w:rPr>
        <w:t>тное вслушивание в звуковые со</w:t>
      </w:r>
      <w:r>
        <w:rPr>
          <w:rFonts w:ascii="Times New Roman" w:eastAsia="Times New Roman" w:hAnsi="Times New Roman" w:cs="Times New Roman"/>
          <w:color w:val="000000"/>
        </w:rPr>
        <w:t>четания и сопоставления в замедлен</w:t>
      </w:r>
      <w:r w:rsidR="008D43D0">
        <w:rPr>
          <w:rFonts w:ascii="Times New Roman" w:eastAsia="Times New Roman" w:hAnsi="Times New Roman" w:cs="Times New Roman"/>
          <w:color w:val="000000"/>
        </w:rPr>
        <w:t>ном темпе, извлечение гармоний из общег</w:t>
      </w:r>
      <w:r>
        <w:rPr>
          <w:rFonts w:ascii="Times New Roman" w:eastAsia="Times New Roman" w:hAnsi="Times New Roman" w:cs="Times New Roman"/>
          <w:color w:val="000000"/>
        </w:rPr>
        <w:t>о контекста произведения</w:t>
      </w:r>
      <w:r w:rsidR="008D43D0">
        <w:rPr>
          <w:rFonts w:ascii="Times New Roman" w:eastAsia="Times New Roman" w:hAnsi="Times New Roman" w:cs="Times New Roman"/>
          <w:color w:val="000000"/>
        </w:rPr>
        <w:t>, ориентированное внимание н</w:t>
      </w:r>
      <w:r>
        <w:rPr>
          <w:rFonts w:ascii="Times New Roman" w:eastAsia="Times New Roman" w:hAnsi="Times New Roman" w:cs="Times New Roman"/>
          <w:color w:val="000000"/>
        </w:rPr>
        <w:t>а каденции, модуляции и пр. По</w:t>
      </w:r>
      <w:r>
        <w:rPr>
          <w:rFonts w:ascii="Times New Roman" w:eastAsia="Times New Roman" w:hAnsi="Times New Roman" w:cs="Times New Roman"/>
          <w:color w:val="000000"/>
        </w:rPr>
        <w:softHyphen/>
        <w:t>лезны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 приемы варьирования фактуры при сохранении гармонических </w:t>
      </w:r>
      <w:r>
        <w:rPr>
          <w:rFonts w:ascii="Times New Roman" w:eastAsia="Times New Roman" w:hAnsi="Times New Roman" w:cs="Times New Roman"/>
          <w:color w:val="000000"/>
        </w:rPr>
        <w:t>пос</w:t>
      </w:r>
      <w:r w:rsidR="008D43D0">
        <w:rPr>
          <w:rFonts w:ascii="Times New Roman" w:eastAsia="Times New Roman" w:hAnsi="Times New Roman" w:cs="Times New Roman"/>
          <w:color w:val="000000"/>
        </w:rPr>
        <w:t>ледовательностей, подбор гарм</w:t>
      </w:r>
      <w:r>
        <w:rPr>
          <w:rFonts w:ascii="Times New Roman" w:eastAsia="Times New Roman" w:hAnsi="Times New Roman" w:cs="Times New Roman"/>
          <w:color w:val="000000"/>
        </w:rPr>
        <w:t>онического сопровождения к мелодия</w:t>
      </w:r>
      <w:r w:rsidR="008D43D0">
        <w:rPr>
          <w:rFonts w:ascii="Times New Roman" w:eastAsia="Times New Roman" w:hAnsi="Times New Roman" w:cs="Times New Roman"/>
          <w:color w:val="000000"/>
        </w:rPr>
        <w:t>м, транспонирование простых пьес в другие тональности.</w:t>
      </w:r>
    </w:p>
    <w:p w:rsidR="008D43D0" w:rsidRDefault="003F34CC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8D43D0">
        <w:rPr>
          <w:rFonts w:ascii="Times New Roman" w:eastAsia="Times New Roman" w:hAnsi="Times New Roman" w:cs="Times New Roman"/>
          <w:color w:val="000000"/>
        </w:rPr>
        <w:t>Профессионализм музыканта во многом обусловлен мерой раз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витости </w:t>
      </w:r>
      <w:proofErr w:type="spellStart"/>
      <w:r w:rsidR="008D43D0">
        <w:rPr>
          <w:rFonts w:ascii="Times New Roman" w:eastAsia="Times New Roman" w:hAnsi="Times New Roman" w:cs="Times New Roman"/>
          <w:i/>
          <w:iCs/>
          <w:color w:val="000000"/>
        </w:rPr>
        <w:t>тембро-динамического</w:t>
      </w:r>
      <w:proofErr w:type="spellEnd"/>
      <w:r w:rsidR="008D43D0">
        <w:rPr>
          <w:rFonts w:ascii="Times New Roman" w:eastAsia="Times New Roman" w:hAnsi="Times New Roman" w:cs="Times New Roman"/>
          <w:i/>
          <w:iCs/>
          <w:color w:val="000000"/>
        </w:rPr>
        <w:t xml:space="preserve"> слуха, </w:t>
      </w:r>
      <w:r>
        <w:rPr>
          <w:rFonts w:ascii="Times New Roman" w:eastAsia="Times New Roman" w:hAnsi="Times New Roman" w:cs="Times New Roman"/>
          <w:color w:val="000000"/>
        </w:rPr>
        <w:t>ибо, как указывал Б.М.Теп</w:t>
      </w:r>
      <w:r>
        <w:rPr>
          <w:rFonts w:ascii="Times New Roman" w:eastAsia="Times New Roman" w:hAnsi="Times New Roman" w:cs="Times New Roman"/>
          <w:color w:val="000000"/>
        </w:rPr>
        <w:softHyphen/>
        <w:t>лов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, «тембр и динамика </w:t>
      </w:r>
      <w:r w:rsidR="008D43D0">
        <w:rPr>
          <w:rFonts w:ascii="Times New Roman" w:eastAsia="Times New Roman" w:hAnsi="Times New Roman" w:cs="Times New Roman"/>
          <w:color w:val="7FA0B7"/>
        </w:rPr>
        <w:t xml:space="preserve">—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это тот материал,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которым</w:t>
      </w:r>
      <w:proofErr w:type="gramEnd"/>
      <w:r w:rsidR="008D43D0">
        <w:rPr>
          <w:rFonts w:ascii="Times New Roman" w:eastAsia="Times New Roman" w:hAnsi="Times New Roman" w:cs="Times New Roman"/>
          <w:color w:val="000000"/>
        </w:rPr>
        <w:t xml:space="preserve"> прежде всего творит исполнитель».</w:t>
      </w:r>
    </w:p>
    <w:p w:rsidR="008D43D0" w:rsidRDefault="003F34CC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D43D0">
        <w:rPr>
          <w:rFonts w:ascii="Times New Roman" w:eastAsia="Times New Roman" w:hAnsi="Times New Roman" w:cs="Times New Roman"/>
          <w:color w:val="000000"/>
        </w:rPr>
        <w:t xml:space="preserve">Ученые-акустики считают, что с изменением частоты колебаний простых звуков меняются два их свойства </w:t>
      </w:r>
      <w:r w:rsidR="008D43D0">
        <w:rPr>
          <w:rFonts w:ascii="Times New Roman" w:eastAsia="Times New Roman" w:hAnsi="Times New Roman" w:cs="Times New Roman"/>
          <w:color w:val="7FA0B7"/>
        </w:rPr>
        <w:t xml:space="preserve">— </w:t>
      </w:r>
      <w:r w:rsidR="008D43D0">
        <w:rPr>
          <w:rFonts w:ascii="Times New Roman" w:eastAsia="Times New Roman" w:hAnsi="Times New Roman" w:cs="Times New Roman"/>
          <w:color w:val="000000"/>
        </w:rPr>
        <w:t>высота и тембр, при этом у одного инструмента тембр меняется только в разных регистрах. Му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зыканты убедительно демонстрируют, что тончайшие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тембральные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мо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дуляции, красочные переливы можно исполнить и на одной и той же высоте за счет умелого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звукоизвлечения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 xml:space="preserve"> — характера туше (прикос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новения) и динамики, силы с которой извлекается звук. Наивысшие достижения принадлежат вокалистам, обладателям самого совершен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ного музыкального инструмента </w:t>
      </w:r>
      <w:r w:rsidR="008D43D0">
        <w:rPr>
          <w:rFonts w:ascii="Times New Roman" w:eastAsia="Times New Roman" w:hAnsi="Times New Roman" w:cs="Times New Roman"/>
          <w:color w:val="7FA0B7"/>
        </w:rPr>
        <w:t xml:space="preserve">— </w:t>
      </w:r>
      <w:r w:rsidR="008D43D0">
        <w:rPr>
          <w:rFonts w:ascii="Times New Roman" w:eastAsia="Times New Roman" w:hAnsi="Times New Roman" w:cs="Times New Roman"/>
          <w:color w:val="000000"/>
        </w:rPr>
        <w:t>человеческого голоса.</w:t>
      </w:r>
    </w:p>
    <w:p w:rsidR="008D43D0" w:rsidRDefault="003F34CC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Со стремлением взять на вооружение эти преимущества связа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на, как отмечает Г.М.Цыпин, исполнительская манера, направлен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ная на «очеловечивание инструментального мелоса — одна из яр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ких национальных примет русской фортепианной литературы (П.И.Чайковский, С.В.Рахманинов), русского фортепианного ис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полнительства (братья А.Г. и Н.Г.Рубинштейны, С.В.Рахманинов, К.Н.Игумнов, Л.Н.Оборин)».</w:t>
      </w:r>
      <w:proofErr w:type="gramEnd"/>
    </w:p>
    <w:p w:rsidR="008D43D0" w:rsidRDefault="003F34CC" w:rsidP="008D4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8D43D0">
        <w:rPr>
          <w:rFonts w:ascii="Times New Roman" w:eastAsia="Times New Roman" w:hAnsi="Times New Roman" w:cs="Times New Roman"/>
          <w:color w:val="000000"/>
        </w:rPr>
        <w:t>Не менее перспективен путь развития тембрового слуха через во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ображение и имитацию инструментов симфонического оркестра, в составе которого более двадцати их разновидностей, различного уст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ройства и способа 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звукоизвлечения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>, способных воспроизвести бо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гатейшую палитру тембров и динамики. Учащийся, чей слуховой опыт по восприятию оркестровой музыки достаточен, может с ус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пехом его использовать, воображая то пение скрипок, то сигнал тру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бы, то грохот литавр. </w:t>
      </w:r>
      <w:proofErr w:type="gramStart"/>
      <w:r w:rsidR="008D43D0">
        <w:rPr>
          <w:rFonts w:ascii="Times New Roman" w:eastAsia="Times New Roman" w:hAnsi="Times New Roman" w:cs="Times New Roman"/>
          <w:color w:val="000000"/>
        </w:rPr>
        <w:t>Разумеется, имитация будет более чем при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ближенная, но, как психологически обоснованно заметил Цыпин, ученик «в погоне за недосягаемым очень много достигает».</w:t>
      </w:r>
      <w:proofErr w:type="gramEnd"/>
    </w:p>
    <w:p w:rsidR="008D43D0" w:rsidRDefault="003F34CC" w:rsidP="008D43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D43D0">
        <w:rPr>
          <w:rFonts w:ascii="Times New Roman" w:eastAsia="Times New Roman" w:hAnsi="Times New Roman" w:cs="Times New Roman"/>
          <w:color w:val="000000"/>
        </w:rPr>
        <w:t>В развитии тембровых представлений большое значение приобрета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ют закономерности синестезии (</w:t>
      </w:r>
      <w:proofErr w:type="spellStart"/>
      <w:r w:rsidR="008D43D0">
        <w:rPr>
          <w:rFonts w:ascii="Times New Roman" w:eastAsia="Times New Roman" w:hAnsi="Times New Roman" w:cs="Times New Roman"/>
          <w:color w:val="000000"/>
        </w:rPr>
        <w:t>соощущения</w:t>
      </w:r>
      <w:proofErr w:type="spellEnd"/>
      <w:r w:rsidR="008D43D0">
        <w:rPr>
          <w:rFonts w:ascii="Times New Roman" w:eastAsia="Times New Roman" w:hAnsi="Times New Roman" w:cs="Times New Roman"/>
          <w:color w:val="000000"/>
        </w:rPr>
        <w:t>), поэтому методически применимы описания, принятые для других видов ощущений, стремле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 xml:space="preserve">ния к имитации еще более отдаленных ощущений, зато, быть может, более понятных молодому музыканту. Можно требовать от обучающего стремления к следующим характеристикам звука </w:t>
      </w:r>
      <w:r w:rsidR="008D43D0">
        <w:rPr>
          <w:rFonts w:ascii="Times New Roman" w:eastAsia="Times New Roman" w:hAnsi="Times New Roman" w:cs="Times New Roman"/>
          <w:color w:val="7FA0B7"/>
        </w:rPr>
        <w:t xml:space="preserve">— </w:t>
      </w:r>
      <w:r w:rsidR="008D43D0">
        <w:rPr>
          <w:rFonts w:ascii="Times New Roman" w:eastAsia="Times New Roman" w:hAnsi="Times New Roman" w:cs="Times New Roman"/>
          <w:color w:val="000000"/>
        </w:rPr>
        <w:t>густой и прозрач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ный, сочный и тусклый, сладкий и противный, мягкий и грубый, круг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лый и плоский, тяжелый и легкий, благородный и простецкий, деликат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ный и развязный и т.д. Особенно красочен в этом случае язык дириже</w:t>
      </w:r>
      <w:r w:rsidR="008D43D0">
        <w:rPr>
          <w:rFonts w:ascii="Times New Roman" w:eastAsia="Times New Roman" w:hAnsi="Times New Roman" w:cs="Times New Roman"/>
          <w:color w:val="000000"/>
        </w:rPr>
        <w:softHyphen/>
        <w:t>ров; о «речениях» некоторых в кругу оркестрантов ходят легенды.</w:t>
      </w:r>
      <w:r w:rsidR="006C25F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6C25F3">
        <w:rPr>
          <w:rFonts w:ascii="Times New Roman" w:eastAsia="Times New Roman" w:hAnsi="Times New Roman" w:cs="Times New Roman"/>
          <w:color w:val="000000"/>
        </w:rPr>
        <w:t>Очень важно столь же красочно описывать и сами движения, свя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занные с поисками тембра, — туше и приемы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звукоизвлечения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>. Поучителен пример из литературы. Вспомним характеристики про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стого движения «взятия паспорта» чиновником в хрестоматийном сти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хотворении В.В.Маяковского: «Берет — как бомбу, берет — как ежа, как бритву обоюдоострую, берет как гремучую в двадцать жал змею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двухметроворостую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>...» Мстислав Ростропович, проводя мастер класс, как-то сравнил туше исполнителя при игре стаккато с прикосновения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ми пальца к </w:t>
      </w:r>
      <w:r w:rsidR="006C25F3">
        <w:rPr>
          <w:rFonts w:ascii="Times New Roman" w:eastAsia="Times New Roman" w:hAnsi="Times New Roman" w:cs="Times New Roman"/>
          <w:color w:val="000000"/>
        </w:rPr>
        <w:lastRenderedPageBreak/>
        <w:t>раскаленной поверхности утюга. Нет предела метафо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ричности вербальных пояснений педагога. Важно только следить, что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бы они всегда согласовывались с жизненным опытом ученика.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C25F3">
        <w:rPr>
          <w:rFonts w:ascii="Times New Roman" w:eastAsia="Times New Roman" w:hAnsi="Times New Roman" w:cs="Times New Roman"/>
          <w:color w:val="000000"/>
        </w:rPr>
        <w:t>Музыкально-слуховые ощущения в комплексе могут развивать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ся, если их рассматривать как расширенные до возможного предела идеальные представления, многосоставные и всеобъемлющие про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граммирующие функции сознания, некий проект или предваритель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ный план предстоящих действий. В обиходе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употребимо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понятие </w:t>
      </w:r>
      <w:r w:rsidR="006C25F3">
        <w:rPr>
          <w:rFonts w:ascii="Times New Roman" w:eastAsia="Times New Roman" w:hAnsi="Times New Roman" w:cs="Times New Roman"/>
          <w:i/>
          <w:iCs/>
          <w:color w:val="000000"/>
        </w:rPr>
        <w:t xml:space="preserve">«внутренний слух». </w:t>
      </w:r>
      <w:r w:rsidR="006C25F3">
        <w:rPr>
          <w:rFonts w:ascii="Times New Roman" w:eastAsia="Times New Roman" w:hAnsi="Times New Roman" w:cs="Times New Roman"/>
          <w:color w:val="000000"/>
        </w:rPr>
        <w:t>Оно заключается в способности сознания син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тезировать музыкальное звучание про себя без опоры на внешнее звучание инструмента или голоса. Такая способность позволяет ис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полнителю работать над произведением, улучшая техническое со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вершенство и глубину содержания музыкального произведения пу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тем опережающего представления реально существующего. В свете разобранных положений момент опережения можно трактовать и как «зону ближайшего развития» и как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предактивную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эмпатию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(предчувствие) будущего уровня художественности исполнения.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При этом чем совершеннее представление, тем реальнее осуществ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ление того явления, которое подметил Цыпин: «в погоне за недося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гаемым» удается достигнуть «очень много».</w:t>
      </w:r>
      <w:proofErr w:type="gramEnd"/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6C25F3">
        <w:rPr>
          <w:rFonts w:ascii="Times New Roman" w:eastAsia="Times New Roman" w:hAnsi="Times New Roman" w:cs="Times New Roman"/>
          <w:color w:val="000000"/>
        </w:rPr>
        <w:t>Физиологическая основа музыкально-слуховых представлений за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ключается в формировании путем многократных повторений, ус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тойчивых нервных связей в коре головного мозга «следов» как суб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стратов памяти, следуя по которым, моменты управления исполни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тельскими движениями протекают тем естественнее, легче, точнее, чем четче и яснее эти «следы». Роберт Шуман наставляет в своих «Сове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тах молодым музыкантам»: «Ты должен дойти до того, чтобы пони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мать всякую музыку на бумаге...» Другими словами, наиважнейшее условие формирования и развития способности М—СП лежит через навыки грамотного чтения нотного текста. К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сожалению</w:t>
      </w:r>
      <w:proofErr w:type="gramEnd"/>
      <w:r w:rsidR="006C25F3">
        <w:rPr>
          <w:rFonts w:ascii="Times New Roman" w:eastAsia="Times New Roman" w:hAnsi="Times New Roman" w:cs="Times New Roman"/>
          <w:color w:val="000000"/>
        </w:rPr>
        <w:t xml:space="preserve"> в практике музыкальной педагогики констатируется постоянное отставание дви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гательных навыков над идеальными, зрительных — над слуховыми, формальный объем прочитанного текста — над грамотностью и глу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биной трактовки. Парадоксально, но факт: часто сам инструмент, ко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торым овладевает молодой музыкант, </w:t>
      </w:r>
      <w:r>
        <w:rPr>
          <w:rFonts w:ascii="Times New Roman" w:eastAsia="Times New Roman" w:hAnsi="Times New Roman" w:cs="Times New Roman"/>
          <w:color w:val="000000"/>
        </w:rPr>
        <w:t>имеет негативное значение в про</w:t>
      </w:r>
      <w:r w:rsidR="006C25F3">
        <w:rPr>
          <w:rFonts w:ascii="Times New Roman" w:eastAsia="Times New Roman" w:hAnsi="Times New Roman" w:cs="Times New Roman"/>
          <w:color w:val="000000"/>
        </w:rPr>
        <w:t>цессах развития интеллектуальной сферы. Как утверждает наука, чисто двигательные и зрительные навыки формируются быстрее и легче, здесь всегда наготове помощь подсознания. При этом, как указывал Теплов, «открывается путь наименьшего сопротивления. И как толь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ко этот путь открылся, психический процесс всегда будет стремиться направиться по нему, и заставить его свернуть на путь наибольшего сопротивления становится задачей неимоверной трудности». Отсю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да вывод: причины констатируемых негативов профессионального раз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вития обучающегося музыке в ошибках структурирования учебной среды. Чем раньше удастся устранить эти негативы, наладить гармо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ничность развития ученика, тем перспективнее его развитие.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C25F3">
        <w:rPr>
          <w:rFonts w:ascii="Times New Roman" w:eastAsia="Times New Roman" w:hAnsi="Times New Roman" w:cs="Times New Roman"/>
          <w:color w:val="000000"/>
        </w:rPr>
        <w:t>В современную методику музыкального обучения достаточно прочно вошла триада «вижу — слышу — играю». «Больше думать, а не играть! Думать — значит играть мысленно! Игра — это только выражение при помощи рук того, что исполнитель прекрасно знает!» Эти мысли в многочисленных вариантах проходят красными нитя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ми через наставления всех крупнейших музыкальных педагогов.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6C25F3">
        <w:rPr>
          <w:rFonts w:ascii="Times New Roman" w:eastAsia="Times New Roman" w:hAnsi="Times New Roman" w:cs="Times New Roman"/>
          <w:color w:val="000000"/>
        </w:rPr>
        <w:t>Исходя из наблюдений по обучению дирижеров, необходимо сде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лать еще ряд добавлений. Достаточно часто плохие навыки чтения нотного текста приводят к исчезновению из вышеприведенной триа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ды понятия «вижу», особенно показательного в ситуации крайне ус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ложненной проблемы — </w:t>
      </w:r>
      <w:r w:rsidR="006C25F3">
        <w:rPr>
          <w:rFonts w:ascii="Times New Roman" w:eastAsia="Times New Roman" w:hAnsi="Times New Roman" w:cs="Times New Roman"/>
          <w:i/>
          <w:iCs/>
          <w:color w:val="000000"/>
        </w:rPr>
        <w:t xml:space="preserve">чтения партитур. </w:t>
      </w:r>
      <w:r w:rsidR="006C25F3">
        <w:rPr>
          <w:rFonts w:ascii="Times New Roman" w:eastAsia="Times New Roman" w:hAnsi="Times New Roman" w:cs="Times New Roman"/>
          <w:color w:val="000000"/>
        </w:rPr>
        <w:t xml:space="preserve">Ситуация может зайти в тупик, дирижирующий перестает </w:t>
      </w:r>
      <w:r w:rsidR="006C25F3">
        <w:rPr>
          <w:rFonts w:ascii="Times New Roman" w:eastAsia="Times New Roman" w:hAnsi="Times New Roman" w:cs="Times New Roman"/>
          <w:i/>
          <w:iCs/>
          <w:color w:val="000000"/>
        </w:rPr>
        <w:t xml:space="preserve">слышать, </w:t>
      </w:r>
      <w:r w:rsidR="006C25F3">
        <w:rPr>
          <w:rFonts w:ascii="Times New Roman" w:eastAsia="Times New Roman" w:hAnsi="Times New Roman" w:cs="Times New Roman"/>
          <w:color w:val="000000"/>
        </w:rPr>
        <w:t>сводя свои исполни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тельские действия к </w:t>
      </w:r>
      <w:r w:rsidR="006C25F3">
        <w:rPr>
          <w:rFonts w:ascii="Times New Roman" w:eastAsia="Times New Roman" w:hAnsi="Times New Roman" w:cs="Times New Roman"/>
          <w:i/>
          <w:iCs/>
          <w:color w:val="000000"/>
        </w:rPr>
        <w:t xml:space="preserve">движениям под музыку, </w:t>
      </w:r>
      <w:r w:rsidR="006C25F3">
        <w:rPr>
          <w:rFonts w:ascii="Times New Roman" w:eastAsia="Times New Roman" w:hAnsi="Times New Roman" w:cs="Times New Roman"/>
          <w:color w:val="000000"/>
        </w:rPr>
        <w:t>которую исполняет кон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цертмейстер или оркестр. В то же время при правильной методике воспитания дирижера сама ситуация объективного отсутствия на классных занятиях инструмента — оркестра — заставляет сознание проторять пути к связке понятий «вижу ушами» и «слышу глаза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ми», что и является признаком формирования устойчивых М—СП. Но рядом другая неполадка — формирование в классе представле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ния оркестровой музыки в виде фортепианного переложения. При этом информативный жест дирижера начинает приобретать ус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тойчивые признаки, адекватные только звучанию фортепиано; соз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нание опять стремится на «путь наименьшего сопротивления». Вы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ход — в приобретении достаточного слухового опыта, использова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нии грамзаписи при самоподготовке, возможно более ранних практических занятиях с оркестрами, контроле преподавателя за все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ми процессами, дабы обеспечить поворот на путь наибольшей труд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ности, даже если это задача неимоверной трудности.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6C25F3">
        <w:rPr>
          <w:rFonts w:ascii="Times New Roman" w:eastAsia="Times New Roman" w:hAnsi="Times New Roman" w:cs="Times New Roman"/>
          <w:color w:val="000000"/>
        </w:rPr>
        <w:t>Легко заметить, что как при исполнении музыки, так и при ее восприятии часты явления, к</w:t>
      </w:r>
      <w:r>
        <w:rPr>
          <w:rFonts w:ascii="Times New Roman" w:eastAsia="Times New Roman" w:hAnsi="Times New Roman" w:cs="Times New Roman"/>
          <w:color w:val="000000"/>
        </w:rPr>
        <w:t>оторые З.Фрейд назвал «симптома</w:t>
      </w:r>
      <w:r w:rsidR="006C25F3">
        <w:rPr>
          <w:rFonts w:ascii="Times New Roman" w:eastAsia="Times New Roman" w:hAnsi="Times New Roman" w:cs="Times New Roman"/>
          <w:color w:val="000000"/>
        </w:rPr>
        <w:t xml:space="preserve">тическими». Они обнаруживают моторную природу музыкальных переживаний в виде раскачивания корпуса, отбиваний рукой или ногой сильных </w:t>
      </w:r>
      <w:r w:rsidR="006C25F3">
        <w:rPr>
          <w:rFonts w:ascii="Times New Roman" w:eastAsia="Times New Roman" w:hAnsi="Times New Roman" w:cs="Times New Roman"/>
          <w:color w:val="000000"/>
        </w:rPr>
        <w:lastRenderedPageBreak/>
        <w:t>долей и т.п. В музыке в концентрированном и худо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жественном виде находят отражение всеобщие процессы жизни, свя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занные с периодическими чередованиями различных стадий актив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ности и покоя. Теория различает </w:t>
      </w:r>
      <w:proofErr w:type="gramStart"/>
      <w:r w:rsidR="006C25F3">
        <w:rPr>
          <w:rFonts w:ascii="Times New Roman" w:eastAsia="Times New Roman" w:hAnsi="Times New Roman" w:cs="Times New Roman"/>
          <w:i/>
          <w:iCs/>
          <w:color w:val="000000"/>
        </w:rPr>
        <w:t>метр</w:t>
      </w:r>
      <w:proofErr w:type="gramEnd"/>
      <w:r w:rsidR="006C25F3">
        <w:rPr>
          <w:rFonts w:ascii="Times New Roman" w:eastAsia="Times New Roman" w:hAnsi="Times New Roman" w:cs="Times New Roman"/>
          <w:i/>
          <w:iCs/>
          <w:color w:val="000000"/>
        </w:rPr>
        <w:t xml:space="preserve"> и ритм </w:t>
      </w:r>
      <w:r w:rsidR="006C25F3">
        <w:rPr>
          <w:rFonts w:ascii="Times New Roman" w:eastAsia="Times New Roman" w:hAnsi="Times New Roman" w:cs="Times New Roman"/>
          <w:color w:val="000000"/>
        </w:rPr>
        <w:t>как составные части пульсации, ибо в музыке основное мерное движение сильных и сла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бых импульсов чаще всего заполнено чередованиями различных длительностей как более мелких импульсов. В обиходе принято объ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единять эти понятия термином «ритм».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6C25F3">
        <w:rPr>
          <w:rFonts w:ascii="Times New Roman" w:eastAsia="Times New Roman" w:hAnsi="Times New Roman" w:cs="Times New Roman"/>
          <w:color w:val="000000"/>
        </w:rPr>
        <w:t>Ввиду своей всеобщей распространенности ощущения ритма, ка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залось, должны бы быть более развиты в природе человека, однако замечено, что при недостаточности ритмичности исполнительских действий корректировать и развивать их удается с большим тру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дом, чем другие ощущения.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6C25F3">
        <w:rPr>
          <w:rFonts w:ascii="Times New Roman" w:eastAsia="Times New Roman" w:hAnsi="Times New Roman" w:cs="Times New Roman"/>
          <w:color w:val="000000"/>
        </w:rPr>
        <w:t>Причины кроются в следующих обстоятельствах: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типе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центральной нервной системы, в которой не уравновеше</w:t>
      </w:r>
      <w:r>
        <w:rPr>
          <w:rFonts w:ascii="Times New Roman" w:eastAsia="Times New Roman" w:hAnsi="Times New Roman" w:cs="Times New Roman"/>
          <w:color w:val="000000"/>
        </w:rPr>
        <w:softHyphen/>
        <w:t>ны процессы торможения и возбуждения и связанные с этим неко</w:t>
      </w:r>
      <w:r>
        <w:rPr>
          <w:rFonts w:ascii="Times New Roman" w:eastAsia="Times New Roman" w:hAnsi="Times New Roman" w:cs="Times New Roman"/>
          <w:color w:val="000000"/>
        </w:rPr>
        <w:softHyphen/>
        <w:t>торая хаотичность, резкость, угловатость характеристик движения тела и его частей, особенно характерная для подростков;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наличие зажимов и плохой координации в руках и пальцах, препятствующих плавности протекания ритмических импульсов;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отсутствие исполнительской дисциплины как слабость рит</w:t>
      </w:r>
      <w:r>
        <w:rPr>
          <w:rFonts w:ascii="Times New Roman" w:eastAsia="Times New Roman" w:hAnsi="Times New Roman" w:cs="Times New Roman"/>
          <w:color w:val="000000"/>
        </w:rPr>
        <w:softHyphen/>
        <w:t>мической основы в М—СП;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подверженность «буйству чувств», нерациональному исполь</w:t>
      </w:r>
      <w:r>
        <w:rPr>
          <w:rFonts w:ascii="Times New Roman" w:eastAsia="Times New Roman" w:hAnsi="Times New Roman" w:cs="Times New Roman"/>
          <w:color w:val="000000"/>
        </w:rPr>
        <w:softHyphen/>
        <w:t>зованию ритма как выразителя эмоционального состояния, заложен</w:t>
      </w:r>
      <w:r>
        <w:rPr>
          <w:rFonts w:ascii="Times New Roman" w:eastAsia="Times New Roman" w:hAnsi="Times New Roman" w:cs="Times New Roman"/>
          <w:color w:val="000000"/>
        </w:rPr>
        <w:softHyphen/>
        <w:t>ного в произведении.</w:t>
      </w:r>
    </w:p>
    <w:p w:rsidR="006C25F3" w:rsidRDefault="003F34C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6C25F3">
        <w:rPr>
          <w:rFonts w:ascii="Times New Roman" w:eastAsia="Times New Roman" w:hAnsi="Times New Roman" w:cs="Times New Roman"/>
          <w:color w:val="000000"/>
        </w:rPr>
        <w:t>Система развития точности в ритмических ощущениях (рит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мичности) может идти с двух сторон. С внешней — это опыт дейст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вий, сопряженный со сличением и подчинением некоему эталону, будь то прибор (метроном), указания руки дирижера, педагога, со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вместная игра с более опытными творческими партнерами (оркестр, ансамбль, концертмейстер). С внутренней — возможно более глубо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кий анализ и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прочувствование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ритмической канвы, «живого пульса» музыки вплоть до бессознательных ощущений ее стиля, жанра т.д.</w:t>
      </w:r>
    </w:p>
    <w:p w:rsidR="006C25F3" w:rsidRDefault="00DF2B2C" w:rsidP="006C25F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C25F3">
        <w:rPr>
          <w:rFonts w:ascii="Times New Roman" w:eastAsia="Times New Roman" w:hAnsi="Times New Roman" w:cs="Times New Roman"/>
          <w:color w:val="000000"/>
        </w:rPr>
        <w:t xml:space="preserve">Исходной точкой профессионального ритма всегда должно быть умение играть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метроритмически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точно и ровно, сначала под внеш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ним воздействием, а потом самостоятельно, когда происходит про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цесс устойчивой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интериоризации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этих ощущений. Педагог должен обеспечивать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="006C25F3">
        <w:rPr>
          <w:rFonts w:ascii="Times New Roman" w:eastAsia="Times New Roman" w:hAnsi="Times New Roman" w:cs="Times New Roman"/>
          <w:color w:val="000000"/>
        </w:rPr>
        <w:t xml:space="preserve"> качеством внешних «эталонов» и призна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ками, обнаруживающими наиболее распространенные недостатки ритмичности — ускорения, замедления, неустойчивость общего дви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жения, расплывчатость ритмических рисунков и структур.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Приемы тренажа могут быть следующими: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 перед началом исполнени</w:t>
      </w:r>
      <w:r w:rsidR="00DF2B2C">
        <w:rPr>
          <w:rFonts w:ascii="Times New Roman" w:eastAsia="Times New Roman" w:hAnsi="Times New Roman" w:cs="Times New Roman"/>
          <w:color w:val="000000"/>
        </w:rPr>
        <w:t xml:space="preserve">я — четкое и громкое </w:t>
      </w:r>
      <w:proofErr w:type="spellStart"/>
      <w:r w:rsidR="00DF2B2C">
        <w:rPr>
          <w:rFonts w:ascii="Times New Roman" w:eastAsia="Times New Roman" w:hAnsi="Times New Roman" w:cs="Times New Roman"/>
          <w:color w:val="000000"/>
        </w:rPr>
        <w:t>просчитыва</w:t>
      </w:r>
      <w:r>
        <w:rPr>
          <w:rFonts w:ascii="Times New Roman" w:eastAsia="Times New Roman" w:hAnsi="Times New Roman" w:cs="Times New Roman"/>
          <w:color w:val="000000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долей в темпе последующего исполнения, так называемые «пус</w:t>
      </w:r>
      <w:r>
        <w:rPr>
          <w:rFonts w:ascii="Times New Roman" w:eastAsia="Times New Roman" w:hAnsi="Times New Roman" w:cs="Times New Roman"/>
          <w:color w:val="000000"/>
        </w:rPr>
        <w:softHyphen/>
        <w:t>тые доли и такты»;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искусственные остановки реального исполнения, которое продолжа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ется после четкого и ровного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просчитывания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долей нескольких тактов;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то же самое, но с использованием внутренних представлений, результаты которых могут сравниваться с представлениями педагога;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рукой метроритмических структур аккомпа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немента 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одновременным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пропеванием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мелодии.</w:t>
      </w:r>
    </w:p>
    <w:p w:rsidR="006C25F3" w:rsidRDefault="00DF2B2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6C25F3">
        <w:rPr>
          <w:rFonts w:ascii="Times New Roman" w:eastAsia="Times New Roman" w:hAnsi="Times New Roman" w:cs="Times New Roman"/>
          <w:color w:val="000000"/>
        </w:rPr>
        <w:t xml:space="preserve">Исследования психологов доказывают, что темп и ритм, так же как и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звуковысотный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слух, имеют зонную природу. Педагогу, кор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ректирующему действия ученика, важно учитывать следующее: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зона расхождения живого исполнения с математически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точным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колеблется от 1,5 до 30%;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эта зона шире всего в произведениях медленного темпа и значительно сужается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более быстрых;</w:t>
      </w:r>
    </w:p>
    <w:p w:rsidR="006C25F3" w:rsidRDefault="006C25F3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— осмысленный тренаж позволяет уменьшить ширину зоны, но достичь математически точного удается редко, притом только вре</w:t>
      </w:r>
      <w:r>
        <w:rPr>
          <w:rFonts w:ascii="Times New Roman" w:eastAsia="Times New Roman" w:hAnsi="Times New Roman" w:cs="Times New Roman"/>
          <w:color w:val="000000"/>
        </w:rPr>
        <w:softHyphen/>
        <w:t>менно и часто за счет художественности исполнения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C25F3" w:rsidRDefault="00DF2B2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6C25F3">
        <w:rPr>
          <w:rFonts w:ascii="Times New Roman" w:eastAsia="Times New Roman" w:hAnsi="Times New Roman" w:cs="Times New Roman"/>
          <w:color w:val="000000"/>
        </w:rPr>
        <w:t xml:space="preserve">В многократно упоминаемой работе Б.М.Теплова приводится важное наблюдение: «Ритм большого артиста строится как бы на непрестанной борьбе двух тенденций —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метро-созидающей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(равно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мерная пульсация) и </w:t>
      </w:r>
      <w:proofErr w:type="spellStart"/>
      <w:r w:rsidR="006C25F3">
        <w:rPr>
          <w:rFonts w:ascii="Times New Roman" w:eastAsia="Times New Roman" w:hAnsi="Times New Roman" w:cs="Times New Roman"/>
          <w:color w:val="000000"/>
        </w:rPr>
        <w:t>метро-разрушающей</w:t>
      </w:r>
      <w:proofErr w:type="spellEnd"/>
      <w:r w:rsidR="006C25F3">
        <w:rPr>
          <w:rFonts w:ascii="Times New Roman" w:eastAsia="Times New Roman" w:hAnsi="Times New Roman" w:cs="Times New Roman"/>
          <w:color w:val="000000"/>
        </w:rPr>
        <w:t xml:space="preserve"> (эмоциональная динами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ка)»</w:t>
      </w:r>
      <w:r w:rsidR="006C25F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6C25F3">
        <w:rPr>
          <w:rFonts w:ascii="Times New Roman" w:eastAsia="Times New Roman" w:hAnsi="Times New Roman" w:cs="Times New Roman"/>
          <w:color w:val="000000"/>
        </w:rPr>
        <w:t>. Победа первой тенденции приводит к сухому, академичному исполнению, полная победа второй характерна для дилетантов; яр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кое ощущение «пружинного» сопротивления тенденций друг другу придает исполнению эмоциональный накал, доступный лишь «боль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шому артисту». В связи с этим появляется сомнение в настойчивой пропаганде методистами «крепкой и точной игры в </w:t>
      </w:r>
      <w:r w:rsidR="006C25F3">
        <w:rPr>
          <w:rFonts w:ascii="Times New Roman" w:eastAsia="Times New Roman" w:hAnsi="Times New Roman" w:cs="Times New Roman"/>
          <w:color w:val="000000"/>
        </w:rPr>
        <w:lastRenderedPageBreak/>
        <w:t>медленном тем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пе» как панацеи от многих недостатков исполнительских действий.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Безусловно</w:t>
      </w:r>
      <w:proofErr w:type="gramEnd"/>
      <w:r w:rsidR="006C25F3">
        <w:rPr>
          <w:rFonts w:ascii="Times New Roman" w:eastAsia="Times New Roman" w:hAnsi="Times New Roman" w:cs="Times New Roman"/>
          <w:color w:val="000000"/>
        </w:rPr>
        <w:t xml:space="preserve"> подобные действия оставляют в коре головного мозга соответствующие «следы». Но чуть дальше — и «ясные и четко про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торенные следы образуют в мозге как бы колею, по которой впо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следствии движется исполнительский экспресс». Так утверждает наука, и при всем уважении к ней возникают вопросы: достаточно ли художественно движение по «колее»? Испытывает ли «испол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нительский экспресс» «пружинно</w:t>
      </w:r>
      <w:r>
        <w:rPr>
          <w:rFonts w:ascii="Times New Roman" w:eastAsia="Times New Roman" w:hAnsi="Times New Roman" w:cs="Times New Roman"/>
          <w:color w:val="000000"/>
        </w:rPr>
        <w:t>е» сопротивление тенденций, упо</w:t>
      </w:r>
      <w:r w:rsidR="006C25F3">
        <w:rPr>
          <w:rFonts w:ascii="Times New Roman" w:eastAsia="Times New Roman" w:hAnsi="Times New Roman" w:cs="Times New Roman"/>
          <w:color w:val="000000"/>
        </w:rPr>
        <w:t>мянутых выше? Всегда ли учитывается, что изменения темпа — это не только количественный, но и качественный процесс, затрагиваю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щий, изменяющий, по сути, все виды слуховых ощущений?..</w:t>
      </w:r>
    </w:p>
    <w:p w:rsidR="006C25F3" w:rsidRDefault="00DF2B2C" w:rsidP="006C2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6C25F3">
        <w:rPr>
          <w:rFonts w:ascii="Times New Roman" w:eastAsia="Times New Roman" w:hAnsi="Times New Roman" w:cs="Times New Roman"/>
          <w:color w:val="000000"/>
        </w:rPr>
        <w:t>И.М.Сеченов писал: «Все бесконечное разнообразие внешних про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явлений мозговой деятельности сводится окончательно к одному лишь явлению — мышечному движению»'. Но человек не только познает мир, но и преобразует его с помощью движений — психомоторики</w:t>
      </w:r>
      <w:proofErr w:type="gramStart"/>
      <w:r w:rsidR="006C25F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="006C25F3">
        <w:rPr>
          <w:rFonts w:ascii="Times New Roman" w:eastAsia="Times New Roman" w:hAnsi="Times New Roman" w:cs="Times New Roman"/>
          <w:color w:val="000000"/>
        </w:rPr>
        <w:t xml:space="preserve">. Музыканты обычно понимают под этим только набор музыкально-исполнительских действий. Это достаточно поверхностно.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Необходи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мо постоянное объединение и коррекция М—СП с моторными, мус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кульными, а специальный тренаж исполнительских движений совер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шенствует способы музыкального мышления, проверяя все ощущения.</w:t>
      </w:r>
      <w:proofErr w:type="gramEnd"/>
    </w:p>
    <w:p w:rsidR="006C25F3" w:rsidRDefault="00DF2B2C" w:rsidP="006C25F3"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6C25F3">
        <w:rPr>
          <w:rFonts w:ascii="Times New Roman" w:eastAsia="Times New Roman" w:hAnsi="Times New Roman" w:cs="Times New Roman"/>
          <w:color w:val="000000"/>
        </w:rPr>
        <w:t>Оптимально рациональное решение этих и многих других вопро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сов возможно, если учитель будет не формально изучать книги и на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ставления самых выдающихся ученых, методистов, педагогов, а най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дет возможность сравнивать их между собой, читать не только строки, но и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то</w:t>
      </w:r>
      <w:proofErr w:type="gramEnd"/>
      <w:r w:rsidR="006C25F3">
        <w:rPr>
          <w:rFonts w:ascii="Times New Roman" w:eastAsia="Times New Roman" w:hAnsi="Times New Roman" w:cs="Times New Roman"/>
          <w:color w:val="000000"/>
        </w:rPr>
        <w:t xml:space="preserve"> что заключено между ними. В заключение хочется надеяться, что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прилежному</w:t>
      </w:r>
      <w:proofErr w:type="gramEnd"/>
      <w:r w:rsidR="006C25F3">
        <w:rPr>
          <w:rFonts w:ascii="Times New Roman" w:eastAsia="Times New Roman" w:hAnsi="Times New Roman" w:cs="Times New Roman"/>
          <w:color w:val="000000"/>
        </w:rPr>
        <w:t xml:space="preserve"> </w:t>
      </w:r>
      <w:r w:rsidR="006C25F3">
        <w:rPr>
          <w:rFonts w:ascii="Times New Roman" w:eastAsia="Times New Roman" w:hAnsi="Times New Roman" w:cs="Times New Roman"/>
          <w:i/>
          <w:iCs/>
          <w:color w:val="000000"/>
        </w:rPr>
        <w:t xml:space="preserve">обучающемуся педагогике </w:t>
      </w:r>
      <w:r w:rsidR="006C25F3">
        <w:rPr>
          <w:rFonts w:ascii="Times New Roman" w:eastAsia="Times New Roman" w:hAnsi="Times New Roman" w:cs="Times New Roman"/>
          <w:color w:val="000000"/>
        </w:rPr>
        <w:t>хватит интеллектуальных показателей, чтобы уловить ту долю юмора, которую автор пособия для них вкладывает в следующую сентенцию: «Точность формируе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 xml:space="preserve">мых слуховых и двигательных </w:t>
      </w:r>
      <w:proofErr w:type="gramStart"/>
      <w:r w:rsidR="006C25F3">
        <w:rPr>
          <w:rFonts w:ascii="Times New Roman" w:eastAsia="Times New Roman" w:hAnsi="Times New Roman" w:cs="Times New Roman"/>
          <w:color w:val="000000"/>
        </w:rPr>
        <w:t>представлений</w:t>
      </w:r>
      <w:proofErr w:type="gramEnd"/>
      <w:r w:rsidR="006C25F3">
        <w:rPr>
          <w:rFonts w:ascii="Times New Roman" w:eastAsia="Times New Roman" w:hAnsi="Times New Roman" w:cs="Times New Roman"/>
          <w:color w:val="000000"/>
        </w:rPr>
        <w:t xml:space="preserve"> в конце концов зависит от элементарных вещей — умения в нужный момент нажать нужную клавишу или место на грифе, не задев при этом никакой другой кла</w:t>
      </w:r>
      <w:r w:rsidR="006C25F3">
        <w:rPr>
          <w:rFonts w:ascii="Times New Roman" w:eastAsia="Times New Roman" w:hAnsi="Times New Roman" w:cs="Times New Roman"/>
          <w:color w:val="000000"/>
        </w:rPr>
        <w:softHyphen/>
        <w:t>виши и не съехав на соседнюю позицию».</w:t>
      </w:r>
    </w:p>
    <w:sectPr w:rsidR="006C25F3" w:rsidSect="00BA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D0"/>
    <w:rsid w:val="000A4216"/>
    <w:rsid w:val="003F34CC"/>
    <w:rsid w:val="004C2792"/>
    <w:rsid w:val="005C5F50"/>
    <w:rsid w:val="006C25F3"/>
    <w:rsid w:val="008D43D0"/>
    <w:rsid w:val="00BA7422"/>
    <w:rsid w:val="00D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2013-02-19T10:52:00Z</cp:lastPrinted>
  <dcterms:created xsi:type="dcterms:W3CDTF">2013-02-19T10:08:00Z</dcterms:created>
  <dcterms:modified xsi:type="dcterms:W3CDTF">2013-02-19T10:52:00Z</dcterms:modified>
</cp:coreProperties>
</file>