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B8" w:rsidRPr="008813F2" w:rsidRDefault="00B936B8" w:rsidP="00B936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3F2"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</w:p>
    <w:p w:rsidR="00B936B8" w:rsidRDefault="00B936B8" w:rsidP="00B936B8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813F2">
        <w:rPr>
          <w:rFonts w:ascii="Times New Roman" w:hAnsi="Times New Roman" w:cs="Times New Roman"/>
          <w:b/>
          <w:bCs/>
          <w:iCs/>
          <w:sz w:val="28"/>
          <w:szCs w:val="28"/>
        </w:rPr>
        <w:t>Вклад в повышение качества образования, распространение собственного опыта</w:t>
      </w:r>
    </w:p>
    <w:p w:rsidR="00B936B8" w:rsidRDefault="00B936B8" w:rsidP="00B936B8">
      <w:pPr>
        <w:shd w:val="clear" w:color="auto" w:fill="FFFFFF"/>
        <w:tabs>
          <w:tab w:val="left" w:pos="4111"/>
          <w:tab w:val="left" w:pos="4253"/>
        </w:tabs>
        <w:spacing w:after="0" w:line="380" w:lineRule="atLeas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</w:t>
      </w:r>
      <w:r w:rsidRPr="008C4A0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Мастерство – это то, чего можно добиться,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</w:t>
      </w:r>
    </w:p>
    <w:p w:rsidR="00B936B8" w:rsidRDefault="00B936B8" w:rsidP="00B936B8">
      <w:pPr>
        <w:shd w:val="clear" w:color="auto" w:fill="FFFFFF"/>
        <w:tabs>
          <w:tab w:val="left" w:pos="567"/>
          <w:tab w:val="left" w:pos="4111"/>
          <w:tab w:val="left" w:pos="4253"/>
        </w:tabs>
        <w:spacing w:after="0" w:line="380" w:lineRule="atLeas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</w:t>
      </w:r>
      <w:r w:rsidRPr="008C4A0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как могут быть </w:t>
      </w:r>
      <w:proofErr w:type="gramStart"/>
      <w:r w:rsidRPr="008C4A0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известны</w:t>
      </w:r>
      <w:proofErr w:type="gramEnd"/>
      <w:r w:rsidRPr="008C4A0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мастер-токарь,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</w:t>
      </w:r>
    </w:p>
    <w:p w:rsidR="00B936B8" w:rsidRDefault="00B936B8" w:rsidP="00B936B8">
      <w:pPr>
        <w:shd w:val="clear" w:color="auto" w:fill="FFFFFF"/>
        <w:tabs>
          <w:tab w:val="left" w:pos="4111"/>
          <w:tab w:val="left" w:pos="4253"/>
        </w:tabs>
        <w:spacing w:after="0" w:line="380" w:lineRule="atLeas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</w:t>
      </w:r>
      <w:r w:rsidRPr="008C4A0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прекрасный мастер-врач, так должен и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</w:t>
      </w:r>
    </w:p>
    <w:p w:rsidR="00B936B8" w:rsidRDefault="00B936B8" w:rsidP="00B936B8">
      <w:pPr>
        <w:shd w:val="clear" w:color="auto" w:fill="FFFFFF"/>
        <w:tabs>
          <w:tab w:val="left" w:pos="4111"/>
          <w:tab w:val="left" w:pos="4253"/>
        </w:tabs>
        <w:spacing w:after="0" w:line="380" w:lineRule="atLeas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может быть прекрасным мастером                       </w:t>
      </w:r>
    </w:p>
    <w:p w:rsidR="00B936B8" w:rsidRPr="008C4A0F" w:rsidRDefault="00B936B8" w:rsidP="00B936B8">
      <w:pPr>
        <w:shd w:val="clear" w:color="auto" w:fill="FFFFFF"/>
        <w:tabs>
          <w:tab w:val="left" w:pos="4111"/>
          <w:tab w:val="left" w:pos="4253"/>
        </w:tabs>
        <w:spacing w:after="0" w:line="38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</w:t>
      </w:r>
      <w:r w:rsidRPr="008C4A0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педагог…</w:t>
      </w:r>
    </w:p>
    <w:p w:rsidR="00B936B8" w:rsidRPr="008C4A0F" w:rsidRDefault="00B936B8" w:rsidP="00B936B8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                                                                                             </w:t>
      </w:r>
      <w:r w:rsidRPr="008C4A0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А.С.Макаренко</w:t>
      </w:r>
    </w:p>
    <w:p w:rsidR="00B936B8" w:rsidRPr="00321570" w:rsidRDefault="00B936B8" w:rsidP="00B936B8">
      <w:pPr>
        <w:pStyle w:val="a4"/>
        <w:numPr>
          <w:ilvl w:val="1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b/>
          <w:bCs/>
          <w:iCs/>
          <w:sz w:val="28"/>
          <w:szCs w:val="28"/>
        </w:rPr>
      </w:pPr>
      <w:r w:rsidRPr="00321570">
        <w:rPr>
          <w:b/>
          <w:bCs/>
          <w:iCs/>
          <w:sz w:val="28"/>
          <w:szCs w:val="28"/>
        </w:rPr>
        <w:t>Участие в методической работе школы</w:t>
      </w:r>
      <w:r>
        <w:rPr>
          <w:b/>
          <w:bCs/>
          <w:iCs/>
          <w:sz w:val="28"/>
          <w:szCs w:val="28"/>
        </w:rPr>
        <w:t>.</w:t>
      </w:r>
    </w:p>
    <w:p w:rsidR="00B936B8" w:rsidRPr="0052158D" w:rsidRDefault="00B936B8" w:rsidP="00B936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8D">
        <w:rPr>
          <w:rFonts w:ascii="Times New Roman" w:hAnsi="Times New Roman" w:cs="Times New Roman"/>
          <w:sz w:val="28"/>
          <w:szCs w:val="28"/>
        </w:rPr>
        <w:t>Обладаю предметной, методической и психолого-педагогической компетентностями. На высоком уровне владею учебным материалом, хорошо ориентируюсь в нормативной документации и современных публикациях по методологии преподаваемого предмета. Использую в содержании урочной и внеурочной деятельности продуктивный опыт. Умею перспективно планировать уроки с учетом требований государственного стандарта, подбирать дополнительные учебные материалы, отвечающие уровню, интересам и потребностям учащихся.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9.0)</w:t>
      </w:r>
    </w:p>
    <w:p w:rsidR="00B936B8" w:rsidRPr="002B4EE3" w:rsidRDefault="00B936B8" w:rsidP="00B936B8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1B6E">
        <w:rPr>
          <w:rFonts w:ascii="Times New Roman" w:hAnsi="Times New Roman"/>
          <w:sz w:val="28"/>
          <w:szCs w:val="28"/>
        </w:rPr>
        <w:t>Регулярно повышаю свою квалификацию, посещая различные курсы, семинары.  Это позволяет мне быть в курсе современных педагогических новшеств в образовании и делиться с коллегами собственным педагогическим опытом.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36B8" w:rsidRDefault="00B936B8" w:rsidP="00B936B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33D">
        <w:rPr>
          <w:rFonts w:ascii="Times New Roman" w:hAnsi="Times New Roman" w:cs="Times New Roman"/>
          <w:sz w:val="28"/>
          <w:szCs w:val="28"/>
        </w:rPr>
        <w:t>Моя педагогическая деятельность обобщена и представляется мной через активное участие в работе кафедры естественно – математических наук школы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 9.1–9.2)</w:t>
      </w:r>
      <w:r w:rsidRPr="0083533D">
        <w:rPr>
          <w:rFonts w:ascii="Times New Roman" w:hAnsi="Times New Roman" w:cs="Times New Roman"/>
          <w:sz w:val="28"/>
          <w:szCs w:val="28"/>
        </w:rPr>
        <w:t>, в школьных методических се</w:t>
      </w:r>
      <w:r>
        <w:rPr>
          <w:rFonts w:ascii="Times New Roman" w:hAnsi="Times New Roman" w:cs="Times New Roman"/>
          <w:sz w:val="28"/>
          <w:szCs w:val="28"/>
        </w:rPr>
        <w:t xml:space="preserve">минарах (Приложение10), педагогических советах (Приложение 11.1–11.3). </w:t>
      </w:r>
      <w:r w:rsidRPr="0083533D">
        <w:rPr>
          <w:rFonts w:ascii="Times New Roman" w:hAnsi="Times New Roman" w:cs="Times New Roman"/>
          <w:sz w:val="28"/>
          <w:szCs w:val="28"/>
        </w:rPr>
        <w:t xml:space="preserve"> </w:t>
      </w:r>
      <w:r w:rsidRPr="002B4EE3">
        <w:rPr>
          <w:rFonts w:ascii="Times New Roman" w:hAnsi="Times New Roman" w:cs="Times New Roman"/>
          <w:spacing w:val="7"/>
          <w:sz w:val="28"/>
          <w:szCs w:val="28"/>
        </w:rPr>
        <w:t xml:space="preserve">Мною разработаны материалы для системы уроков, </w:t>
      </w:r>
      <w:r w:rsidRPr="002B4EE3">
        <w:rPr>
          <w:rFonts w:ascii="Times New Roman" w:hAnsi="Times New Roman" w:cs="Times New Roman"/>
          <w:spacing w:val="12"/>
          <w:sz w:val="28"/>
          <w:szCs w:val="28"/>
        </w:rPr>
        <w:t xml:space="preserve">теоретические и дидактические разработки, презентации </w:t>
      </w:r>
      <w:r w:rsidRPr="002B4EE3">
        <w:rPr>
          <w:rFonts w:ascii="Times New Roman" w:hAnsi="Times New Roman" w:cs="Times New Roman"/>
          <w:spacing w:val="-4"/>
          <w:sz w:val="28"/>
          <w:szCs w:val="28"/>
        </w:rPr>
        <w:t>уроков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 Методические </w:t>
      </w:r>
      <w:r w:rsidRPr="009B4238">
        <w:rPr>
          <w:rFonts w:ascii="Times New Roman" w:hAnsi="Times New Roman" w:cs="Times New Roman"/>
          <w:spacing w:val="-4"/>
          <w:sz w:val="28"/>
          <w:szCs w:val="28"/>
        </w:rPr>
        <w:t xml:space="preserve">разработки </w:t>
      </w:r>
      <w:r w:rsidRPr="009B4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«Формирование творческой личности учащегося в процессе обучения математики», «Применение модульных технологий на уроках математики»</w:t>
      </w:r>
      <w:r w:rsidRPr="009B4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внесены в Творческую лабораторию школы-гимназии №1.</w:t>
      </w:r>
      <w:r>
        <w:rPr>
          <w:color w:val="000000"/>
          <w:szCs w:val="24"/>
          <w:shd w:val="clear" w:color="auto" w:fill="FFFFFF"/>
        </w:rPr>
        <w:t xml:space="preserve"> </w:t>
      </w:r>
      <w:r w:rsidRPr="00292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936B8" w:rsidRDefault="00B936B8" w:rsidP="00B936B8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DD">
        <w:rPr>
          <w:rFonts w:ascii="Times New Roman" w:hAnsi="Times New Roman" w:cs="Times New Roman"/>
          <w:sz w:val="28"/>
          <w:szCs w:val="28"/>
        </w:rPr>
        <w:lastRenderedPageBreak/>
        <w:t xml:space="preserve">Создала </w:t>
      </w:r>
      <w:proofErr w:type="gramStart"/>
      <w:r w:rsidRPr="002E54DD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2E54DD">
        <w:rPr>
          <w:rFonts w:ascii="Times New Roman" w:hAnsi="Times New Roman" w:cs="Times New Roman"/>
          <w:sz w:val="28"/>
          <w:szCs w:val="28"/>
        </w:rPr>
        <w:t xml:space="preserve"> мини-сайт </w:t>
      </w:r>
      <w:r w:rsidRPr="003C18B9">
        <w:rPr>
          <w:rFonts w:ascii="Times New Roman" w:hAnsi="Times New Roman" w:cs="Times New Roman"/>
          <w:sz w:val="28"/>
          <w:szCs w:val="28"/>
        </w:rPr>
        <w:t xml:space="preserve">в социальной сети работников образования </w:t>
      </w:r>
      <w:r w:rsidRPr="002E54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E54DD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2E54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54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E54DD">
        <w:rPr>
          <w:rFonts w:ascii="Times New Roman" w:hAnsi="Times New Roman" w:cs="Times New Roman"/>
          <w:sz w:val="28"/>
          <w:szCs w:val="28"/>
        </w:rPr>
        <w:t>) с целью обмена опытом, практическими результатами своей профессиональной деятельности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54DD">
        <w:rPr>
          <w:rFonts w:ascii="Times New Roman" w:hAnsi="Times New Roman" w:cs="Times New Roman"/>
          <w:sz w:val="28"/>
          <w:szCs w:val="28"/>
        </w:rPr>
        <w:t xml:space="preserve">На этих сайтах опубликованы мои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Pr="002E54DD">
        <w:rPr>
          <w:rFonts w:ascii="Times New Roman" w:hAnsi="Times New Roman" w:cs="Times New Roman"/>
          <w:sz w:val="28"/>
          <w:szCs w:val="28"/>
        </w:rPr>
        <w:t>разработки уроков, статьи, презентации, сценарии внеклассных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12).</w:t>
      </w:r>
    </w:p>
    <w:p w:rsidR="00B936B8" w:rsidRPr="00321570" w:rsidRDefault="00B936B8" w:rsidP="00B936B8">
      <w:pPr>
        <w:pStyle w:val="a4"/>
        <w:numPr>
          <w:ilvl w:val="1"/>
          <w:numId w:val="6"/>
        </w:numPr>
        <w:tabs>
          <w:tab w:val="left" w:pos="284"/>
        </w:tabs>
        <w:spacing w:after="0" w:line="360" w:lineRule="auto"/>
        <w:jc w:val="both"/>
        <w:rPr>
          <w:b/>
          <w:bCs/>
          <w:iCs/>
          <w:sz w:val="28"/>
          <w:szCs w:val="28"/>
        </w:rPr>
      </w:pPr>
      <w:r w:rsidRPr="00321570">
        <w:rPr>
          <w:b/>
          <w:bCs/>
          <w:iCs/>
          <w:sz w:val="28"/>
          <w:szCs w:val="28"/>
        </w:rPr>
        <w:t>Темы самообразования</w:t>
      </w:r>
      <w:r>
        <w:rPr>
          <w:b/>
          <w:bCs/>
          <w:iCs/>
          <w:sz w:val="28"/>
          <w:szCs w:val="28"/>
        </w:rPr>
        <w:t>.</w:t>
      </w:r>
    </w:p>
    <w:p w:rsidR="00B936B8" w:rsidRDefault="00B936B8" w:rsidP="00B936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аттестуемого периода работала по следующим темам самообразования: </w:t>
      </w:r>
    </w:p>
    <w:tbl>
      <w:tblPr>
        <w:tblStyle w:val="a3"/>
        <w:tblW w:w="0" w:type="auto"/>
        <w:tblInd w:w="108" w:type="dxa"/>
        <w:tblLook w:val="04A0"/>
      </w:tblPr>
      <w:tblGrid>
        <w:gridCol w:w="993"/>
        <w:gridCol w:w="3685"/>
        <w:gridCol w:w="4678"/>
      </w:tblGrid>
      <w:tr w:rsidR="00B936B8" w:rsidTr="009518D1">
        <w:tc>
          <w:tcPr>
            <w:tcW w:w="993" w:type="dxa"/>
          </w:tcPr>
          <w:p w:rsidR="00B936B8" w:rsidRDefault="00B936B8" w:rsidP="009518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685" w:type="dxa"/>
          </w:tcPr>
          <w:p w:rsidR="00B936B8" w:rsidRDefault="00B936B8" w:rsidP="009518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самообразования</w:t>
            </w:r>
          </w:p>
        </w:tc>
        <w:tc>
          <w:tcPr>
            <w:tcW w:w="4678" w:type="dxa"/>
          </w:tcPr>
          <w:p w:rsidR="00B936B8" w:rsidRDefault="00B936B8" w:rsidP="009518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опыта</w:t>
            </w:r>
          </w:p>
        </w:tc>
      </w:tr>
      <w:tr w:rsidR="00B936B8" w:rsidTr="009518D1">
        <w:tc>
          <w:tcPr>
            <w:tcW w:w="993" w:type="dxa"/>
          </w:tcPr>
          <w:p w:rsidR="00B936B8" w:rsidRDefault="00B936B8" w:rsidP="009518D1">
            <w:pPr>
              <w:tabs>
                <w:tab w:val="left" w:pos="851"/>
                <w:tab w:val="left" w:pos="904"/>
              </w:tabs>
              <w:rPr>
                <w:bCs/>
                <w:sz w:val="28"/>
                <w:szCs w:val="28"/>
              </w:rPr>
            </w:pPr>
            <w:r w:rsidRPr="004C3D38">
              <w:rPr>
                <w:bCs/>
                <w:sz w:val="28"/>
                <w:szCs w:val="28"/>
              </w:rPr>
              <w:t xml:space="preserve">2010 – 2012 </w:t>
            </w:r>
          </w:p>
          <w:p w:rsidR="00B936B8" w:rsidRDefault="00B936B8" w:rsidP="009518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936B8" w:rsidRPr="0072675F" w:rsidRDefault="00B936B8" w:rsidP="009518D1">
            <w:pPr>
              <w:jc w:val="both"/>
              <w:rPr>
                <w:sz w:val="28"/>
                <w:szCs w:val="28"/>
              </w:rPr>
            </w:pPr>
            <w:r w:rsidRPr="0072675F">
              <w:rPr>
                <w:sz w:val="28"/>
                <w:szCs w:val="28"/>
              </w:rPr>
              <w:t>«Модульная технология на уроках математики»</w:t>
            </w:r>
            <w:r>
              <w:rPr>
                <w:sz w:val="28"/>
                <w:szCs w:val="28"/>
              </w:rPr>
              <w:t>.</w:t>
            </w:r>
          </w:p>
          <w:p w:rsidR="00B936B8" w:rsidRPr="0072675F" w:rsidRDefault="00B936B8" w:rsidP="009518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936B8" w:rsidRPr="0072675F" w:rsidRDefault="00B936B8" w:rsidP="009518D1">
            <w:pPr>
              <w:pStyle w:val="aa"/>
              <w:spacing w:after="0"/>
              <w:ind w:left="-113"/>
              <w:jc w:val="both"/>
              <w:rPr>
                <w:sz w:val="28"/>
                <w:szCs w:val="28"/>
              </w:rPr>
            </w:pPr>
            <w:r w:rsidRPr="0072675F">
              <w:rPr>
                <w:sz w:val="28"/>
                <w:szCs w:val="28"/>
              </w:rPr>
              <w:t>Выступление на методическом семинаре гимназии по теме: «Технологическая карта в действии»</w:t>
            </w:r>
          </w:p>
          <w:p w:rsidR="00B936B8" w:rsidRPr="0072675F" w:rsidRDefault="00B936B8" w:rsidP="009518D1">
            <w:pPr>
              <w:ind w:left="-57"/>
              <w:jc w:val="both"/>
              <w:rPr>
                <w:sz w:val="28"/>
                <w:szCs w:val="28"/>
              </w:rPr>
            </w:pPr>
            <w:r w:rsidRPr="0072675F">
              <w:rPr>
                <w:sz w:val="28"/>
                <w:szCs w:val="28"/>
              </w:rPr>
              <w:t>(Приложение10)</w:t>
            </w:r>
            <w:r>
              <w:rPr>
                <w:sz w:val="28"/>
                <w:szCs w:val="28"/>
              </w:rPr>
              <w:t>.</w:t>
            </w:r>
          </w:p>
        </w:tc>
      </w:tr>
      <w:tr w:rsidR="00B936B8" w:rsidTr="009518D1">
        <w:tc>
          <w:tcPr>
            <w:tcW w:w="993" w:type="dxa"/>
          </w:tcPr>
          <w:p w:rsidR="00B936B8" w:rsidRDefault="00B936B8" w:rsidP="009518D1">
            <w:pPr>
              <w:tabs>
                <w:tab w:val="left" w:pos="1057"/>
              </w:tabs>
              <w:rPr>
                <w:sz w:val="28"/>
                <w:szCs w:val="28"/>
              </w:rPr>
            </w:pPr>
            <w:r w:rsidRPr="004C3D38">
              <w:rPr>
                <w:bCs/>
                <w:sz w:val="28"/>
                <w:szCs w:val="28"/>
              </w:rPr>
              <w:t>2012</w:t>
            </w:r>
            <w:r>
              <w:rPr>
                <w:bCs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2013 </w:t>
            </w:r>
          </w:p>
          <w:p w:rsidR="00B936B8" w:rsidRDefault="00B936B8" w:rsidP="009518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936B8" w:rsidRDefault="00B936B8" w:rsidP="009518D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C132DF">
              <w:rPr>
                <w:sz w:val="28"/>
                <w:szCs w:val="28"/>
              </w:rPr>
              <w:t>«Формирование  творческой личности в процессе обучения  математики»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B936B8" w:rsidRPr="00612D86" w:rsidRDefault="00B936B8" w:rsidP="009518D1">
            <w:pPr>
              <w:pStyle w:val="aa"/>
              <w:ind w:left="-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внесена в творческую лабораторию гимназии №1, размещена на сайте</w:t>
            </w:r>
            <w:r w:rsidRPr="00612D86">
              <w:rPr>
                <w:sz w:val="28"/>
                <w:szCs w:val="28"/>
              </w:rPr>
              <w:t xml:space="preserve"> </w:t>
            </w:r>
            <w:proofErr w:type="spellStart"/>
            <w:r w:rsidRPr="002E54DD">
              <w:rPr>
                <w:sz w:val="28"/>
                <w:szCs w:val="28"/>
                <w:lang w:val="en-US"/>
              </w:rPr>
              <w:t>nsportal</w:t>
            </w:r>
            <w:proofErr w:type="spellEnd"/>
            <w:r w:rsidRPr="002E54DD">
              <w:rPr>
                <w:sz w:val="28"/>
                <w:szCs w:val="28"/>
              </w:rPr>
              <w:t>.</w:t>
            </w:r>
            <w:proofErr w:type="spellStart"/>
            <w:r w:rsidRPr="002E54DD"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936B8" w:rsidTr="009518D1">
        <w:tc>
          <w:tcPr>
            <w:tcW w:w="993" w:type="dxa"/>
          </w:tcPr>
          <w:p w:rsidR="00B936B8" w:rsidRDefault="00B936B8" w:rsidP="009518D1">
            <w:pPr>
              <w:tabs>
                <w:tab w:val="left" w:pos="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2013-2014 </w:t>
            </w:r>
          </w:p>
          <w:p w:rsidR="00B936B8" w:rsidRDefault="00B936B8" w:rsidP="009518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936B8" w:rsidRPr="00C132DF" w:rsidRDefault="00B936B8" w:rsidP="009518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«Мотивация учебной деятельности на уроках математики».</w:t>
            </w:r>
          </w:p>
          <w:p w:rsidR="00B936B8" w:rsidRDefault="00B936B8" w:rsidP="009518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936B8" w:rsidRPr="0072675F" w:rsidRDefault="00B936B8" w:rsidP="009518D1">
            <w:pPr>
              <w:pStyle w:val="aa"/>
              <w:ind w:left="-113"/>
              <w:jc w:val="both"/>
              <w:rPr>
                <w:color w:val="000000"/>
                <w:sz w:val="28"/>
                <w:szCs w:val="28"/>
              </w:rPr>
            </w:pPr>
            <w:r w:rsidRPr="00523BF6">
              <w:rPr>
                <w:sz w:val="28"/>
                <w:szCs w:val="28"/>
              </w:rPr>
              <w:t>Выступление на педсовете «Приёмы формирования мотивации к изучению математики»</w:t>
            </w:r>
            <w:r>
              <w:rPr>
                <w:sz w:val="28"/>
                <w:szCs w:val="28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72675F">
              <w:rPr>
                <w:sz w:val="28"/>
                <w:szCs w:val="28"/>
              </w:rPr>
              <w:t>(Приложение11.2),</w:t>
            </w:r>
            <w:r w:rsidRPr="00523BF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23BF6">
              <w:rPr>
                <w:color w:val="000000"/>
                <w:sz w:val="28"/>
                <w:szCs w:val="28"/>
              </w:rPr>
              <w:t>абота внесена в творческую лабораторию гимназии №1</w:t>
            </w:r>
            <w:r>
              <w:rPr>
                <w:color w:val="000000"/>
                <w:sz w:val="28"/>
                <w:szCs w:val="28"/>
              </w:rPr>
              <w:t>, размещена на сайте</w:t>
            </w:r>
            <w:r w:rsidRPr="00612D86">
              <w:rPr>
                <w:sz w:val="28"/>
                <w:szCs w:val="28"/>
              </w:rPr>
              <w:t xml:space="preserve"> </w:t>
            </w:r>
            <w:proofErr w:type="spellStart"/>
            <w:r w:rsidRPr="002E54DD">
              <w:rPr>
                <w:sz w:val="28"/>
                <w:szCs w:val="28"/>
                <w:lang w:val="en-US"/>
              </w:rPr>
              <w:t>nsportal</w:t>
            </w:r>
            <w:proofErr w:type="spellEnd"/>
            <w:r w:rsidRPr="002E54DD">
              <w:rPr>
                <w:sz w:val="28"/>
                <w:szCs w:val="28"/>
              </w:rPr>
              <w:t>.</w:t>
            </w:r>
            <w:proofErr w:type="spellStart"/>
            <w:r w:rsidRPr="002E54DD"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936B8" w:rsidTr="009518D1">
        <w:tc>
          <w:tcPr>
            <w:tcW w:w="993" w:type="dxa"/>
          </w:tcPr>
          <w:p w:rsidR="00B936B8" w:rsidRDefault="00B936B8" w:rsidP="009518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</w:t>
            </w:r>
          </w:p>
        </w:tc>
        <w:tc>
          <w:tcPr>
            <w:tcW w:w="3685" w:type="dxa"/>
          </w:tcPr>
          <w:p w:rsidR="00B936B8" w:rsidRPr="0072675F" w:rsidRDefault="00B936B8" w:rsidP="009518D1">
            <w:pPr>
              <w:ind w:left="-113"/>
              <w:jc w:val="both"/>
              <w:rPr>
                <w:sz w:val="28"/>
                <w:szCs w:val="28"/>
              </w:rPr>
            </w:pPr>
            <w:r w:rsidRPr="0072675F">
              <w:rPr>
                <w:sz w:val="28"/>
                <w:szCs w:val="28"/>
              </w:rPr>
              <w:t>«Использование информационно-коммуникационных технологий в процессе обучения математике для развития творческого потенциала учащихся и совершенствования качества обучения».</w:t>
            </w:r>
          </w:p>
        </w:tc>
        <w:tc>
          <w:tcPr>
            <w:tcW w:w="4678" w:type="dxa"/>
          </w:tcPr>
          <w:p w:rsidR="00B936B8" w:rsidRPr="0072675F" w:rsidRDefault="00B936B8" w:rsidP="009518D1">
            <w:pPr>
              <w:ind w:left="-113"/>
              <w:contextualSpacing/>
              <w:jc w:val="both"/>
              <w:rPr>
                <w:sz w:val="28"/>
                <w:szCs w:val="28"/>
              </w:rPr>
            </w:pPr>
            <w:r w:rsidRPr="0072675F">
              <w:rPr>
                <w:sz w:val="28"/>
                <w:szCs w:val="28"/>
              </w:rPr>
              <w:t>Выступление на заседания кафедры естественно-математических наук (Приложение 11.2)</w:t>
            </w:r>
            <w:r>
              <w:rPr>
                <w:sz w:val="28"/>
                <w:szCs w:val="28"/>
              </w:rPr>
              <w:t>.</w:t>
            </w:r>
            <w:r w:rsidRPr="0072675F">
              <w:rPr>
                <w:sz w:val="28"/>
                <w:szCs w:val="28"/>
              </w:rPr>
              <w:t xml:space="preserve"> </w:t>
            </w:r>
          </w:p>
          <w:p w:rsidR="00B936B8" w:rsidRPr="0072675F" w:rsidRDefault="00B936B8" w:rsidP="009518D1">
            <w:pPr>
              <w:jc w:val="both"/>
              <w:rPr>
                <w:sz w:val="28"/>
                <w:szCs w:val="28"/>
              </w:rPr>
            </w:pPr>
          </w:p>
        </w:tc>
      </w:tr>
    </w:tbl>
    <w:p w:rsidR="00B936B8" w:rsidRPr="0001047D" w:rsidRDefault="00B936B8" w:rsidP="00B936B8">
      <w:pPr>
        <w:pStyle w:val="a4"/>
        <w:numPr>
          <w:ilvl w:val="0"/>
          <w:numId w:val="7"/>
        </w:numPr>
        <w:tabs>
          <w:tab w:val="left" w:pos="284"/>
        </w:tabs>
        <w:spacing w:after="0"/>
        <w:jc w:val="both"/>
        <w:rPr>
          <w:bCs/>
          <w:iCs/>
          <w:vanish/>
          <w:sz w:val="28"/>
          <w:szCs w:val="28"/>
        </w:rPr>
      </w:pPr>
    </w:p>
    <w:p w:rsidR="00B936B8" w:rsidRPr="0001047D" w:rsidRDefault="00B936B8" w:rsidP="00B936B8">
      <w:pPr>
        <w:pStyle w:val="a4"/>
        <w:numPr>
          <w:ilvl w:val="0"/>
          <w:numId w:val="7"/>
        </w:numPr>
        <w:tabs>
          <w:tab w:val="left" w:pos="284"/>
        </w:tabs>
        <w:spacing w:after="0"/>
        <w:jc w:val="both"/>
        <w:rPr>
          <w:bCs/>
          <w:iCs/>
          <w:vanish/>
          <w:sz w:val="28"/>
          <w:szCs w:val="28"/>
        </w:rPr>
      </w:pPr>
    </w:p>
    <w:p w:rsidR="00B936B8" w:rsidRPr="0001047D" w:rsidRDefault="00B936B8" w:rsidP="00B936B8">
      <w:pPr>
        <w:pStyle w:val="a4"/>
        <w:numPr>
          <w:ilvl w:val="0"/>
          <w:numId w:val="7"/>
        </w:numPr>
        <w:tabs>
          <w:tab w:val="left" w:pos="284"/>
        </w:tabs>
        <w:spacing w:after="0"/>
        <w:jc w:val="both"/>
        <w:rPr>
          <w:bCs/>
          <w:iCs/>
          <w:vanish/>
          <w:sz w:val="28"/>
          <w:szCs w:val="28"/>
        </w:rPr>
      </w:pPr>
    </w:p>
    <w:p w:rsidR="00B936B8" w:rsidRPr="0001047D" w:rsidRDefault="00B936B8" w:rsidP="00B936B8">
      <w:pPr>
        <w:pStyle w:val="a4"/>
        <w:numPr>
          <w:ilvl w:val="0"/>
          <w:numId w:val="7"/>
        </w:numPr>
        <w:tabs>
          <w:tab w:val="left" w:pos="284"/>
        </w:tabs>
        <w:spacing w:after="0"/>
        <w:jc w:val="both"/>
        <w:rPr>
          <w:bCs/>
          <w:iCs/>
          <w:vanish/>
          <w:sz w:val="28"/>
          <w:szCs w:val="28"/>
        </w:rPr>
      </w:pPr>
    </w:p>
    <w:p w:rsidR="00B936B8" w:rsidRPr="0001047D" w:rsidRDefault="00B936B8" w:rsidP="00B936B8">
      <w:pPr>
        <w:pStyle w:val="a4"/>
        <w:numPr>
          <w:ilvl w:val="1"/>
          <w:numId w:val="7"/>
        </w:numPr>
        <w:tabs>
          <w:tab w:val="left" w:pos="284"/>
        </w:tabs>
        <w:spacing w:after="0"/>
        <w:jc w:val="both"/>
        <w:rPr>
          <w:bCs/>
          <w:iCs/>
          <w:vanish/>
          <w:sz w:val="28"/>
          <w:szCs w:val="28"/>
        </w:rPr>
      </w:pPr>
    </w:p>
    <w:p w:rsidR="00B936B8" w:rsidRPr="0001047D" w:rsidRDefault="00B936B8" w:rsidP="00B936B8">
      <w:pPr>
        <w:pStyle w:val="a4"/>
        <w:numPr>
          <w:ilvl w:val="1"/>
          <w:numId w:val="7"/>
        </w:numPr>
        <w:tabs>
          <w:tab w:val="left" w:pos="284"/>
        </w:tabs>
        <w:spacing w:after="0"/>
        <w:jc w:val="both"/>
        <w:rPr>
          <w:bCs/>
          <w:iCs/>
          <w:vanish/>
          <w:sz w:val="28"/>
          <w:szCs w:val="28"/>
        </w:rPr>
      </w:pPr>
    </w:p>
    <w:p w:rsidR="00B936B8" w:rsidRPr="0001047D" w:rsidRDefault="00B936B8" w:rsidP="00B936B8">
      <w:pPr>
        <w:pStyle w:val="a4"/>
        <w:numPr>
          <w:ilvl w:val="1"/>
          <w:numId w:val="7"/>
        </w:numPr>
        <w:tabs>
          <w:tab w:val="left" w:pos="284"/>
        </w:tabs>
        <w:spacing w:after="0" w:line="360" w:lineRule="auto"/>
        <w:ind w:hanging="1020"/>
        <w:jc w:val="both"/>
        <w:rPr>
          <w:b/>
          <w:bCs/>
          <w:iCs/>
          <w:sz w:val="28"/>
          <w:szCs w:val="28"/>
        </w:rPr>
      </w:pPr>
      <w:r w:rsidRPr="0001047D">
        <w:rPr>
          <w:b/>
          <w:bCs/>
          <w:iCs/>
          <w:sz w:val="28"/>
          <w:szCs w:val="28"/>
        </w:rPr>
        <w:t>Участие в конкурсах</w:t>
      </w:r>
    </w:p>
    <w:p w:rsidR="00B936B8" w:rsidRDefault="00B936B8" w:rsidP="00B936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DD">
        <w:rPr>
          <w:rFonts w:ascii="Times New Roman" w:hAnsi="Times New Roman" w:cs="Times New Roman"/>
          <w:sz w:val="28"/>
          <w:szCs w:val="28"/>
        </w:rPr>
        <w:t xml:space="preserve">Принимала участие в республиканских конкурсах профессионального мастерства: </w:t>
      </w:r>
    </w:p>
    <w:p w:rsidR="00B936B8" w:rsidRPr="003D70B2" w:rsidRDefault="00B936B8" w:rsidP="00B936B8">
      <w:pPr>
        <w:pStyle w:val="a4"/>
        <w:numPr>
          <w:ilvl w:val="0"/>
          <w:numId w:val="4"/>
        </w:numPr>
        <w:spacing w:after="0" w:line="360" w:lineRule="auto"/>
        <w:jc w:val="both"/>
      </w:pPr>
      <w:r w:rsidRPr="003D70B2">
        <w:rPr>
          <w:sz w:val="28"/>
          <w:szCs w:val="28"/>
        </w:rPr>
        <w:t>«Учитель года – 2010» (1 место на городском этапе, приказ Управления образования Керченского городского совета №431 от 07.12.2009г)</w:t>
      </w:r>
      <w:r>
        <w:rPr>
          <w:sz w:val="28"/>
          <w:szCs w:val="28"/>
        </w:rPr>
        <w:t>;</w:t>
      </w:r>
    </w:p>
    <w:p w:rsidR="00B936B8" w:rsidRPr="003D70B2" w:rsidRDefault="00B936B8" w:rsidP="00B936B8">
      <w:pPr>
        <w:pStyle w:val="a4"/>
        <w:numPr>
          <w:ilvl w:val="0"/>
          <w:numId w:val="4"/>
        </w:numPr>
        <w:spacing w:after="0" w:line="360" w:lineRule="auto"/>
        <w:jc w:val="both"/>
      </w:pPr>
      <w:r w:rsidRPr="003D70B2">
        <w:rPr>
          <w:sz w:val="28"/>
          <w:szCs w:val="28"/>
        </w:rPr>
        <w:lastRenderedPageBreak/>
        <w:t xml:space="preserve"> «Лучший классный руководитель - 2014» (победитель республиканского этапа), получила премию Республики Крым как победитель конкурса «Лучший классный руководитель» (приказ Министерства образования, науки и молодежи Республики Крым №   194 от</w:t>
      </w:r>
      <w:r>
        <w:t xml:space="preserve">  </w:t>
      </w:r>
      <w:r w:rsidRPr="003D70B2">
        <w:rPr>
          <w:sz w:val="28"/>
          <w:szCs w:val="28"/>
        </w:rPr>
        <w:t>03.10.2014)</w:t>
      </w:r>
      <w:r>
        <w:rPr>
          <w:sz w:val="28"/>
          <w:szCs w:val="28"/>
        </w:rPr>
        <w:t>;</w:t>
      </w:r>
    </w:p>
    <w:p w:rsidR="00B936B8" w:rsidRPr="0001047D" w:rsidRDefault="00B936B8" w:rsidP="00B936B8">
      <w:pPr>
        <w:pStyle w:val="a4"/>
        <w:numPr>
          <w:ilvl w:val="0"/>
          <w:numId w:val="4"/>
        </w:numPr>
        <w:spacing w:after="0" w:line="360" w:lineRule="auto"/>
        <w:jc w:val="both"/>
      </w:pPr>
      <w:r w:rsidRPr="003D70B2">
        <w:rPr>
          <w:i/>
          <w:szCs w:val="24"/>
        </w:rPr>
        <w:t xml:space="preserve"> </w:t>
      </w:r>
      <w:r w:rsidRPr="003D70B2">
        <w:rPr>
          <w:sz w:val="28"/>
          <w:szCs w:val="28"/>
        </w:rPr>
        <w:t>провела мастер – класс для педагогов Крыма на Республиканском форуме классных руководителей по теме «Организация проектной деятельности обучающихся на подготовительном этапе. Старт проекта «Здоровье – наивысшая ценность» (Приложение 13).</w:t>
      </w:r>
    </w:p>
    <w:p w:rsidR="00B936B8" w:rsidRPr="0001047D" w:rsidRDefault="00B936B8" w:rsidP="00B936B8">
      <w:pPr>
        <w:pStyle w:val="a4"/>
        <w:numPr>
          <w:ilvl w:val="0"/>
          <w:numId w:val="8"/>
        </w:numPr>
        <w:tabs>
          <w:tab w:val="left" w:pos="0"/>
          <w:tab w:val="left" w:pos="142"/>
          <w:tab w:val="left" w:pos="993"/>
        </w:tabs>
        <w:spacing w:after="0" w:line="36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.    Общественная деятельность.</w:t>
      </w:r>
    </w:p>
    <w:p w:rsidR="00B936B8" w:rsidRDefault="00B936B8" w:rsidP="00B936B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1B6E">
        <w:rPr>
          <w:rFonts w:ascii="Times New Roman" w:hAnsi="Times New Roman"/>
          <w:sz w:val="28"/>
          <w:szCs w:val="28"/>
        </w:rPr>
        <w:t xml:space="preserve">Как педагог я занимаю активную жизненную гражданскую позицию, принимая  участие в общественной жизни школы. </w:t>
      </w:r>
      <w:r>
        <w:rPr>
          <w:rFonts w:ascii="Times New Roman" w:hAnsi="Times New Roman"/>
          <w:sz w:val="28"/>
          <w:szCs w:val="28"/>
        </w:rPr>
        <w:t xml:space="preserve">В течение 7 лет </w:t>
      </w:r>
      <w:r w:rsidRPr="00C21B6E">
        <w:rPr>
          <w:rFonts w:ascii="Times New Roman" w:hAnsi="Times New Roman"/>
          <w:sz w:val="28"/>
          <w:szCs w:val="28"/>
        </w:rPr>
        <w:t>являюсь</w:t>
      </w:r>
      <w:r>
        <w:rPr>
          <w:rFonts w:ascii="Times New Roman" w:hAnsi="Times New Roman"/>
          <w:sz w:val="28"/>
          <w:szCs w:val="28"/>
        </w:rPr>
        <w:t xml:space="preserve"> инспектором по охране детей (Приложение 14).  В </w:t>
      </w:r>
      <w:r w:rsidRPr="00F5512A">
        <w:rPr>
          <w:rFonts w:ascii="Times New Roman" w:hAnsi="Times New Roman" w:cs="Times New Roman"/>
          <w:sz w:val="28"/>
          <w:szCs w:val="28"/>
        </w:rPr>
        <w:t xml:space="preserve"> тече</w:t>
      </w:r>
      <w:r>
        <w:rPr>
          <w:rFonts w:ascii="Times New Roman" w:hAnsi="Times New Roman" w:cs="Times New Roman"/>
          <w:sz w:val="28"/>
          <w:szCs w:val="28"/>
        </w:rPr>
        <w:t>ние пяти лет входила в состав жюри</w:t>
      </w:r>
      <w:r w:rsidRPr="0076069E">
        <w:rPr>
          <w:rFonts w:ascii="Times New Roman" w:hAnsi="Times New Roman" w:cs="Times New Roman"/>
          <w:sz w:val="28"/>
          <w:szCs w:val="28"/>
        </w:rPr>
        <w:t xml:space="preserve"> </w:t>
      </w:r>
      <w:r w:rsidRPr="00F5512A">
        <w:rPr>
          <w:rFonts w:ascii="Times New Roman" w:hAnsi="Times New Roman" w:cs="Times New Roman"/>
          <w:sz w:val="28"/>
          <w:szCs w:val="28"/>
        </w:rPr>
        <w:t xml:space="preserve">городского этапа </w:t>
      </w:r>
      <w:r w:rsidRPr="00F5512A">
        <w:rPr>
          <w:rFonts w:ascii="Times New Roman" w:eastAsia="Calibri" w:hAnsi="Times New Roman" w:cs="Times New Roman"/>
          <w:sz w:val="28"/>
          <w:szCs w:val="28"/>
        </w:rPr>
        <w:t>пре</w:t>
      </w:r>
      <w:r>
        <w:rPr>
          <w:rFonts w:ascii="Times New Roman" w:eastAsia="Calibri" w:hAnsi="Times New Roman" w:cs="Times New Roman"/>
          <w:sz w:val="28"/>
          <w:szCs w:val="28"/>
        </w:rPr>
        <w:t>дметной олимпиады по математике</w:t>
      </w:r>
      <w:r>
        <w:rPr>
          <w:rFonts w:ascii="Times New Roman" w:hAnsi="Times New Roman" w:cs="Times New Roman"/>
          <w:sz w:val="28"/>
          <w:szCs w:val="28"/>
        </w:rPr>
        <w:t>, из них в аттестационный период – 2 года (приказ №362 от 11.10.2010 г и  приказ №331 от 03.10.2011г</w:t>
      </w:r>
      <w:r>
        <w:rPr>
          <w:rFonts w:ascii="Times New Roman" w:eastAsia="Calibri" w:hAnsi="Times New Roman" w:cs="Times New Roman"/>
          <w:sz w:val="28"/>
          <w:szCs w:val="28"/>
        </w:rPr>
        <w:t>), (Приложение 15).</w:t>
      </w:r>
    </w:p>
    <w:p w:rsidR="00B936B8" w:rsidRDefault="00B936B8" w:rsidP="00B936B8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F15">
        <w:rPr>
          <w:rFonts w:ascii="Times New Roman" w:hAnsi="Times New Roman" w:cs="Times New Roman"/>
          <w:b/>
          <w:bCs/>
          <w:sz w:val="28"/>
          <w:szCs w:val="28"/>
        </w:rPr>
        <w:t>Раздел 5.</w:t>
      </w:r>
      <w:r w:rsidRPr="00685F15">
        <w:rPr>
          <w:rFonts w:ascii="Times New Roman" w:hAnsi="Times New Roman" w:cs="Times New Roman"/>
          <w:sz w:val="28"/>
          <w:szCs w:val="28"/>
        </w:rPr>
        <w:br/>
      </w:r>
      <w:r w:rsidRPr="00685F15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 освоения обучающимися, воспитанниками образовательных программ и показатели динамики их достижений</w:t>
      </w:r>
    </w:p>
    <w:p w:rsidR="00B936B8" w:rsidRDefault="00B936B8" w:rsidP="00B936B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936B8" w:rsidRPr="00AF7F67" w:rsidRDefault="00B936B8" w:rsidP="00B936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7F67">
        <w:rPr>
          <w:rFonts w:ascii="Times New Roman" w:hAnsi="Times New Roman" w:cs="Times New Roman"/>
          <w:b/>
          <w:bCs/>
          <w:sz w:val="28"/>
          <w:szCs w:val="28"/>
        </w:rPr>
        <w:t>5.1</w:t>
      </w:r>
      <w:r w:rsidRPr="00AF7F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7F67">
        <w:rPr>
          <w:rFonts w:ascii="Times New Roman" w:eastAsia="Calibri" w:hAnsi="Times New Roman" w:cs="Times New Roman"/>
          <w:b/>
          <w:sz w:val="28"/>
          <w:szCs w:val="28"/>
        </w:rPr>
        <w:t>Позитивная динамика качества знаний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2010 – 2014 учебные годы.</w:t>
      </w:r>
    </w:p>
    <w:p w:rsidR="00B936B8" w:rsidRDefault="00B936B8" w:rsidP="00B936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4DD">
        <w:rPr>
          <w:rFonts w:ascii="Times New Roman" w:hAnsi="Times New Roman" w:cs="Times New Roman"/>
          <w:sz w:val="28"/>
          <w:szCs w:val="28"/>
        </w:rPr>
        <w:t>В результате целенаправленного  и систематического использ</w:t>
      </w:r>
      <w:r w:rsidRPr="00856F9B">
        <w:rPr>
          <w:rFonts w:ascii="Times New Roman" w:hAnsi="Times New Roman" w:cs="Times New Roman"/>
          <w:sz w:val="28"/>
          <w:szCs w:val="28"/>
        </w:rPr>
        <w:t xml:space="preserve">ования современных технологий и методик позволило мне в </w:t>
      </w:r>
      <w:proofErr w:type="spellStart"/>
      <w:r w:rsidRPr="00856F9B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856F9B">
        <w:rPr>
          <w:rFonts w:ascii="Times New Roman" w:hAnsi="Times New Roman" w:cs="Times New Roman"/>
          <w:sz w:val="28"/>
          <w:szCs w:val="28"/>
        </w:rPr>
        <w:t xml:space="preserve"> период достичь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36B8" w:rsidRPr="001971ED" w:rsidRDefault="00B936B8" w:rsidP="00B936B8">
      <w:pPr>
        <w:pStyle w:val="a4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EA0A2B">
        <w:rPr>
          <w:rFonts w:eastAsia="Calibri"/>
          <w:sz w:val="28"/>
          <w:szCs w:val="28"/>
        </w:rPr>
        <w:t>Позитивной динамики роста учебных достижений учащихся по математике за период 201</w:t>
      </w:r>
      <w:r>
        <w:rPr>
          <w:rFonts w:eastAsia="Calibri"/>
          <w:sz w:val="28"/>
          <w:szCs w:val="28"/>
        </w:rPr>
        <w:t>0</w:t>
      </w:r>
      <w:r w:rsidRPr="00EA0A2B">
        <w:rPr>
          <w:rFonts w:eastAsia="Calibri"/>
          <w:sz w:val="28"/>
          <w:szCs w:val="28"/>
        </w:rPr>
        <w:t>-2014</w:t>
      </w:r>
      <w:r w:rsidRPr="00EA0A2B">
        <w:rPr>
          <w:rFonts w:eastAsia="Calibri"/>
          <w:b/>
          <w:bCs/>
          <w:sz w:val="28"/>
          <w:szCs w:val="28"/>
        </w:rPr>
        <w:t xml:space="preserve"> </w:t>
      </w:r>
      <w:r w:rsidRPr="00EA0A2B">
        <w:rPr>
          <w:rFonts w:eastAsia="Calibri"/>
          <w:bCs/>
          <w:sz w:val="28"/>
          <w:szCs w:val="28"/>
        </w:rPr>
        <w:t>учебные годы.</w:t>
      </w:r>
      <w:r>
        <w:rPr>
          <w:b/>
          <w:bCs/>
          <w:sz w:val="28"/>
          <w:szCs w:val="28"/>
        </w:rPr>
        <w:t xml:space="preserve"> </w:t>
      </w:r>
      <w:proofErr w:type="gramStart"/>
      <w:r w:rsidRPr="001971ED">
        <w:rPr>
          <w:b/>
          <w:bCs/>
          <w:sz w:val="28"/>
          <w:szCs w:val="28"/>
        </w:rPr>
        <w:t>(</w:t>
      </w:r>
      <w:r w:rsidRPr="001971ED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</w:t>
      </w:r>
      <w:r w:rsidRPr="001971ED">
        <w:rPr>
          <w:bCs/>
          <w:sz w:val="28"/>
          <w:szCs w:val="28"/>
        </w:rPr>
        <w:t>16.</w:t>
      </w:r>
      <w:r>
        <w:rPr>
          <w:bCs/>
          <w:sz w:val="28"/>
          <w:szCs w:val="28"/>
        </w:rPr>
        <w:t>1) (</w:t>
      </w:r>
      <w:r w:rsidRPr="001971ED">
        <w:rPr>
          <w:bCs/>
          <w:sz w:val="28"/>
          <w:szCs w:val="28"/>
        </w:rPr>
        <w:t>Диаграмма</w:t>
      </w:r>
      <w:r>
        <w:rPr>
          <w:bCs/>
          <w:sz w:val="28"/>
          <w:szCs w:val="28"/>
        </w:rPr>
        <w:t xml:space="preserve"> </w:t>
      </w:r>
      <w:r w:rsidRPr="001971ED">
        <w:rPr>
          <w:bCs/>
          <w:sz w:val="28"/>
          <w:szCs w:val="28"/>
        </w:rPr>
        <w:t>1.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Pr="001971ED">
        <w:rPr>
          <w:bCs/>
          <w:sz w:val="28"/>
          <w:szCs w:val="28"/>
        </w:rPr>
        <w:t>Сравнительный анализ</w:t>
      </w:r>
      <w:r w:rsidRPr="001971ED">
        <w:rPr>
          <w:rFonts w:eastAsia="Calibri"/>
          <w:b/>
          <w:sz w:val="28"/>
          <w:szCs w:val="28"/>
        </w:rPr>
        <w:t xml:space="preserve"> </w:t>
      </w:r>
      <w:r w:rsidRPr="001971ED">
        <w:rPr>
          <w:rFonts w:eastAsia="Calibri"/>
          <w:sz w:val="28"/>
          <w:szCs w:val="28"/>
        </w:rPr>
        <w:t xml:space="preserve">результативности обучения (качества знаний) на примере трёх классов).  </w:t>
      </w:r>
      <w:proofErr w:type="gramEnd"/>
    </w:p>
    <w:p w:rsidR="00B936B8" w:rsidRDefault="00B936B8" w:rsidP="00B936B8">
      <w:pPr>
        <w:pStyle w:val="a4"/>
        <w:spacing w:after="0" w:line="360" w:lineRule="auto"/>
        <w:ind w:left="360"/>
        <w:jc w:val="both"/>
        <w:rPr>
          <w:sz w:val="28"/>
          <w:szCs w:val="28"/>
        </w:rPr>
      </w:pPr>
    </w:p>
    <w:p w:rsidR="00B936B8" w:rsidRDefault="00B936B8" w:rsidP="00B936B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936B8" w:rsidRDefault="00B936B8" w:rsidP="00B93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6B8" w:rsidRPr="00A95FB7" w:rsidRDefault="00B936B8" w:rsidP="00B93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E08">
        <w:rPr>
          <w:rFonts w:ascii="Times New Roman" w:hAnsi="Times New Roman" w:cs="Times New Roman"/>
          <w:sz w:val="28"/>
          <w:szCs w:val="28"/>
        </w:rPr>
        <w:lastRenderedPageBreak/>
        <w:t>Диаграмма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0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FB7">
        <w:rPr>
          <w:rFonts w:ascii="Times New Roman" w:hAnsi="Times New Roman" w:cs="Times New Roman"/>
          <w:bCs/>
          <w:sz w:val="28"/>
          <w:szCs w:val="28"/>
        </w:rPr>
        <w:t>Сравнительный анализ</w:t>
      </w:r>
      <w:r w:rsidRPr="00A95FB7">
        <w:rPr>
          <w:rFonts w:eastAsia="Calibri"/>
          <w:sz w:val="28"/>
          <w:szCs w:val="28"/>
        </w:rPr>
        <w:t xml:space="preserve"> </w:t>
      </w:r>
      <w:r w:rsidRPr="00A95FB7">
        <w:rPr>
          <w:rFonts w:ascii="Times New Roman" w:eastAsia="Calibri" w:hAnsi="Times New Roman" w:cs="Times New Roman"/>
          <w:sz w:val="28"/>
          <w:szCs w:val="28"/>
        </w:rPr>
        <w:t>результативности обучения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36B8" w:rsidRDefault="00B936B8" w:rsidP="00B93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36B8" w:rsidRDefault="00B936B8" w:rsidP="00B93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36B8" w:rsidRDefault="00B936B8" w:rsidP="00B93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36B8" w:rsidRDefault="00B936B8" w:rsidP="00B9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36B8" w:rsidRDefault="00B936B8" w:rsidP="00B9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5496" cy="5206701"/>
            <wp:effectExtent l="19050" t="0" r="27604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936B8" w:rsidRPr="00295F8C" w:rsidRDefault="00B936B8" w:rsidP="00B936B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36B8" w:rsidRPr="00EA0A2B" w:rsidRDefault="00B936B8" w:rsidP="00B936B8">
      <w:pPr>
        <w:pStyle w:val="a4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proofErr w:type="gramStart"/>
      <w:r w:rsidRPr="00EA0A2B">
        <w:rPr>
          <w:snapToGrid w:val="0"/>
          <w:sz w:val="28"/>
          <w:szCs w:val="28"/>
        </w:rPr>
        <w:t>Позитивной динамики роста</w:t>
      </w:r>
      <w:r w:rsidRPr="00EA0A2B">
        <w:rPr>
          <w:snapToGrid w:val="0"/>
          <w:color w:val="FF0000"/>
          <w:sz w:val="28"/>
          <w:szCs w:val="28"/>
        </w:rPr>
        <w:t xml:space="preserve"> </w:t>
      </w:r>
      <w:r w:rsidRPr="00EA0A2B">
        <w:rPr>
          <w:sz w:val="28"/>
          <w:szCs w:val="28"/>
        </w:rPr>
        <w:t>достижений обучающимися стабильных положительных результатов освоения  образовательных программ по итогам мониторингов, проводимых школой-гимназией № 1 по математике</w:t>
      </w:r>
      <w:r>
        <w:rPr>
          <w:sz w:val="28"/>
          <w:szCs w:val="28"/>
        </w:rPr>
        <w:t xml:space="preserve"> (Диаграмма 2.</w:t>
      </w:r>
      <w:proofErr w:type="gramEnd"/>
      <w:r w:rsidRPr="002172DC">
        <w:rPr>
          <w:sz w:val="28"/>
          <w:szCs w:val="28"/>
        </w:rPr>
        <w:t xml:space="preserve"> </w:t>
      </w:r>
      <w:proofErr w:type="gramStart"/>
      <w:r w:rsidRPr="008E6206">
        <w:rPr>
          <w:sz w:val="28"/>
          <w:szCs w:val="28"/>
        </w:rPr>
        <w:t>Результаты мониторинга</w:t>
      </w:r>
      <w:r>
        <w:rPr>
          <w:sz w:val="28"/>
          <w:szCs w:val="28"/>
        </w:rPr>
        <w:t xml:space="preserve">), где </w:t>
      </w:r>
      <w:r w:rsidRPr="00EA0A2B">
        <w:rPr>
          <w:sz w:val="28"/>
          <w:szCs w:val="28"/>
        </w:rPr>
        <w:t xml:space="preserve"> качество знаний</w:t>
      </w:r>
      <w:r>
        <w:rPr>
          <w:sz w:val="28"/>
          <w:szCs w:val="28"/>
        </w:rPr>
        <w:t xml:space="preserve">  повысилось  с 60,5%  до 64,5%</w:t>
      </w:r>
      <w:r w:rsidRPr="00EA0A2B">
        <w:rPr>
          <w:sz w:val="28"/>
          <w:szCs w:val="28"/>
        </w:rPr>
        <w:t xml:space="preserve">  (Приложение 1</w:t>
      </w:r>
      <w:r>
        <w:rPr>
          <w:sz w:val="28"/>
          <w:szCs w:val="28"/>
        </w:rPr>
        <w:t>6.2</w:t>
      </w:r>
      <w:r w:rsidRPr="00EA0A2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EA0A2B">
        <w:rPr>
          <w:sz w:val="28"/>
          <w:szCs w:val="28"/>
        </w:rPr>
        <w:t xml:space="preserve"> </w:t>
      </w:r>
      <w:proofErr w:type="gramEnd"/>
    </w:p>
    <w:p w:rsidR="00B936B8" w:rsidRDefault="00B936B8" w:rsidP="00B936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36B8" w:rsidRDefault="00B936B8" w:rsidP="00B936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36B8" w:rsidRDefault="00B936B8" w:rsidP="00B936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36B8" w:rsidRDefault="00B936B8" w:rsidP="00B936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36B8" w:rsidRDefault="00B936B8" w:rsidP="00B936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Диаграмма 2</w:t>
      </w:r>
      <w:r w:rsidRPr="008E6206">
        <w:rPr>
          <w:rFonts w:ascii="Times New Roman" w:eastAsia="Calibri" w:hAnsi="Times New Roman" w:cs="Times New Roman"/>
          <w:sz w:val="28"/>
          <w:szCs w:val="28"/>
        </w:rPr>
        <w:t>.</w:t>
      </w:r>
      <w:r w:rsidRPr="008E6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6B8" w:rsidRPr="009A75A7" w:rsidRDefault="00B936B8" w:rsidP="00B936B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2C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6287" cy="3108960"/>
            <wp:effectExtent l="19050" t="0" r="21963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936B8" w:rsidRDefault="00B936B8" w:rsidP="00B936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658">
        <w:rPr>
          <w:rFonts w:ascii="Times New Roman" w:hAnsi="Times New Roman" w:cs="Times New Roman"/>
          <w:sz w:val="28"/>
          <w:szCs w:val="28"/>
        </w:rPr>
        <w:t>Главным критерием эффективности работы для меня является устойчивый интерес школьников к предмету, их качественные знания, подтверждённые результатами государственной итоговой аттестации. Мои выпускники 9 классов успешно сдают ГИА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(Приложение 16.3.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Диаграмма 3).</w:t>
      </w:r>
    </w:p>
    <w:p w:rsidR="00B936B8" w:rsidRPr="009A75A7" w:rsidRDefault="00B936B8" w:rsidP="00B936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A7">
        <w:rPr>
          <w:rFonts w:ascii="Times New Roman" w:hAnsi="Times New Roman" w:cs="Times New Roman"/>
          <w:sz w:val="28"/>
          <w:szCs w:val="28"/>
        </w:rPr>
        <w:t>Диаграмма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9A75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Результаты Государственной (итоговой) аттестации</w:t>
      </w:r>
    </w:p>
    <w:p w:rsidR="00B936B8" w:rsidRDefault="00B936B8" w:rsidP="00B936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9а – класс гуманитарного профиля</w:t>
      </w:r>
    </w:p>
    <w:p w:rsidR="00B936B8" w:rsidRPr="00827658" w:rsidRDefault="00B936B8" w:rsidP="00B936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9б – класс </w:t>
      </w:r>
      <w:r w:rsidRPr="00827658">
        <w:rPr>
          <w:rFonts w:ascii="Times New Roman" w:hAnsi="Times New Roman" w:cs="Times New Roman"/>
          <w:sz w:val="28"/>
          <w:szCs w:val="28"/>
        </w:rPr>
        <w:t>профильно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27658">
        <w:rPr>
          <w:rFonts w:ascii="Times New Roman" w:hAnsi="Times New Roman" w:cs="Times New Roman"/>
          <w:sz w:val="28"/>
          <w:szCs w:val="28"/>
        </w:rPr>
        <w:t xml:space="preserve"> математическо</w:t>
      </w:r>
      <w:r>
        <w:rPr>
          <w:rFonts w:ascii="Times New Roman" w:hAnsi="Times New Roman" w:cs="Times New Roman"/>
          <w:sz w:val="28"/>
          <w:szCs w:val="28"/>
        </w:rPr>
        <w:t xml:space="preserve">го уровня </w:t>
      </w:r>
    </w:p>
    <w:p w:rsidR="00B936B8" w:rsidRPr="00570322" w:rsidRDefault="00B936B8" w:rsidP="00B936B8">
      <w:pPr>
        <w:tabs>
          <w:tab w:val="left" w:pos="1547"/>
        </w:tabs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827658">
        <w:rPr>
          <w:rFonts w:ascii="Calibri" w:eastAsia="Calibri" w:hAnsi="Calibri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942130" cy="3173506"/>
            <wp:effectExtent l="19050" t="0" r="10870" b="7844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36B8" w:rsidRDefault="00B936B8" w:rsidP="00B936B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CA4CF5">
        <w:rPr>
          <w:rFonts w:ascii="Times New Roman" w:hAnsi="Times New Roman" w:cs="Times New Roman"/>
          <w:sz w:val="28"/>
          <w:szCs w:val="28"/>
        </w:rPr>
        <w:t xml:space="preserve">езультативность участия в ВНО: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CA4CF5">
        <w:rPr>
          <w:rFonts w:ascii="Times New Roman" w:hAnsi="Times New Roman" w:cs="Times New Roman"/>
          <w:sz w:val="28"/>
          <w:szCs w:val="28"/>
        </w:rPr>
        <w:t xml:space="preserve">% имели более 162 баллов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A4CF5">
        <w:rPr>
          <w:rFonts w:ascii="Times New Roman" w:hAnsi="Times New Roman" w:cs="Times New Roman"/>
          <w:sz w:val="28"/>
          <w:szCs w:val="28"/>
        </w:rPr>
        <w:t>2010 год</w:t>
      </w:r>
      <w:r>
        <w:rPr>
          <w:rFonts w:ascii="Times New Roman" w:hAnsi="Times New Roman" w:cs="Times New Roman"/>
          <w:sz w:val="28"/>
          <w:szCs w:val="28"/>
        </w:rPr>
        <w:t xml:space="preserve">у (Приложение 16.4, прилагается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  <w:r w:rsidRPr="00EF07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936B8" w:rsidRDefault="00B936B8" w:rsidP="00B936B8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36B8" w:rsidRDefault="00B936B8" w:rsidP="00B936B8">
      <w:pPr>
        <w:spacing w:after="0" w:line="360" w:lineRule="auto"/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Диаграмма 4. Сравнительный анализ </w:t>
      </w:r>
      <w:r>
        <w:rPr>
          <w:rFonts w:ascii="Times New Roman" w:hAnsi="Times New Roman" w:cs="Times New Roman"/>
          <w:sz w:val="28"/>
          <w:szCs w:val="28"/>
        </w:rPr>
        <w:t>результативности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участия учащихся ВНО по математике 2010 года.</w:t>
      </w:r>
    </w:p>
    <w:p w:rsidR="00B936B8" w:rsidRDefault="00B936B8" w:rsidP="00B936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6B8" w:rsidRPr="00EF072E" w:rsidRDefault="00B936B8" w:rsidP="00B936B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7F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46729" cy="3480597"/>
            <wp:effectExtent l="19050" t="0" r="20671" b="5553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36B8" w:rsidRDefault="00B936B8" w:rsidP="00B936B8">
      <w:pPr>
        <w:tabs>
          <w:tab w:val="left" w:pos="567"/>
        </w:tabs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936B8" w:rsidRDefault="00B936B8" w:rsidP="00B936B8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5.2.</w:t>
      </w:r>
      <w:r w:rsidRPr="00AF7F67">
        <w:rPr>
          <w:b/>
          <w:sz w:val="28"/>
          <w:szCs w:val="28"/>
        </w:rPr>
        <w:t xml:space="preserve"> </w:t>
      </w:r>
      <w:r w:rsidRPr="00AF7F67">
        <w:rPr>
          <w:rFonts w:ascii="Times New Roman" w:eastAsia="Calibri" w:hAnsi="Times New Roman" w:cs="Times New Roman"/>
          <w:b/>
          <w:sz w:val="28"/>
          <w:szCs w:val="28"/>
        </w:rPr>
        <w:t>Рост мотивации к изучению предмета (увеличение процента учащихся в классе, испытывающих интерес к изучению  предмета)</w:t>
      </w:r>
    </w:p>
    <w:p w:rsidR="00B936B8" w:rsidRDefault="00B936B8" w:rsidP="00B936B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A44A5">
        <w:rPr>
          <w:rFonts w:ascii="Times New Roman" w:hAnsi="Times New Roman" w:cs="Times New Roman"/>
          <w:sz w:val="28"/>
          <w:szCs w:val="28"/>
        </w:rPr>
        <w:t>С целью изучения положительной мотивации и интереса к учению провожу педагогические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Результаты исследований показали, что у учащихся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</w:t>
      </w:r>
      <w:r w:rsidRPr="008C7C76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C7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уровень положительной мотивации к изучению математики выше, чем у учащихся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</w:t>
      </w:r>
      <w:r w:rsidRPr="008C7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классов. Результаты диагностики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9 - </w:t>
      </w:r>
      <w:r w:rsidRPr="008C7C7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8C7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7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показали, что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8C7C76">
        <w:rPr>
          <w:rFonts w:ascii="Times New Roman" w:hAnsi="Times New Roman" w:cs="Times New Roman"/>
          <w:sz w:val="28"/>
          <w:szCs w:val="28"/>
          <w:shd w:val="clear" w:color="auto" w:fill="FFFFFF"/>
        </w:rPr>
        <w:t>2% присутствует мотив самореализации и осознание социальной необходимости учебы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A44A5">
        <w:rPr>
          <w:rFonts w:ascii="Times New Roman" w:hAnsi="Times New Roman" w:cs="Times New Roman"/>
          <w:sz w:val="28"/>
          <w:szCs w:val="28"/>
        </w:rPr>
        <w:t>Проанализировав полученные результаты, можно прийти к следующим выводам: наблюдается устойчивое повышение уровня мотивации к пре</w:t>
      </w:r>
      <w:r>
        <w:rPr>
          <w:rFonts w:ascii="Times New Roman" w:hAnsi="Times New Roman" w:cs="Times New Roman"/>
          <w:sz w:val="28"/>
          <w:szCs w:val="28"/>
        </w:rPr>
        <w:t>дмету «Математика» (Приложение 17)</w:t>
      </w:r>
    </w:p>
    <w:p w:rsidR="00B936B8" w:rsidRPr="00BD6B3C" w:rsidRDefault="00B936B8" w:rsidP="00B936B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Диаграмма 4.   </w:t>
      </w:r>
      <w:r w:rsidRPr="00090780">
        <w:rPr>
          <w:rFonts w:ascii="Times New Roman" w:hAnsi="Times New Roman" w:cs="Times New Roman"/>
          <w:bCs/>
          <w:sz w:val="28"/>
          <w:szCs w:val="28"/>
        </w:rPr>
        <w:t>Мониторинг роста мотивации к изучению предмет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090780">
        <w:rPr>
          <w:rFonts w:ascii="Times New Roman" w:hAnsi="Times New Roman" w:cs="Times New Roman"/>
          <w:bCs/>
          <w:sz w:val="28"/>
          <w:szCs w:val="28"/>
        </w:rPr>
        <w:t>«математика»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C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5918" cy="3334871"/>
            <wp:effectExtent l="57150" t="0" r="30032" b="36979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936B8" w:rsidRDefault="00B936B8" w:rsidP="00B936B8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F67"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AF7F67">
        <w:rPr>
          <w:rFonts w:ascii="Times New Roman" w:eastAsia="Calibri" w:hAnsi="Times New Roman" w:cs="Times New Roman"/>
          <w:b/>
          <w:sz w:val="28"/>
          <w:szCs w:val="28"/>
        </w:rPr>
        <w:t>Результаты внеурочной деятельности учащихся (творческие работы у</w:t>
      </w:r>
      <w:r>
        <w:rPr>
          <w:rFonts w:ascii="Times New Roman" w:hAnsi="Times New Roman" w:cs="Times New Roman"/>
          <w:b/>
          <w:sz w:val="28"/>
          <w:szCs w:val="28"/>
        </w:rPr>
        <w:t>чащихся, участие в конкурсах, олимпиадах)</w:t>
      </w:r>
    </w:p>
    <w:p w:rsidR="00B936B8" w:rsidRDefault="00B936B8" w:rsidP="00B936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0D6">
        <w:rPr>
          <w:rFonts w:ascii="Times New Roman" w:hAnsi="Times New Roman" w:cs="Times New Roman"/>
          <w:sz w:val="28"/>
          <w:szCs w:val="28"/>
        </w:rPr>
        <w:t xml:space="preserve">Потребности каждого ребенка в успехах не должны связываться только с одной учебной деятельностью. Поэтому вовлекаю своих учеников и во внеклассную работу по предмету. Результатом такой работы стало </w:t>
      </w:r>
      <w:r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B620D6">
        <w:rPr>
          <w:rFonts w:ascii="Times New Roman" w:hAnsi="Times New Roman" w:cs="Times New Roman"/>
          <w:sz w:val="28"/>
          <w:szCs w:val="28"/>
        </w:rPr>
        <w:t>участие детей:</w:t>
      </w:r>
      <w:r>
        <w:rPr>
          <w:rFonts w:ascii="Times New Roman" w:hAnsi="Times New Roman" w:cs="Times New Roman"/>
          <w:sz w:val="28"/>
          <w:szCs w:val="28"/>
        </w:rPr>
        <w:t xml:space="preserve"> в школьных предметных декадах, в научно – практических конференциях, в международном конкурсе «Кенгуру», в олимпиадах по математике. </w:t>
      </w:r>
    </w:p>
    <w:p w:rsidR="00B936B8" w:rsidRPr="00B936B8" w:rsidRDefault="00B936B8" w:rsidP="00B936B8">
      <w:pPr>
        <w:pStyle w:val="a4"/>
        <w:numPr>
          <w:ilvl w:val="0"/>
          <w:numId w:val="1"/>
        </w:numPr>
        <w:spacing w:after="0" w:line="360" w:lineRule="auto"/>
        <w:jc w:val="both"/>
        <w:rPr>
          <w:rStyle w:val="a7"/>
          <w:b w:val="0"/>
          <w:sz w:val="28"/>
          <w:szCs w:val="28"/>
        </w:rPr>
      </w:pPr>
      <w:r w:rsidRPr="00A31308">
        <w:rPr>
          <w:sz w:val="28"/>
          <w:szCs w:val="28"/>
        </w:rPr>
        <w:t>С 2010 года по 2014 год увеличилось</w:t>
      </w:r>
      <w:r w:rsidRPr="00A31308">
        <w:rPr>
          <w:i/>
          <w:sz w:val="28"/>
          <w:szCs w:val="28"/>
        </w:rPr>
        <w:t xml:space="preserve"> </w:t>
      </w:r>
      <w:r w:rsidRPr="00A31308">
        <w:rPr>
          <w:sz w:val="28"/>
          <w:szCs w:val="28"/>
        </w:rPr>
        <w:t>количество</w:t>
      </w:r>
      <w:r w:rsidRPr="00A31308">
        <w:rPr>
          <w:b/>
          <w:sz w:val="28"/>
          <w:szCs w:val="28"/>
        </w:rPr>
        <w:t xml:space="preserve"> </w:t>
      </w:r>
      <w:r w:rsidRPr="00B936B8">
        <w:rPr>
          <w:rStyle w:val="a7"/>
          <w:b w:val="0"/>
          <w:sz w:val="28"/>
          <w:szCs w:val="28"/>
        </w:rPr>
        <w:t xml:space="preserve">хороших и отличных результатов в международном конкурсе «Кенгуру» с 48 % до 65% (Приложение 18.1). В 2010 году – отличный результат у </w:t>
      </w:r>
      <w:proofErr w:type="spellStart"/>
      <w:r w:rsidRPr="00B936B8">
        <w:rPr>
          <w:rStyle w:val="a7"/>
          <w:b w:val="0"/>
          <w:sz w:val="28"/>
          <w:szCs w:val="28"/>
        </w:rPr>
        <w:t>Куриленко</w:t>
      </w:r>
      <w:proofErr w:type="spellEnd"/>
      <w:proofErr w:type="gramStart"/>
      <w:r w:rsidRPr="00B936B8">
        <w:rPr>
          <w:rStyle w:val="a7"/>
          <w:b w:val="0"/>
          <w:sz w:val="28"/>
          <w:szCs w:val="28"/>
        </w:rPr>
        <w:t xml:space="preserve"> О</w:t>
      </w:r>
      <w:proofErr w:type="gramEnd"/>
      <w:r w:rsidRPr="00B936B8">
        <w:rPr>
          <w:rStyle w:val="a7"/>
          <w:b w:val="0"/>
          <w:sz w:val="28"/>
          <w:szCs w:val="28"/>
        </w:rPr>
        <w:t xml:space="preserve"> (8Б класс), в 2014  году – 3 отличных результата получили Плахотнюк Ярослав, </w:t>
      </w:r>
      <w:proofErr w:type="spellStart"/>
      <w:r w:rsidRPr="00B936B8">
        <w:rPr>
          <w:rStyle w:val="a7"/>
          <w:b w:val="0"/>
          <w:sz w:val="28"/>
          <w:szCs w:val="28"/>
        </w:rPr>
        <w:t>Марецкая</w:t>
      </w:r>
      <w:proofErr w:type="spellEnd"/>
      <w:r w:rsidRPr="00B936B8">
        <w:rPr>
          <w:rStyle w:val="a7"/>
          <w:b w:val="0"/>
          <w:sz w:val="28"/>
          <w:szCs w:val="28"/>
        </w:rPr>
        <w:t xml:space="preserve"> Кристина и  </w:t>
      </w:r>
      <w:proofErr w:type="spellStart"/>
      <w:r w:rsidRPr="00B936B8">
        <w:rPr>
          <w:rStyle w:val="a7"/>
          <w:b w:val="0"/>
          <w:sz w:val="28"/>
          <w:szCs w:val="28"/>
        </w:rPr>
        <w:t>Еникеев</w:t>
      </w:r>
      <w:proofErr w:type="spellEnd"/>
      <w:r w:rsidRPr="00B936B8">
        <w:rPr>
          <w:rStyle w:val="a7"/>
          <w:b w:val="0"/>
          <w:sz w:val="28"/>
          <w:szCs w:val="28"/>
        </w:rPr>
        <w:t xml:space="preserve"> Игорь (9 а класс). Копии дипломов прилагаются.</w:t>
      </w:r>
    </w:p>
    <w:p w:rsidR="00B936B8" w:rsidRDefault="00B936B8" w:rsidP="00B936B8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B936B8" w:rsidRDefault="00B936B8" w:rsidP="00B936B8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B936B8" w:rsidRDefault="00B936B8" w:rsidP="00B936B8">
      <w:pPr>
        <w:spacing w:after="0" w:line="360" w:lineRule="auto"/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BF7F99">
        <w:rPr>
          <w:rStyle w:val="a7"/>
          <w:rFonts w:ascii="Times New Roman" w:hAnsi="Times New Roman" w:cs="Times New Roman"/>
          <w:sz w:val="28"/>
          <w:szCs w:val="28"/>
        </w:rPr>
        <w:lastRenderedPageBreak/>
        <w:t>Диаграмма 5</w:t>
      </w:r>
      <w:r>
        <w:rPr>
          <w:rStyle w:val="a7"/>
          <w:rFonts w:ascii="Times New Roman" w:hAnsi="Times New Roman" w:cs="Times New Roman"/>
          <w:sz w:val="28"/>
          <w:szCs w:val="28"/>
        </w:rPr>
        <w:t>. Результативность участия учащихся в конкурсе «Кенгуру»</w:t>
      </w:r>
    </w:p>
    <w:p w:rsidR="00B936B8" w:rsidRPr="00E53A8E" w:rsidRDefault="00B936B8" w:rsidP="00B936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30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940225" cy="4270786"/>
            <wp:effectExtent l="19050" t="0" r="127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36B8" w:rsidRPr="008E2CFC" w:rsidRDefault="00B936B8" w:rsidP="00B936B8">
      <w:pPr>
        <w:pStyle w:val="c1"/>
        <w:numPr>
          <w:ilvl w:val="0"/>
          <w:numId w:val="1"/>
        </w:numPr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2CFC">
        <w:rPr>
          <w:rStyle w:val="c5"/>
          <w:bCs/>
          <w:sz w:val="28"/>
          <w:szCs w:val="28"/>
        </w:rPr>
        <w:t>В 2010 – 2011учебны</w:t>
      </w:r>
      <w:r>
        <w:rPr>
          <w:rStyle w:val="c5"/>
          <w:bCs/>
          <w:sz w:val="28"/>
          <w:szCs w:val="28"/>
        </w:rPr>
        <w:t xml:space="preserve">м году </w:t>
      </w:r>
      <w:r w:rsidRPr="008E2CFC">
        <w:rPr>
          <w:sz w:val="28"/>
          <w:szCs w:val="28"/>
        </w:rPr>
        <w:t>3 место</w:t>
      </w:r>
      <w:r w:rsidRPr="008E2CFC">
        <w:rPr>
          <w:rStyle w:val="c5"/>
          <w:bCs/>
          <w:sz w:val="28"/>
          <w:szCs w:val="28"/>
        </w:rPr>
        <w:t xml:space="preserve"> </w:t>
      </w:r>
      <w:r w:rsidRPr="008E2CFC">
        <w:rPr>
          <w:sz w:val="28"/>
          <w:szCs w:val="28"/>
        </w:rPr>
        <w:t>в городской олимпиаде по математике</w:t>
      </w:r>
      <w:r w:rsidRPr="008E2CFC">
        <w:rPr>
          <w:rStyle w:val="c5"/>
          <w:bCs/>
          <w:sz w:val="28"/>
          <w:szCs w:val="28"/>
        </w:rPr>
        <w:t xml:space="preserve"> </w:t>
      </w:r>
      <w:r w:rsidRPr="008E2CFC">
        <w:rPr>
          <w:sz w:val="28"/>
          <w:szCs w:val="28"/>
        </w:rPr>
        <w:t xml:space="preserve">Руденко Г(7 класс), </w:t>
      </w:r>
      <w:r w:rsidRPr="008E2CFC">
        <w:rPr>
          <w:rStyle w:val="c5"/>
          <w:bCs/>
          <w:sz w:val="28"/>
          <w:szCs w:val="28"/>
        </w:rPr>
        <w:t xml:space="preserve"> 2011 – 2012 – 3 </w:t>
      </w:r>
      <w:r>
        <w:rPr>
          <w:rStyle w:val="c5"/>
          <w:bCs/>
          <w:sz w:val="28"/>
          <w:szCs w:val="28"/>
        </w:rPr>
        <w:t xml:space="preserve">место </w:t>
      </w:r>
      <w:r w:rsidRPr="008E2CFC">
        <w:rPr>
          <w:sz w:val="28"/>
          <w:szCs w:val="28"/>
        </w:rPr>
        <w:t>Ярошенко</w:t>
      </w:r>
      <w:proofErr w:type="gramStart"/>
      <w:r w:rsidRPr="008E2CFC">
        <w:rPr>
          <w:sz w:val="28"/>
          <w:szCs w:val="28"/>
        </w:rPr>
        <w:t xml:space="preserve"> С</w:t>
      </w:r>
      <w:proofErr w:type="gramEnd"/>
      <w:r w:rsidRPr="008E2C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(6 класс) </w:t>
      </w:r>
      <w:r w:rsidRPr="008E2CFC">
        <w:rPr>
          <w:sz w:val="28"/>
          <w:szCs w:val="28"/>
        </w:rPr>
        <w:t>(Приложение 18.</w:t>
      </w:r>
      <w:r>
        <w:rPr>
          <w:sz w:val="28"/>
          <w:szCs w:val="28"/>
        </w:rPr>
        <w:t>2</w:t>
      </w:r>
      <w:r w:rsidRPr="008E2CFC">
        <w:rPr>
          <w:sz w:val="28"/>
          <w:szCs w:val="28"/>
        </w:rPr>
        <w:t>)</w:t>
      </w:r>
    </w:p>
    <w:p w:rsidR="00B936B8" w:rsidRDefault="00B936B8" w:rsidP="00B936B8">
      <w:pPr>
        <w:pStyle w:val="a4"/>
        <w:numPr>
          <w:ilvl w:val="0"/>
          <w:numId w:val="1"/>
        </w:numPr>
        <w:spacing w:after="109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игровых технологий </w:t>
      </w:r>
      <w:r w:rsidRPr="00EC77C2">
        <w:rPr>
          <w:sz w:val="28"/>
          <w:szCs w:val="28"/>
        </w:rPr>
        <w:t>отражается  на росте активности  участия обучающихся в предметных декадах по математике (в 2010-2011г –42%, 2011-2012 –</w:t>
      </w:r>
      <w:r>
        <w:rPr>
          <w:sz w:val="28"/>
          <w:szCs w:val="28"/>
        </w:rPr>
        <w:t xml:space="preserve"> </w:t>
      </w:r>
      <w:r w:rsidRPr="00EC77C2">
        <w:rPr>
          <w:sz w:val="28"/>
          <w:szCs w:val="28"/>
        </w:rPr>
        <w:t>65% ,</w:t>
      </w:r>
      <w:r>
        <w:rPr>
          <w:sz w:val="28"/>
          <w:szCs w:val="28"/>
        </w:rPr>
        <w:t xml:space="preserve"> 2012-2013 -71%, </w:t>
      </w:r>
      <w:r w:rsidRPr="00EC77C2">
        <w:rPr>
          <w:sz w:val="28"/>
          <w:szCs w:val="28"/>
        </w:rPr>
        <w:t xml:space="preserve"> 2013-2014 –75%)</w:t>
      </w:r>
      <w:r>
        <w:rPr>
          <w:sz w:val="28"/>
          <w:szCs w:val="28"/>
        </w:rPr>
        <w:t xml:space="preserve"> (Приложение18.3).</w:t>
      </w:r>
    </w:p>
    <w:p w:rsidR="00B936B8" w:rsidRDefault="00B936B8" w:rsidP="00B936B8">
      <w:pPr>
        <w:pStyle w:val="a4"/>
        <w:spacing w:after="109" w:line="360" w:lineRule="auto"/>
        <w:ind w:left="360"/>
        <w:jc w:val="both"/>
        <w:rPr>
          <w:sz w:val="28"/>
          <w:szCs w:val="28"/>
        </w:rPr>
      </w:pPr>
    </w:p>
    <w:p w:rsidR="00B936B8" w:rsidRDefault="00B936B8" w:rsidP="00B936B8">
      <w:pPr>
        <w:pStyle w:val="a4"/>
        <w:spacing w:after="109" w:line="360" w:lineRule="auto"/>
        <w:ind w:left="360"/>
        <w:jc w:val="both"/>
        <w:rPr>
          <w:sz w:val="28"/>
          <w:szCs w:val="28"/>
        </w:rPr>
      </w:pPr>
    </w:p>
    <w:p w:rsidR="00B936B8" w:rsidRDefault="00B936B8" w:rsidP="00B936B8">
      <w:pPr>
        <w:pStyle w:val="a4"/>
        <w:spacing w:after="109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Диаграмма 6. Рост активности</w:t>
      </w:r>
      <w:r w:rsidRPr="00AC3F56">
        <w:rPr>
          <w:sz w:val="28"/>
          <w:szCs w:val="28"/>
        </w:rPr>
        <w:t xml:space="preserve"> </w:t>
      </w:r>
      <w:r w:rsidRPr="00EC77C2">
        <w:rPr>
          <w:sz w:val="28"/>
          <w:szCs w:val="28"/>
        </w:rPr>
        <w:t>участия</w:t>
      </w:r>
      <w:r w:rsidRPr="00AC3F56">
        <w:rPr>
          <w:sz w:val="28"/>
          <w:szCs w:val="28"/>
        </w:rPr>
        <w:t xml:space="preserve"> </w:t>
      </w:r>
      <w:r w:rsidRPr="00EC77C2">
        <w:rPr>
          <w:sz w:val="28"/>
          <w:szCs w:val="28"/>
        </w:rPr>
        <w:t>в предметных декадах по математике</w:t>
      </w:r>
      <w:r>
        <w:rPr>
          <w:sz w:val="28"/>
          <w:szCs w:val="28"/>
        </w:rPr>
        <w:t>.</w:t>
      </w:r>
    </w:p>
    <w:p w:rsidR="00B936B8" w:rsidRDefault="00B936B8" w:rsidP="00B936B8">
      <w:pPr>
        <w:pStyle w:val="a4"/>
        <w:spacing w:after="109" w:line="360" w:lineRule="auto"/>
        <w:ind w:left="0"/>
        <w:jc w:val="both"/>
        <w:rPr>
          <w:sz w:val="28"/>
          <w:szCs w:val="28"/>
        </w:rPr>
      </w:pPr>
    </w:p>
    <w:p w:rsidR="00B936B8" w:rsidRDefault="00B936B8" w:rsidP="00B936B8">
      <w:pPr>
        <w:pStyle w:val="a4"/>
        <w:spacing w:after="109" w:line="360" w:lineRule="auto"/>
        <w:ind w:left="0"/>
        <w:jc w:val="both"/>
        <w:rPr>
          <w:sz w:val="28"/>
          <w:szCs w:val="28"/>
        </w:rPr>
      </w:pPr>
    </w:p>
    <w:p w:rsidR="00B936B8" w:rsidRDefault="00B936B8" w:rsidP="00B936B8">
      <w:pPr>
        <w:pStyle w:val="a4"/>
        <w:spacing w:after="109" w:line="360" w:lineRule="auto"/>
        <w:ind w:left="0"/>
        <w:jc w:val="both"/>
        <w:rPr>
          <w:sz w:val="28"/>
          <w:szCs w:val="28"/>
        </w:rPr>
      </w:pPr>
    </w:p>
    <w:p w:rsidR="00B936B8" w:rsidRDefault="00B936B8" w:rsidP="00B936B8">
      <w:pPr>
        <w:pStyle w:val="a4"/>
        <w:spacing w:after="109" w:line="360" w:lineRule="auto"/>
        <w:ind w:left="0"/>
        <w:jc w:val="both"/>
        <w:rPr>
          <w:sz w:val="28"/>
          <w:szCs w:val="28"/>
        </w:rPr>
      </w:pPr>
    </w:p>
    <w:p w:rsidR="00B936B8" w:rsidRDefault="00B936B8" w:rsidP="00B936B8">
      <w:pPr>
        <w:pStyle w:val="a4"/>
        <w:spacing w:after="109" w:line="360" w:lineRule="auto"/>
        <w:ind w:left="0"/>
        <w:jc w:val="both"/>
        <w:rPr>
          <w:sz w:val="28"/>
          <w:szCs w:val="28"/>
        </w:rPr>
      </w:pPr>
    </w:p>
    <w:p w:rsidR="00B936B8" w:rsidRDefault="00B936B8" w:rsidP="00B936B8">
      <w:pPr>
        <w:pStyle w:val="a4"/>
        <w:spacing w:after="109" w:line="360" w:lineRule="auto"/>
        <w:ind w:left="0"/>
        <w:jc w:val="both"/>
        <w:rPr>
          <w:sz w:val="28"/>
          <w:szCs w:val="28"/>
        </w:rPr>
      </w:pPr>
    </w:p>
    <w:p w:rsidR="00B936B8" w:rsidRDefault="00B936B8" w:rsidP="00B936B8">
      <w:pPr>
        <w:pStyle w:val="a4"/>
        <w:spacing w:after="109" w:line="360" w:lineRule="auto"/>
        <w:ind w:left="360"/>
        <w:jc w:val="center"/>
        <w:rPr>
          <w:sz w:val="28"/>
          <w:szCs w:val="28"/>
        </w:rPr>
      </w:pPr>
      <w:r w:rsidRPr="00380FBA">
        <w:rPr>
          <w:noProof/>
          <w:sz w:val="28"/>
          <w:szCs w:val="28"/>
          <w:lang w:eastAsia="ru-RU"/>
        </w:rPr>
        <w:drawing>
          <wp:inline distT="0" distB="0" distL="0" distR="0">
            <wp:extent cx="4649768" cy="2904565"/>
            <wp:effectExtent l="19050" t="0" r="17482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36B8" w:rsidRPr="00E575CF" w:rsidRDefault="00B936B8" w:rsidP="00B936B8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E2CFC">
        <w:rPr>
          <w:sz w:val="28"/>
          <w:szCs w:val="28"/>
        </w:rPr>
        <w:t>У</w:t>
      </w:r>
      <w:r w:rsidRPr="00BF7F99">
        <w:rPr>
          <w:sz w:val="28"/>
          <w:szCs w:val="28"/>
        </w:rPr>
        <w:t>величение количества и повышение качества творческих работ (п</w:t>
      </w:r>
      <w:r>
        <w:rPr>
          <w:sz w:val="28"/>
          <w:szCs w:val="28"/>
        </w:rPr>
        <w:t xml:space="preserve">роектов, исследований и др.) </w:t>
      </w:r>
      <w:r w:rsidRPr="00BF7F99">
        <w:rPr>
          <w:sz w:val="28"/>
          <w:szCs w:val="28"/>
        </w:rPr>
        <w:t>учащихся.</w:t>
      </w:r>
      <w:r>
        <w:rPr>
          <w:sz w:val="28"/>
          <w:szCs w:val="28"/>
        </w:rPr>
        <w:t xml:space="preserve"> </w:t>
      </w:r>
      <w:r w:rsidRPr="00E575CF">
        <w:rPr>
          <w:rFonts w:eastAsia="Calibri"/>
          <w:color w:val="000000"/>
          <w:sz w:val="28"/>
          <w:szCs w:val="28"/>
        </w:rPr>
        <w:t xml:space="preserve">Вовлекая учащихся в научно – исследовательскую деятельность, я работаю над формированием личностных качеств  ребенка,  учу его выдвигать гипотезы, отстаивать свою точку зрения, </w:t>
      </w:r>
      <w:r>
        <w:rPr>
          <w:rFonts w:eastAsia="Calibri"/>
          <w:color w:val="000000"/>
          <w:sz w:val="28"/>
          <w:szCs w:val="28"/>
        </w:rPr>
        <w:t xml:space="preserve">что </w:t>
      </w:r>
      <w:r w:rsidRPr="00E575CF">
        <w:rPr>
          <w:rFonts w:eastAsia="Calibri"/>
          <w:color w:val="000000"/>
          <w:sz w:val="28"/>
          <w:szCs w:val="28"/>
        </w:rPr>
        <w:t>совершенствует ораторское искусство, помогает в профессиональном самоопределении, в конечном счете,  воспитывает личность духовно – развитую, социально значимую, творческую. Именно поэтому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E575CF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мои </w:t>
      </w:r>
      <w:r w:rsidRPr="00E575CF">
        <w:rPr>
          <w:rFonts w:eastAsia="Calibri"/>
          <w:color w:val="000000"/>
          <w:sz w:val="28"/>
          <w:szCs w:val="28"/>
        </w:rPr>
        <w:t>ученики ежегодно принимают участие</w:t>
      </w:r>
      <w:r w:rsidRPr="007E118D">
        <w:rPr>
          <w:rFonts w:ascii="Calibri" w:eastAsia="Calibri" w:hAnsi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/>
          <w:color w:val="000000"/>
          <w:sz w:val="28"/>
          <w:szCs w:val="28"/>
        </w:rPr>
        <w:t xml:space="preserve">в </w:t>
      </w:r>
      <w:r w:rsidRPr="00E575CF">
        <w:rPr>
          <w:rFonts w:eastAsia="Calibri"/>
          <w:color w:val="000000"/>
          <w:sz w:val="28"/>
          <w:szCs w:val="28"/>
        </w:rPr>
        <w:t>школьн</w:t>
      </w:r>
      <w:r>
        <w:rPr>
          <w:rFonts w:eastAsia="Calibri"/>
          <w:color w:val="000000"/>
          <w:sz w:val="28"/>
          <w:szCs w:val="28"/>
        </w:rPr>
        <w:t xml:space="preserve">ых </w:t>
      </w:r>
      <w:r w:rsidRPr="00E575CF">
        <w:rPr>
          <w:rFonts w:eastAsia="Calibri"/>
          <w:color w:val="000000"/>
          <w:sz w:val="28"/>
          <w:szCs w:val="28"/>
        </w:rPr>
        <w:t xml:space="preserve"> </w:t>
      </w:r>
      <w:r w:rsidRPr="00E575CF">
        <w:rPr>
          <w:sz w:val="28"/>
          <w:szCs w:val="28"/>
        </w:rPr>
        <w:t>научно</w:t>
      </w:r>
      <w:r>
        <w:rPr>
          <w:sz w:val="28"/>
          <w:szCs w:val="28"/>
        </w:rPr>
        <w:t xml:space="preserve"> – </w:t>
      </w:r>
      <w:r w:rsidRPr="00E575CF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 конференциях  «Ступени научного поиска»</w:t>
      </w:r>
      <w:r w:rsidRPr="00E575CF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</w:t>
      </w:r>
      <w:r w:rsidRPr="00E575CF">
        <w:rPr>
          <w:sz w:val="28"/>
          <w:szCs w:val="28"/>
        </w:rPr>
        <w:t>19</w:t>
      </w:r>
      <w:r>
        <w:rPr>
          <w:sz w:val="28"/>
          <w:szCs w:val="28"/>
        </w:rPr>
        <w:t>).</w:t>
      </w:r>
    </w:p>
    <w:p w:rsidR="00B936B8" w:rsidRDefault="00B936B8" w:rsidP="00B936B8">
      <w:pPr>
        <w:shd w:val="clear" w:color="auto" w:fill="FFFFFF"/>
        <w:tabs>
          <w:tab w:val="left" w:pos="567"/>
          <w:tab w:val="left" w:pos="1134"/>
        </w:tabs>
        <w:spacing w:after="0"/>
        <w:ind w:right="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5.4.</w:t>
      </w:r>
      <w:r w:rsidRPr="008B7B84">
        <w:rPr>
          <w:rFonts w:ascii="Times New Roman" w:hAnsi="Times New Roman"/>
          <w:b/>
          <w:color w:val="0000FF"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Pr="008B7B84">
        <w:rPr>
          <w:rFonts w:ascii="Times New Roman" w:hAnsi="Times New Roman"/>
          <w:b/>
          <w:sz w:val="28"/>
          <w:szCs w:val="28"/>
        </w:rPr>
        <w:t>озитивные результаты деятельности учителя в качестве</w:t>
      </w:r>
    </w:p>
    <w:p w:rsidR="00B936B8" w:rsidRDefault="00B936B8" w:rsidP="00B936B8">
      <w:pPr>
        <w:shd w:val="clear" w:color="auto" w:fill="FFFFFF"/>
        <w:ind w:right="43"/>
        <w:jc w:val="center"/>
        <w:rPr>
          <w:rFonts w:ascii="Times New Roman" w:hAnsi="Times New Roman"/>
          <w:b/>
          <w:sz w:val="28"/>
          <w:szCs w:val="28"/>
        </w:rPr>
      </w:pPr>
      <w:r w:rsidRPr="008B7B84">
        <w:rPr>
          <w:rFonts w:ascii="Times New Roman" w:hAnsi="Times New Roman"/>
          <w:b/>
          <w:sz w:val="28"/>
          <w:szCs w:val="28"/>
        </w:rPr>
        <w:t>классного руководителя.</w:t>
      </w:r>
    </w:p>
    <w:p w:rsidR="00B936B8" w:rsidRPr="00295515" w:rsidRDefault="00B936B8" w:rsidP="00B936B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295515">
        <w:rPr>
          <w:rFonts w:ascii="Times New Roman" w:hAnsi="Times New Roman"/>
          <w:sz w:val="28"/>
          <w:szCs w:val="28"/>
        </w:rPr>
        <w:t>Воспитание – самое тонкое</w:t>
      </w:r>
    </w:p>
    <w:p w:rsidR="00B936B8" w:rsidRPr="00295515" w:rsidRDefault="00B936B8" w:rsidP="00B936B8">
      <w:pPr>
        <w:tabs>
          <w:tab w:val="left" w:pos="467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295515">
        <w:rPr>
          <w:rFonts w:ascii="Times New Roman" w:hAnsi="Times New Roman"/>
          <w:sz w:val="28"/>
          <w:szCs w:val="28"/>
        </w:rPr>
        <w:t>прикосновение человека к человеку»</w:t>
      </w:r>
    </w:p>
    <w:p w:rsidR="00B936B8" w:rsidRPr="00FF4100" w:rsidRDefault="00B936B8" w:rsidP="00B936B8">
      <w:pPr>
        <w:tabs>
          <w:tab w:val="left" w:pos="567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95515">
        <w:rPr>
          <w:rFonts w:ascii="Times New Roman" w:hAnsi="Times New Roman"/>
          <w:sz w:val="28"/>
          <w:szCs w:val="28"/>
        </w:rPr>
        <w:tab/>
      </w:r>
      <w:r w:rsidRPr="00295515">
        <w:rPr>
          <w:rFonts w:ascii="Times New Roman" w:hAnsi="Times New Roman"/>
          <w:sz w:val="28"/>
          <w:szCs w:val="28"/>
        </w:rPr>
        <w:tab/>
        <w:t>Сухомлинский В.</w:t>
      </w:r>
    </w:p>
    <w:p w:rsidR="00B936B8" w:rsidRDefault="00B936B8" w:rsidP="00B936B8">
      <w:pPr>
        <w:pStyle w:val="a8"/>
        <w:tabs>
          <w:tab w:val="left" w:pos="567"/>
        </w:tabs>
        <w:spacing w:line="360" w:lineRule="auto"/>
        <w:ind w:firstLine="567"/>
        <w:jc w:val="both"/>
        <w:rPr>
          <w:rFonts w:eastAsia="Calibri"/>
          <w:spacing w:val="6"/>
          <w:sz w:val="28"/>
          <w:szCs w:val="28"/>
        </w:rPr>
      </w:pPr>
      <w:r w:rsidRPr="008F0AEA">
        <w:rPr>
          <w:bCs/>
          <w:sz w:val="28"/>
          <w:szCs w:val="28"/>
        </w:rPr>
        <w:t>Являюсь классным руководителем 11 класса</w:t>
      </w:r>
      <w:r w:rsidRPr="00FF4100">
        <w:rPr>
          <w:bCs/>
          <w:sz w:val="28"/>
          <w:szCs w:val="28"/>
        </w:rPr>
        <w:t>.</w:t>
      </w:r>
      <w:r w:rsidRPr="00FF4100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Для осуществления системности воспитательной работы была разработана воспитательная программа развития классного коллектива «Восхождение» (5 – 11классы).</w:t>
      </w:r>
      <w:r w:rsidRPr="00C25CCC">
        <w:rPr>
          <w:bCs/>
          <w:sz w:val="28"/>
          <w:szCs w:val="28"/>
        </w:rPr>
        <w:t xml:space="preserve"> В </w:t>
      </w:r>
      <w:r w:rsidRPr="00C25CCC">
        <w:rPr>
          <w:bCs/>
          <w:sz w:val="28"/>
          <w:szCs w:val="28"/>
        </w:rPr>
        <w:lastRenderedPageBreak/>
        <w:t>данной программе каждый этап – это определённая возрастная ступень.</w:t>
      </w:r>
      <w:r w:rsidRPr="00C25CCC">
        <w:rPr>
          <w:sz w:val="28"/>
          <w:szCs w:val="28"/>
        </w:rPr>
        <w:t xml:space="preserve"> </w:t>
      </w:r>
      <w:r w:rsidRPr="00C25CCC">
        <w:rPr>
          <w:bCs/>
          <w:color w:val="000000"/>
          <w:sz w:val="28"/>
          <w:szCs w:val="28"/>
        </w:rPr>
        <w:t>Первый этап</w:t>
      </w:r>
      <w:r>
        <w:rPr>
          <w:bCs/>
          <w:color w:val="000000"/>
          <w:sz w:val="28"/>
          <w:szCs w:val="28"/>
        </w:rPr>
        <w:t xml:space="preserve"> - </w:t>
      </w:r>
      <w:r w:rsidRPr="00C25CCC">
        <w:rPr>
          <w:bCs/>
          <w:color w:val="000000"/>
          <w:sz w:val="28"/>
          <w:szCs w:val="28"/>
        </w:rPr>
        <w:t>«Самоорганизация»</w:t>
      </w:r>
      <w:r>
        <w:rPr>
          <w:bCs/>
          <w:color w:val="000000"/>
          <w:sz w:val="28"/>
          <w:szCs w:val="28"/>
        </w:rPr>
        <w:t>(5-</w:t>
      </w:r>
      <w:r w:rsidRPr="00C25CCC">
        <w:rPr>
          <w:bCs/>
          <w:color w:val="000000"/>
          <w:sz w:val="28"/>
          <w:szCs w:val="28"/>
        </w:rPr>
        <w:t>7классы), второй этап –  «Самоопределение» (8</w:t>
      </w:r>
      <w:r>
        <w:rPr>
          <w:bCs/>
          <w:color w:val="000000"/>
          <w:sz w:val="28"/>
          <w:szCs w:val="28"/>
        </w:rPr>
        <w:t>-</w:t>
      </w:r>
      <w:r w:rsidRPr="00C25CCC">
        <w:rPr>
          <w:bCs/>
          <w:color w:val="000000"/>
          <w:sz w:val="28"/>
          <w:szCs w:val="28"/>
        </w:rPr>
        <w:t>9 классы), третий этап – «Самореализация» (10-11 классы)</w:t>
      </w:r>
      <w:r>
        <w:rPr>
          <w:bCs/>
          <w:color w:val="000000"/>
          <w:sz w:val="28"/>
          <w:szCs w:val="28"/>
        </w:rPr>
        <w:t xml:space="preserve"> (Приложение 20</w:t>
      </w:r>
      <w:r>
        <w:rPr>
          <w:rFonts w:eastAsia="Calibri"/>
          <w:sz w:val="28"/>
          <w:szCs w:val="28"/>
        </w:rPr>
        <w:t xml:space="preserve">). </w:t>
      </w:r>
      <w:r w:rsidRPr="008D2BEC">
        <w:rPr>
          <w:rFonts w:eastAsia="Calibri"/>
          <w:spacing w:val="1"/>
          <w:sz w:val="28"/>
          <w:szCs w:val="28"/>
        </w:rPr>
        <w:t xml:space="preserve">Воспитательная система </w:t>
      </w:r>
      <w:r w:rsidRPr="008D2BEC">
        <w:rPr>
          <w:rFonts w:eastAsia="Calibri"/>
          <w:spacing w:val="2"/>
          <w:sz w:val="28"/>
          <w:szCs w:val="28"/>
        </w:rPr>
        <w:t>класса</w:t>
      </w:r>
      <w:r w:rsidRPr="008D2BEC">
        <w:rPr>
          <w:sz w:val="28"/>
          <w:szCs w:val="28"/>
        </w:rPr>
        <w:t xml:space="preserve"> </w:t>
      </w:r>
      <w:r w:rsidRPr="008D2BEC">
        <w:rPr>
          <w:rFonts w:eastAsia="Calibri"/>
          <w:spacing w:val="3"/>
          <w:sz w:val="28"/>
          <w:szCs w:val="28"/>
        </w:rPr>
        <w:t xml:space="preserve">позволила обрести коллективу свое лицо. </w:t>
      </w:r>
      <w:r w:rsidRPr="00A323B1">
        <w:rPr>
          <w:rFonts w:eastAsia="Calibri"/>
          <w:sz w:val="28"/>
          <w:szCs w:val="28"/>
        </w:rPr>
        <w:t xml:space="preserve">Инициативность, активность, живой отклик на новые дела, творческие начинания - вот основные черты класса и каждого ученика в нем. </w:t>
      </w:r>
    </w:p>
    <w:p w:rsidR="00B936B8" w:rsidRPr="00C25CCC" w:rsidRDefault="00B936B8" w:rsidP="00B936B8">
      <w:pPr>
        <w:pStyle w:val="a8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C25CCC">
        <w:rPr>
          <w:color w:val="000000"/>
          <w:sz w:val="28"/>
          <w:szCs w:val="28"/>
        </w:rPr>
        <w:t>Особое внимание уделяю в своей работе проектно - исследовательской деятельности.</w:t>
      </w:r>
      <w:r w:rsidRPr="00C25CCC">
        <w:rPr>
          <w:sz w:val="28"/>
          <w:szCs w:val="28"/>
        </w:rPr>
        <w:t xml:space="preserve"> Коллективная</w:t>
      </w:r>
      <w:r w:rsidRPr="00C25CCC">
        <w:rPr>
          <w:color w:val="000000"/>
          <w:sz w:val="28"/>
          <w:szCs w:val="28"/>
        </w:rPr>
        <w:t xml:space="preserve"> работа является, по моему мнению, особо значимой, так как сказывается на общей обстановке в классе и вед</w:t>
      </w:r>
      <w:r>
        <w:rPr>
          <w:color w:val="000000"/>
          <w:sz w:val="28"/>
          <w:szCs w:val="28"/>
        </w:rPr>
        <w:t>ё</w:t>
      </w:r>
      <w:r w:rsidRPr="00C25CCC">
        <w:rPr>
          <w:color w:val="000000"/>
          <w:sz w:val="28"/>
          <w:szCs w:val="28"/>
        </w:rPr>
        <w:t>т к сплочению классного коллектива.</w:t>
      </w:r>
      <w:r w:rsidRPr="00C25CCC">
        <w:rPr>
          <w:rFonts w:eastAsia="+mn-ea"/>
          <w:color w:val="000000"/>
          <w:sz w:val="28"/>
          <w:szCs w:val="28"/>
        </w:rPr>
        <w:t xml:space="preserve"> Так, проектно - исследовательская работа в 8 классе «Керчь – город музей» позволила почувствовать учащимся значимость своей деятельности, повысила их социальный статус в школе, </w:t>
      </w:r>
      <w:r w:rsidRPr="00C25CCC">
        <w:rPr>
          <w:rFonts w:eastAsia="+mn-ea"/>
          <w:sz w:val="28"/>
          <w:szCs w:val="28"/>
        </w:rPr>
        <w:t>открыла новые возможности.</w:t>
      </w:r>
      <w:r w:rsidRPr="00C25CCC">
        <w:rPr>
          <w:sz w:val="28"/>
          <w:szCs w:val="28"/>
        </w:rPr>
        <w:t xml:space="preserve"> Следующий проект, над которым мы работали в 9 классе «Здоровье – наивысшая  человеческая ценность». В рамках этого проекта ребята делали презентации, газеты, плакаты, фотографии, выступления, акции, наглядные агитации «За здоровый образ жизни». Защита проекта проходила в несколько этапов:</w:t>
      </w:r>
    </w:p>
    <w:p w:rsidR="00B936B8" w:rsidRPr="00C25CCC" w:rsidRDefault="00B936B8" w:rsidP="00B936B8">
      <w:pPr>
        <w:pStyle w:val="a4"/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eastAsia="ru-RU"/>
        </w:rPr>
      </w:pPr>
      <w:r w:rsidRPr="00C25CCC">
        <w:rPr>
          <w:sz w:val="28"/>
          <w:szCs w:val="28"/>
          <w:lang w:eastAsia="ru-RU"/>
        </w:rPr>
        <w:t>конкурс презентаций</w:t>
      </w:r>
    </w:p>
    <w:p w:rsidR="00B936B8" w:rsidRPr="00C25CCC" w:rsidRDefault="00B936B8" w:rsidP="00B936B8">
      <w:pPr>
        <w:pStyle w:val="a4"/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eastAsia="ru-RU"/>
        </w:rPr>
      </w:pPr>
      <w:r w:rsidRPr="00C25CCC">
        <w:rPr>
          <w:sz w:val="28"/>
          <w:szCs w:val="28"/>
          <w:lang w:eastAsia="ru-RU"/>
        </w:rPr>
        <w:t>конкурс плакатов</w:t>
      </w:r>
    </w:p>
    <w:p w:rsidR="00B936B8" w:rsidRPr="00167095" w:rsidRDefault="00B936B8" w:rsidP="00B936B8">
      <w:pPr>
        <w:pStyle w:val="a4"/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eastAsia="ru-RU"/>
        </w:rPr>
      </w:pPr>
      <w:r w:rsidRPr="00167095">
        <w:rPr>
          <w:sz w:val="28"/>
          <w:szCs w:val="28"/>
          <w:lang w:eastAsia="ru-RU"/>
        </w:rPr>
        <w:t>конкурс фотографий</w:t>
      </w:r>
    </w:p>
    <w:p w:rsidR="00B936B8" w:rsidRPr="00167095" w:rsidRDefault="00B936B8" w:rsidP="00B936B8">
      <w:pPr>
        <w:pStyle w:val="a4"/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eastAsia="ru-RU"/>
        </w:rPr>
      </w:pPr>
      <w:r w:rsidRPr="00167095">
        <w:rPr>
          <w:sz w:val="28"/>
          <w:szCs w:val="28"/>
          <w:lang w:eastAsia="ru-RU"/>
        </w:rPr>
        <w:t>конкурс листовок «Мы за здоровый образ жизни»</w:t>
      </w:r>
    </w:p>
    <w:p w:rsidR="00B936B8" w:rsidRDefault="00B936B8" w:rsidP="00B936B8">
      <w:pPr>
        <w:pStyle w:val="a4"/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eastAsia="ru-RU"/>
        </w:rPr>
      </w:pPr>
      <w:r w:rsidRPr="00167095">
        <w:rPr>
          <w:sz w:val="28"/>
          <w:szCs w:val="28"/>
          <w:lang w:eastAsia="ru-RU"/>
        </w:rPr>
        <w:t>городской конкурс «Молодёжь выбирает здоровье»</w:t>
      </w:r>
    </w:p>
    <w:p w:rsidR="00B936B8" w:rsidRDefault="00B936B8" w:rsidP="00B936B8">
      <w:pPr>
        <w:pStyle w:val="a4"/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eastAsia="ru-RU"/>
        </w:rPr>
      </w:pPr>
      <w:r w:rsidRPr="00A33164">
        <w:rPr>
          <w:sz w:val="28"/>
          <w:szCs w:val="28"/>
          <w:lang w:eastAsia="ru-RU"/>
        </w:rPr>
        <w:t>республиканский конкурс «Молодёжь выбирает здоровье</w:t>
      </w:r>
      <w:r>
        <w:rPr>
          <w:sz w:val="28"/>
          <w:szCs w:val="28"/>
          <w:lang w:eastAsia="ru-RU"/>
        </w:rPr>
        <w:t>»</w:t>
      </w:r>
    </w:p>
    <w:p w:rsidR="00B936B8" w:rsidRPr="00C25CCC" w:rsidRDefault="00B936B8" w:rsidP="00B936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проекта – призовые места на конкурсах городского и республиканского уровня (прилагаются копии грамот).</w:t>
      </w:r>
    </w:p>
    <w:p w:rsidR="00B936B8" w:rsidRPr="003251EE" w:rsidRDefault="00B936B8" w:rsidP="00B936B8">
      <w:pPr>
        <w:tabs>
          <w:tab w:val="center" w:pos="864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CCC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классе работали над проектом «</w:t>
      </w:r>
      <w:r w:rsidRPr="00C25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Законы Украины о правах и обязанностей детей и родителей. Подростки  и социальная среда против насилия. Белое рабство».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11 классе – «</w:t>
      </w:r>
      <w:r w:rsidRPr="0093648C">
        <w:rPr>
          <w:rFonts w:ascii="Times New Roman" w:hAnsi="Times New Roman"/>
          <w:sz w:val="28"/>
          <w:szCs w:val="28"/>
        </w:rPr>
        <w:t>Государственная символика Российс</w:t>
      </w:r>
      <w:r>
        <w:rPr>
          <w:rFonts w:ascii="Times New Roman" w:hAnsi="Times New Roman"/>
          <w:sz w:val="28"/>
          <w:szCs w:val="28"/>
        </w:rPr>
        <w:t xml:space="preserve">кой Федерации и Республики Крым (Приложение 21). </w:t>
      </w:r>
      <w:r w:rsidRPr="0032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Сенека </w:t>
      </w:r>
      <w:r w:rsidRPr="0032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говорил:</w:t>
      </w:r>
      <w:r w:rsidRPr="003251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251E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«Уча других, мы учимся сами...».</w:t>
      </w:r>
      <w:r w:rsidRPr="003251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Работая с детьми, я тоже</w:t>
      </w:r>
      <w:r w:rsidRPr="003251EE">
        <w:rPr>
          <w:rFonts w:ascii="Times New Roman" w:hAnsi="Times New Roman" w:cs="Times New Roman"/>
          <w:sz w:val="28"/>
          <w:szCs w:val="28"/>
        </w:rPr>
        <w:t xml:space="preserve"> получила богатейший опыт в плане повышения собственной культуры, творческих способностей, развития фантазии. </w:t>
      </w:r>
      <w:proofErr w:type="gramStart"/>
      <w:r w:rsidRPr="003251EE">
        <w:rPr>
          <w:rFonts w:ascii="Times New Roman" w:hAnsi="Times New Roman" w:cs="Times New Roman"/>
          <w:sz w:val="28"/>
          <w:szCs w:val="28"/>
        </w:rPr>
        <w:t>Я “прожила” массу ролей в ходе каждого проекта:</w:t>
      </w:r>
      <w:r w:rsidRPr="003251EE">
        <w:rPr>
          <w:rFonts w:ascii="Times New Roman" w:eastAsia="Calibri" w:hAnsi="Times New Roman" w:cs="Times New Roman"/>
          <w:sz w:val="28"/>
          <w:szCs w:val="28"/>
        </w:rPr>
        <w:t xml:space="preserve"> энтузиаст, руководитель, консультант, специалист в различных областях,  к</w:t>
      </w:r>
      <w:r>
        <w:rPr>
          <w:rFonts w:ascii="Times New Roman" w:eastAsia="Calibri" w:hAnsi="Times New Roman" w:cs="Times New Roman"/>
          <w:sz w:val="28"/>
          <w:szCs w:val="28"/>
        </w:rPr>
        <w:t>оординатор, человек,</w:t>
      </w:r>
      <w:r w:rsidRPr="003251EE">
        <w:rPr>
          <w:rFonts w:ascii="Times New Roman" w:eastAsia="Calibri" w:hAnsi="Times New Roman" w:cs="Times New Roman"/>
          <w:sz w:val="28"/>
          <w:szCs w:val="28"/>
        </w:rPr>
        <w:t xml:space="preserve"> который задает вопросы и осуществляет обратную связь, эксперт</w:t>
      </w:r>
      <w:r w:rsidRPr="004D2087">
        <w:rPr>
          <w:rFonts w:eastAsia="Calibri"/>
          <w:sz w:val="28"/>
          <w:szCs w:val="28"/>
        </w:rPr>
        <w:t xml:space="preserve">. </w:t>
      </w:r>
      <w:proofErr w:type="gramEnd"/>
    </w:p>
    <w:p w:rsidR="00B936B8" w:rsidRPr="003B378B" w:rsidRDefault="00B936B8" w:rsidP="00B936B8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опыта своей работы как классный руководитель, я убеждена, что</w:t>
      </w:r>
      <w:r w:rsidRPr="004F4A08">
        <w:rPr>
          <w:rFonts w:ascii="Times New Roman" w:hAnsi="Times New Roman" w:cs="Times New Roman"/>
          <w:b/>
        </w:rPr>
        <w:t xml:space="preserve">      </w:t>
      </w:r>
      <w:r w:rsidRPr="004F4A08">
        <w:rPr>
          <w:rFonts w:ascii="Times New Roman" w:hAnsi="Times New Roman" w:cs="Times New Roman"/>
          <w:sz w:val="28"/>
          <w:szCs w:val="28"/>
        </w:rPr>
        <w:t>залогом успешной воспитательной деятельности с учащимися является сотрудничество с родителями.</w:t>
      </w:r>
      <w:r w:rsidRPr="00C25CCC">
        <w:rPr>
          <w:sz w:val="28"/>
          <w:szCs w:val="28"/>
        </w:rPr>
        <w:t xml:space="preserve"> </w:t>
      </w:r>
      <w:r w:rsidRPr="00F27502">
        <w:rPr>
          <w:rFonts w:ascii="Times New Roman" w:hAnsi="Times New Roman" w:cs="Times New Roman"/>
          <w:sz w:val="28"/>
          <w:szCs w:val="28"/>
        </w:rPr>
        <w:t xml:space="preserve">Привлекаю родителей к участию в воспитательном процессе в общеобразовательном учреждении, что способствует созданию благоприятного климата в семье, психологического и эмоционального комфорта ребенка в школе и за ее пределами. Родители частые гости и помощники в моем классе. </w:t>
      </w:r>
      <w:r w:rsidRPr="00F2750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такой работе нам есть, чем гордиться!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22</w:t>
      </w:r>
      <w:r w:rsidRPr="00F275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sectPr w:rsidR="00B936B8" w:rsidRPr="003B378B" w:rsidSect="0066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2A7"/>
    <w:multiLevelType w:val="hybridMultilevel"/>
    <w:tmpl w:val="D9B489CC"/>
    <w:lvl w:ilvl="0" w:tplc="7E5C1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AB5B29"/>
    <w:multiLevelType w:val="hybridMultilevel"/>
    <w:tmpl w:val="FEEA215E"/>
    <w:lvl w:ilvl="0" w:tplc="3196AFD0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5DE791F"/>
    <w:multiLevelType w:val="multilevel"/>
    <w:tmpl w:val="BE7ADA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3">
    <w:nsid w:val="40A1211B"/>
    <w:multiLevelType w:val="multilevel"/>
    <w:tmpl w:val="A85EC1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2" w:hanging="2160"/>
      </w:pPr>
      <w:rPr>
        <w:rFonts w:hint="default"/>
      </w:rPr>
    </w:lvl>
  </w:abstractNum>
  <w:abstractNum w:abstractNumId="4">
    <w:nsid w:val="429F06CC"/>
    <w:multiLevelType w:val="multilevel"/>
    <w:tmpl w:val="F12E01D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5">
    <w:nsid w:val="494B040F"/>
    <w:multiLevelType w:val="hybridMultilevel"/>
    <w:tmpl w:val="C3285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F47A18"/>
    <w:multiLevelType w:val="hybridMultilevel"/>
    <w:tmpl w:val="8BB8A4BE"/>
    <w:lvl w:ilvl="0" w:tplc="AF5AA9F8">
      <w:start w:val="4"/>
      <w:numFmt w:val="decimal"/>
      <w:lvlText w:val="%1.4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7C5779B7"/>
    <w:multiLevelType w:val="hybridMultilevel"/>
    <w:tmpl w:val="0F36C7C6"/>
    <w:lvl w:ilvl="0" w:tplc="1AFCA9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6B8"/>
    <w:rsid w:val="00662DE6"/>
    <w:rsid w:val="007A7224"/>
    <w:rsid w:val="00A011A9"/>
    <w:rsid w:val="00B9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6B8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1"/>
    <w:qFormat/>
    <w:rsid w:val="00B936B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qFormat/>
    <w:rsid w:val="00B936B8"/>
    <w:rPr>
      <w:b/>
      <w:bCs/>
    </w:rPr>
  </w:style>
  <w:style w:type="character" w:customStyle="1" w:styleId="a6">
    <w:name w:val="Без интервала Знак"/>
    <w:link w:val="a5"/>
    <w:uiPriority w:val="1"/>
    <w:rsid w:val="00B936B8"/>
    <w:rPr>
      <w:rFonts w:ascii="Calibri" w:eastAsia="Calibri" w:hAnsi="Calibri" w:cs="Times New Roman"/>
    </w:rPr>
  </w:style>
  <w:style w:type="paragraph" w:customStyle="1" w:styleId="c1">
    <w:name w:val="c1"/>
    <w:basedOn w:val="a"/>
    <w:rsid w:val="00B9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36B8"/>
  </w:style>
  <w:style w:type="paragraph" w:styleId="a8">
    <w:name w:val="Body Text"/>
    <w:basedOn w:val="a"/>
    <w:link w:val="a9"/>
    <w:rsid w:val="00B936B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9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B936B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936B8"/>
  </w:style>
  <w:style w:type="paragraph" w:styleId="ac">
    <w:name w:val="Balloon Text"/>
    <w:basedOn w:val="a"/>
    <w:link w:val="ad"/>
    <w:uiPriority w:val="99"/>
    <w:semiHidden/>
    <w:unhideWhenUsed/>
    <w:rsid w:val="00B9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3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52;&#1072;&#1084;&#1080;&#1085;&#1099;%20&#1076;&#1077;&#1083;&#1072;\&#1043;&#1072;&#1083;&#1080;&#1085;&#1072;\&#1084;&#1077;&#1090;&#1086;&#1076;.%20&#1084;&#1072;&#1090;&#1077;&#1088;\&#1072;&#1090;&#1090;&#1077;&#1089;&#1090;&#1072;&#1094;&#1080;&#1103;%202015\&#1043;&#1048;&#104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84;&#1080;&#1085;&#1099;%20&#1076;&#1077;&#1083;&#1072;\&#1043;&#1072;&#1083;&#1080;&#1085;&#1072;\&#1084;&#1077;&#1090;&#1086;&#1076;.%20&#1084;&#1072;&#1090;&#1077;&#1088;\&#1072;&#1090;&#1090;&#1077;&#1089;&#1090;&#1072;&#1094;&#1080;&#1103;%202015\&#1050;&#1085;&#1080;&#1075;&#1072;3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solidFill>
          <a:schemeClr val="accent1">
            <a:lumMod val="20000"/>
            <a:lumOff val="80000"/>
          </a:schemeClr>
        </a:solidFill>
      </c:spPr>
    </c:floor>
    <c:sideWall>
      <c:spPr>
        <a:solidFill>
          <a:srgbClr val="4F81BD">
            <a:lumMod val="20000"/>
            <a:lumOff val="80000"/>
          </a:srgbClr>
        </a:solidFill>
      </c:spPr>
    </c:sideWall>
    <c:backWall>
      <c:spPr>
        <a:solidFill>
          <a:srgbClr val="4F81BD">
            <a:lumMod val="20000"/>
            <a:lumOff val="80000"/>
          </a:srgbClr>
        </a:solidFill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Лист2!$B$1</c:f>
              <c:strCache>
                <c:ptCount val="1"/>
                <c:pt idx="0">
                  <c:v>8класс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4.773135739712013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4.0314073738372334E-2"/>
                </c:manualLayout>
              </c:layout>
              <c:showVal val="1"/>
            </c:dLbl>
            <c:dLbl>
              <c:idx val="3"/>
              <c:layout>
                <c:manualLayout>
                  <c:x val="-6.9743112867605758E-3"/>
                  <c:y val="3.4356723929260542E-2"/>
                </c:manualLayout>
              </c:layout>
              <c:showVal val="1"/>
            </c:dLbl>
            <c:showVal val="1"/>
          </c:dLbls>
          <c:cat>
            <c:strRef>
              <c:f>Лист2!$A$2:$A$5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Лист2!$B$2:$B$5</c:f>
              <c:numCache>
                <c:formatCode>0%</c:formatCode>
                <c:ptCount val="4"/>
                <c:pt idx="1">
                  <c:v>0.56999999999999995</c:v>
                </c:pt>
                <c:pt idx="2">
                  <c:v>0.59000000000000052</c:v>
                </c:pt>
                <c:pt idx="3">
                  <c:v>0.59500000000000053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10 класс</c:v>
                </c:pt>
              </c:strCache>
            </c:strRef>
          </c:tx>
          <c:dLbls>
            <c:dLbl>
              <c:idx val="0"/>
              <c:layout>
                <c:manualLayout>
                  <c:x val="-1.3321049530878823E-2"/>
                  <c:y val="4.0314073738372334E-2"/>
                </c:manualLayout>
              </c:layout>
              <c:showVal val="1"/>
            </c:dLbl>
            <c:showVal val="1"/>
          </c:dLbls>
          <c:cat>
            <c:strRef>
              <c:f>Лист2!$A$2:$A$5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Лист2!$C$2:$C$5</c:f>
              <c:numCache>
                <c:formatCode>0%</c:formatCode>
                <c:ptCount val="4"/>
                <c:pt idx="0">
                  <c:v>0.58000000000000052</c:v>
                </c:pt>
                <c:pt idx="1">
                  <c:v>0.51</c:v>
                </c:pt>
                <c:pt idx="2">
                  <c:v>0.52</c:v>
                </c:pt>
                <c:pt idx="3">
                  <c:v>0.60500000000000065</c:v>
                </c:pt>
              </c:numCache>
            </c:numRef>
          </c:val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11 класс</c:v>
                </c:pt>
              </c:strCache>
            </c:strRef>
          </c:tx>
          <c:dLbls>
            <c:showVal val="1"/>
          </c:dLbls>
          <c:cat>
            <c:strRef>
              <c:f>Лист2!$A$2:$A$5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Лист2!$D$2:$D$5</c:f>
              <c:numCache>
                <c:formatCode>0%</c:formatCode>
                <c:ptCount val="4"/>
                <c:pt idx="0">
                  <c:v>0.61500000000000365</c:v>
                </c:pt>
                <c:pt idx="1">
                  <c:v>0.63500000000000756</c:v>
                </c:pt>
                <c:pt idx="2">
                  <c:v>0.67500000000000882</c:v>
                </c:pt>
                <c:pt idx="3">
                  <c:v>0.84000000000000064</c:v>
                </c:pt>
              </c:numCache>
            </c:numRef>
          </c:val>
        </c:ser>
        <c:shape val="cylinder"/>
        <c:axId val="60671872"/>
        <c:axId val="60673408"/>
        <c:axId val="55733760"/>
      </c:bar3DChart>
      <c:catAx>
        <c:axId val="60671872"/>
        <c:scaling>
          <c:orientation val="minMax"/>
        </c:scaling>
        <c:axPos val="b"/>
        <c:tickLblPos val="nextTo"/>
        <c:crossAx val="60673408"/>
        <c:crossesAt val="0"/>
        <c:auto val="1"/>
        <c:lblAlgn val="ctr"/>
        <c:lblOffset val="100"/>
      </c:catAx>
      <c:valAx>
        <c:axId val="60673408"/>
        <c:scaling>
          <c:orientation val="minMax"/>
          <c:max val="0.9"/>
          <c:min val="0"/>
        </c:scaling>
        <c:delete val="1"/>
        <c:axPos val="l"/>
        <c:majorGridlines/>
        <c:numFmt formatCode="General" sourceLinked="1"/>
        <c:tickLblPos val="none"/>
        <c:crossAx val="60671872"/>
        <c:crosses val="autoZero"/>
        <c:crossBetween val="between"/>
        <c:majorUnit val="0.1"/>
      </c:valAx>
      <c:serAx>
        <c:axId val="55733760"/>
        <c:scaling>
          <c:orientation val="minMax"/>
        </c:scaling>
        <c:axPos val="b"/>
        <c:tickLblPos val="nextTo"/>
        <c:crossAx val="60673408"/>
        <c:crossesAt val="0"/>
      </c:serAx>
      <c:spPr>
        <a:noFill/>
        <a:ln w="25400">
          <a:noFill/>
        </a:ln>
      </c:spPr>
    </c:plotArea>
    <c:legend>
      <c:legendPos val="r"/>
    </c:legend>
    <c:plotVisOnly val="1"/>
  </c:chart>
  <c:spPr>
    <a:noFill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Качество знаний ( мониторинг)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Лист1!$B$4</c:f>
              <c:strCache>
                <c:ptCount val="1"/>
              </c:strCache>
            </c:strRef>
          </c:tx>
          <c:cat>
            <c:strRef>
              <c:f>Лист1!$A$5:$A$8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Лист1!$B$5:$B$8</c:f>
              <c:numCache>
                <c:formatCode>_-* #,##0.0_р_._-;\-* #,##0.0_р_._-;_-* "-"??_р_._-;_-@_-</c:formatCode>
                <c:ptCount val="4"/>
                <c:pt idx="0">
                  <c:v>60.5</c:v>
                </c:pt>
                <c:pt idx="1">
                  <c:v>61</c:v>
                </c:pt>
                <c:pt idx="2">
                  <c:v>63</c:v>
                </c:pt>
                <c:pt idx="3">
                  <c:v>64.5</c:v>
                </c:pt>
              </c:numCache>
            </c:numRef>
          </c:val>
        </c:ser>
        <c:axId val="60884096"/>
        <c:axId val="60891520"/>
      </c:barChart>
      <c:catAx>
        <c:axId val="60884096"/>
        <c:scaling>
          <c:orientation val="minMax"/>
        </c:scaling>
        <c:axPos val="b"/>
        <c:majorTickMark val="none"/>
        <c:tickLblPos val="nextTo"/>
        <c:crossAx val="60891520"/>
        <c:crosses val="autoZero"/>
        <c:auto val="1"/>
        <c:lblAlgn val="ctr"/>
        <c:lblOffset val="100"/>
      </c:catAx>
      <c:valAx>
        <c:axId val="6089152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Процент качества</a:t>
                </a:r>
              </a:p>
            </c:rich>
          </c:tx>
        </c:title>
        <c:numFmt formatCode="_-* #,##0.0_р_._-;\-* #,##0.0_р_._-;_-* &quot;-&quot;??_р_._-;_-@_-" sourceLinked="1"/>
        <c:majorTickMark val="none"/>
        <c:tickLblPos val="nextTo"/>
        <c:crossAx val="6088409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</c:chart>
  <c:spPr>
    <a:solidFill>
      <a:schemeClr val="accent2">
        <a:lumMod val="20000"/>
        <a:lumOff val="80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Результаты Государственной (итоговой ) аттестации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 9а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1">
                  <c:v>0.46</c:v>
                </c:pt>
                <c:pt idx="3">
                  <c:v>0.75000000000000688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9б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0.71000000000000063</c:v>
                </c:pt>
                <c:pt idx="2" formatCode="0%">
                  <c:v>0.83000000000000063</c:v>
                </c:pt>
              </c:numCache>
            </c:numRef>
          </c:val>
        </c:ser>
        <c:dLbls>
          <c:showVal val="1"/>
        </c:dLbls>
        <c:shape val="pyramid"/>
        <c:axId val="60936576"/>
        <c:axId val="60938112"/>
        <c:axId val="0"/>
      </c:bar3DChart>
      <c:catAx>
        <c:axId val="6093657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938112"/>
        <c:crosses val="autoZero"/>
        <c:auto val="1"/>
        <c:lblAlgn val="ctr"/>
        <c:lblOffset val="100"/>
      </c:catAx>
      <c:valAx>
        <c:axId val="60938112"/>
        <c:scaling>
          <c:orientation val="minMax"/>
        </c:scaling>
        <c:delete val="1"/>
        <c:axPos val="l"/>
        <c:numFmt formatCode="General" sourceLinked="1"/>
        <c:tickLblPos val="none"/>
        <c:crossAx val="60936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306785347485203"/>
          <c:y val="0.48122831974248514"/>
          <c:w val="0.1105080901751114"/>
          <c:h val="0.15662706283851918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tx2">
        <a:lumMod val="20000"/>
        <a:lumOff val="80000"/>
      </a:schemeClr>
    </a:solidFill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rAngAx val="1"/>
    </c:view3D>
    <c:plotArea>
      <c:layout>
        <c:manualLayout>
          <c:layoutTarget val="inner"/>
          <c:xMode val="edge"/>
          <c:yMode val="edge"/>
          <c:x val="0.13605419372096791"/>
          <c:y val="3.9687279928710725E-2"/>
          <c:w val="0.86367916145933965"/>
          <c:h val="0.6504244789922163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гимназии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-6.289308176100716E-3"/>
                  <c:y val="3.9320811095167621E-2"/>
                </c:manualLayout>
              </c:layout>
              <c:showVal val="1"/>
            </c:dLbl>
            <c:dLbl>
              <c:idx val="5"/>
              <c:layout>
                <c:manualLayout>
                  <c:x val="4.1928721174004195E-3"/>
                  <c:y val="2.5022334333288189E-2"/>
                </c:manualLayout>
              </c:layout>
              <c:showVal val="1"/>
            </c:dLbl>
            <c:dLbl>
              <c:idx val="6"/>
              <c:layout>
                <c:manualLayout>
                  <c:x val="6.289308176100716E-3"/>
                  <c:y val="-3.5746191904697838E-3"/>
                </c:manualLayout>
              </c:layout>
              <c:showVal val="1"/>
            </c:dLbl>
            <c:showVal val="1"/>
          </c:dLbls>
          <c:cat>
            <c:strRef>
              <c:f>Лист1!$A$2:$A$10</c:f>
              <c:strCache>
                <c:ptCount val="9"/>
                <c:pt idx="0">
                  <c:v>100-123,5</c:v>
                </c:pt>
                <c:pt idx="1">
                  <c:v>124-135,5</c:v>
                </c:pt>
                <c:pt idx="2">
                  <c:v>136-150</c:v>
                </c:pt>
                <c:pt idx="3">
                  <c:v>150,5-161,5</c:v>
                </c:pt>
                <c:pt idx="4">
                  <c:v>162-172,5</c:v>
                </c:pt>
                <c:pt idx="5">
                  <c:v>173-183</c:v>
                </c:pt>
                <c:pt idx="6">
                  <c:v>183,5 -190</c:v>
                </c:pt>
                <c:pt idx="7">
                  <c:v>190,5-195</c:v>
                </c:pt>
                <c:pt idx="8">
                  <c:v>195,5-199,5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 formatCode="0.00%">
                  <c:v>2.7800000000000276E-2</c:v>
                </c:pt>
                <c:pt idx="2" formatCode="0.00%">
                  <c:v>8.3300000000000041E-2</c:v>
                </c:pt>
                <c:pt idx="3" formatCode="0.00%">
                  <c:v>0.1111</c:v>
                </c:pt>
                <c:pt idx="4" formatCode="0.00%">
                  <c:v>0.36110000000000031</c:v>
                </c:pt>
                <c:pt idx="5" formatCode="0.00%">
                  <c:v>0.19439999999999999</c:v>
                </c:pt>
                <c:pt idx="6" formatCode="0.00%">
                  <c:v>0.2223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городу</c:v>
                </c:pt>
              </c:strCache>
            </c:strRef>
          </c:tx>
          <c:spPr>
            <a:solidFill>
              <a:srgbClr val="CF3140"/>
            </a:solidFill>
          </c:spPr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100-123,5</c:v>
                </c:pt>
                <c:pt idx="1">
                  <c:v>124-135,5</c:v>
                </c:pt>
                <c:pt idx="2">
                  <c:v>136-150</c:v>
                </c:pt>
                <c:pt idx="3">
                  <c:v>150,5-161,5</c:v>
                </c:pt>
                <c:pt idx="4">
                  <c:v>162-172,5</c:v>
                </c:pt>
                <c:pt idx="5">
                  <c:v>173-183</c:v>
                </c:pt>
                <c:pt idx="6">
                  <c:v>183,5 -190</c:v>
                </c:pt>
                <c:pt idx="7">
                  <c:v>190,5-195</c:v>
                </c:pt>
                <c:pt idx="8">
                  <c:v>195,5-199,5</c:v>
                </c:pt>
              </c:strCache>
            </c:strRef>
          </c:cat>
          <c:val>
            <c:numRef>
              <c:f>Лист1!$C$2:$C$10</c:f>
              <c:numCache>
                <c:formatCode>0.00%</c:formatCode>
                <c:ptCount val="9"/>
                <c:pt idx="0">
                  <c:v>4.5100000000000001E-2</c:v>
                </c:pt>
                <c:pt idx="1">
                  <c:v>0.13519999999999999</c:v>
                </c:pt>
                <c:pt idx="2">
                  <c:v>0.21930000000000024</c:v>
                </c:pt>
                <c:pt idx="3">
                  <c:v>0.23980000000000001</c:v>
                </c:pt>
                <c:pt idx="4">
                  <c:v>0.21310000000000001</c:v>
                </c:pt>
                <c:pt idx="5">
                  <c:v>9.4300000000000023E-2</c:v>
                </c:pt>
                <c:pt idx="6">
                  <c:v>4.7100000000000003E-2</c:v>
                </c:pt>
                <c:pt idx="7">
                  <c:v>4.1000000000000003E-3</c:v>
                </c:pt>
                <c:pt idx="8">
                  <c:v>2.0000000000000052E-3</c:v>
                </c:pt>
              </c:numCache>
            </c:numRef>
          </c:val>
        </c:ser>
        <c:shape val="box"/>
        <c:axId val="61025664"/>
        <c:axId val="64865792"/>
        <c:axId val="0"/>
      </c:bar3DChart>
      <c:catAx>
        <c:axId val="61025664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количество набранных баллов</a:t>
                </a:r>
              </a:p>
            </c:rich>
          </c:tx>
        </c:title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4865792"/>
        <c:crosses val="autoZero"/>
        <c:auto val="1"/>
        <c:lblAlgn val="ctr"/>
        <c:lblOffset val="100"/>
      </c:catAx>
      <c:valAx>
        <c:axId val="64865792"/>
        <c:scaling>
          <c:orientation val="minMax"/>
        </c:scaling>
        <c:delete val="1"/>
        <c:axPos val="l"/>
        <c:majorGridlines/>
        <c:title>
          <c:tx>
            <c:rich>
              <a:bodyPr rot="-5400000" vert="horz"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400" b="1">
                    <a:latin typeface="Times New Roman" pitchFamily="18" charset="0"/>
                    <a:cs typeface="Times New Roman" pitchFamily="18" charset="0"/>
                  </a:rPr>
                  <a:t>процент от общего числа учащихся, сдавших математику</a:t>
                </a:r>
              </a:p>
            </c:rich>
          </c:tx>
          <c:layout>
            <c:manualLayout>
              <c:xMode val="edge"/>
              <c:yMode val="edge"/>
              <c:x val="1.6930321210372728E-2"/>
              <c:y val="2.17706904878677E-2"/>
            </c:manualLayout>
          </c:layout>
        </c:title>
        <c:numFmt formatCode="0.00%" sourceLinked="1"/>
        <c:tickLblPos val="none"/>
        <c:crossAx val="61025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24118919097375"/>
          <c:y val="0.42368216174955525"/>
          <c:w val="0.19758810809026386"/>
          <c:h val="0.15263567650090379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9ласс</c:v>
                </c:pt>
              </c:strCache>
            </c:strRef>
          </c:tx>
          <c:dLbls>
            <c:delete val="1"/>
          </c:dLbls>
          <c:cat>
            <c:strRef>
              <c:f>Лист1!$A$2:$A$9</c:f>
              <c:strCache>
                <c:ptCount val="8"/>
                <c:pt idx="0">
                  <c:v>Интерес к знаниям</c:v>
                </c:pt>
                <c:pt idx="1">
                  <c:v>Интерес к дополнительным источникам знаний</c:v>
                </c:pt>
                <c:pt idx="2">
                  <c:v>Самостоятельное приобретение знаний</c:v>
                </c:pt>
                <c:pt idx="3">
                  <c:v>Предпочитают работать самостоятельно</c:v>
                </c:pt>
                <c:pt idx="4">
                  <c:v>При выполнении учебных заданий нуждаются в помощи</c:v>
                </c:pt>
                <c:pt idx="5">
                  <c:v>Не боятся ошибиться при ответе</c:v>
                </c:pt>
                <c:pt idx="6">
                  <c:v>Строго следуют алгоритму решения</c:v>
                </c:pt>
                <c:pt idx="7">
                  <c:v>Выбирают свой путь решения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0.89</c:v>
                </c:pt>
                <c:pt idx="1">
                  <c:v>0.70000000000000062</c:v>
                </c:pt>
                <c:pt idx="2">
                  <c:v>0.52</c:v>
                </c:pt>
                <c:pt idx="3">
                  <c:v>0.34</c:v>
                </c:pt>
                <c:pt idx="4">
                  <c:v>0.60000000000000064</c:v>
                </c:pt>
                <c:pt idx="5">
                  <c:v>0.2</c:v>
                </c:pt>
                <c:pt idx="6">
                  <c:v>0.4</c:v>
                </c:pt>
                <c:pt idx="7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10класс</c:v>
                </c:pt>
              </c:strCache>
            </c:strRef>
          </c:tx>
          <c:dLbls>
            <c:delete val="1"/>
          </c:dLbls>
          <c:cat>
            <c:strRef>
              <c:f>Лист1!$A$2:$A$9</c:f>
              <c:strCache>
                <c:ptCount val="8"/>
                <c:pt idx="0">
                  <c:v>Интерес к знаниям</c:v>
                </c:pt>
                <c:pt idx="1">
                  <c:v>Интерес к дополнительным источникам знаний</c:v>
                </c:pt>
                <c:pt idx="2">
                  <c:v>Самостоятельное приобретение знаний</c:v>
                </c:pt>
                <c:pt idx="3">
                  <c:v>Предпочитают работать самостоятельно</c:v>
                </c:pt>
                <c:pt idx="4">
                  <c:v>При выполнении учебных заданий нуждаются в помощи</c:v>
                </c:pt>
                <c:pt idx="5">
                  <c:v>Не боятся ошибиться при ответе</c:v>
                </c:pt>
                <c:pt idx="6">
                  <c:v>Строго следуют алгоритму решения</c:v>
                </c:pt>
                <c:pt idx="7">
                  <c:v>Выбирают свой путь решения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0.76000000000000156</c:v>
                </c:pt>
                <c:pt idx="1">
                  <c:v>0.84000000000000064</c:v>
                </c:pt>
                <c:pt idx="2">
                  <c:v>0.54</c:v>
                </c:pt>
                <c:pt idx="3">
                  <c:v>0.42000000000000032</c:v>
                </c:pt>
                <c:pt idx="4">
                  <c:v>0.48000000000000032</c:v>
                </c:pt>
                <c:pt idx="5">
                  <c:v>0.25</c:v>
                </c:pt>
                <c:pt idx="6">
                  <c:v>0.52</c:v>
                </c:pt>
                <c:pt idx="7">
                  <c:v>0.36000000000000032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11класс</c:v>
                </c:pt>
              </c:strCache>
            </c:strRef>
          </c:tx>
          <c:dLbls>
            <c:delete val="1"/>
          </c:dLbls>
          <c:cat>
            <c:strRef>
              <c:f>Лист1!$A$2:$A$9</c:f>
              <c:strCache>
                <c:ptCount val="8"/>
                <c:pt idx="0">
                  <c:v>Интерес к знаниям</c:v>
                </c:pt>
                <c:pt idx="1">
                  <c:v>Интерес к дополнительным источникам знаний</c:v>
                </c:pt>
                <c:pt idx="2">
                  <c:v>Самостоятельное приобретение знаний</c:v>
                </c:pt>
                <c:pt idx="3">
                  <c:v>Предпочитают работать самостоятельно</c:v>
                </c:pt>
                <c:pt idx="4">
                  <c:v>При выполнении учебных заданий нуждаются в помощи</c:v>
                </c:pt>
                <c:pt idx="5">
                  <c:v>Не боятся ошибиться при ответе</c:v>
                </c:pt>
                <c:pt idx="6">
                  <c:v>Строго следуют алгоритму решения</c:v>
                </c:pt>
                <c:pt idx="7">
                  <c:v>Выбирают свой путь решения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1</c:v>
                </c:pt>
                <c:pt idx="1">
                  <c:v>0.92</c:v>
                </c:pt>
                <c:pt idx="2">
                  <c:v>0.87000000000000144</c:v>
                </c:pt>
                <c:pt idx="3">
                  <c:v>0.60000000000000064</c:v>
                </c:pt>
                <c:pt idx="4">
                  <c:v>0.31000000000000072</c:v>
                </c:pt>
                <c:pt idx="5">
                  <c:v>0.42000000000000032</c:v>
                </c:pt>
                <c:pt idx="6">
                  <c:v>0.60000000000000064</c:v>
                </c:pt>
                <c:pt idx="7">
                  <c:v>0.41000000000000031</c:v>
                </c:pt>
              </c:numCache>
            </c:numRef>
          </c:val>
        </c:ser>
        <c:dLbls>
          <c:showVal val="1"/>
        </c:dLbls>
        <c:gapWidth val="75"/>
        <c:axId val="64952960"/>
        <c:axId val="64954752"/>
      </c:barChart>
      <c:catAx>
        <c:axId val="6495296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4954752"/>
        <c:crosses val="autoZero"/>
        <c:auto val="1"/>
        <c:lblAlgn val="ctr"/>
        <c:lblOffset val="100"/>
      </c:catAx>
      <c:valAx>
        <c:axId val="64954752"/>
        <c:scaling>
          <c:orientation val="minMax"/>
        </c:scaling>
        <c:axPos val="b"/>
        <c:numFmt formatCode="0%" sourceLinked="1"/>
        <c:majorTickMark val="none"/>
        <c:tickLblPos val="nextTo"/>
        <c:crossAx val="64952960"/>
        <c:crosses val="autoZero"/>
        <c:crossBetween val="between"/>
      </c:valAx>
    </c:plotArea>
    <c:legend>
      <c:legendPos val="b"/>
    </c:legend>
    <c:plotVisOnly val="1"/>
  </c:chart>
  <c:spPr>
    <a:gradFill rotWithShape="1">
      <a:gsLst>
        <a:gs pos="0">
          <a:schemeClr val="accent2">
            <a:tint val="50000"/>
            <a:satMod val="300000"/>
          </a:schemeClr>
        </a:gs>
        <a:gs pos="35000">
          <a:schemeClr val="accent2">
            <a:tint val="37000"/>
            <a:satMod val="300000"/>
          </a:schemeClr>
        </a:gs>
        <a:gs pos="100000">
          <a:schemeClr val="accent2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2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0"/>
  <c:chart>
    <c:plotArea>
      <c:layout/>
      <c:lineChart>
        <c:grouping val="stacked"/>
        <c:ser>
          <c:idx val="0"/>
          <c:order val="0"/>
          <c:dLbls>
            <c:dLblPos val="t"/>
            <c:showVal val="1"/>
          </c:dLbls>
          <c:cat>
            <c:strRef>
              <c:f>Лист1!$A$1:$A$4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0">
                  <c:v>0.48000000000000032</c:v>
                </c:pt>
                <c:pt idx="1">
                  <c:v>0.5</c:v>
                </c:pt>
                <c:pt idx="2">
                  <c:v>0.58000000000000007</c:v>
                </c:pt>
                <c:pt idx="3">
                  <c:v>0.65000000000000524</c:v>
                </c:pt>
              </c:numCache>
            </c:numRef>
          </c:val>
        </c:ser>
        <c:marker val="1"/>
        <c:axId val="61057664"/>
        <c:axId val="64971136"/>
      </c:lineChart>
      <c:catAx>
        <c:axId val="61057664"/>
        <c:scaling>
          <c:orientation val="minMax"/>
        </c:scaling>
        <c:axPos val="b"/>
        <c:minorGridlines/>
        <c:tickLblPos val="nextTo"/>
        <c:crossAx val="64971136"/>
        <c:crosses val="autoZero"/>
        <c:auto val="1"/>
        <c:lblAlgn val="ctr"/>
        <c:lblOffset val="100"/>
      </c:catAx>
      <c:valAx>
        <c:axId val="64971136"/>
        <c:scaling>
          <c:orientation val="minMax"/>
        </c:scaling>
        <c:axPos val="l"/>
        <c:minorGridlines/>
        <c:numFmt formatCode="0%" sourceLinked="1"/>
        <c:tickLblPos val="nextTo"/>
        <c:crossAx val="61057664"/>
        <c:crosses val="autoZero"/>
        <c:crossBetween val="between"/>
      </c:valAx>
    </c:plotArea>
    <c:legend>
      <c:legendPos val="r"/>
    </c:legend>
    <c:plotVisOnly val="1"/>
  </c:chart>
  <c:spPr>
    <a:solidFill>
      <a:schemeClr val="accent2">
        <a:lumMod val="20000"/>
        <a:lumOff val="80000"/>
      </a:schemeClr>
    </a:solidFill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Рост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активности участия в </a:t>
            </a:r>
          </a:p>
          <a:p>
            <a:pPr>
              <a:defRPr/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предметных декадах по математике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574117246279862"/>
          <c:y val="3.0606992785494669E-2"/>
        </c:manualLayout>
      </c:layout>
    </c:title>
    <c:plotArea>
      <c:layout/>
      <c:pieChart>
        <c:varyColors val="1"/>
        <c:ser>
          <c:idx val="0"/>
          <c:order val="0"/>
          <c:dPt>
            <c:idx val="1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Lbls>
            <c:dLblPos val="ctr"/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0.42000000000000032</c:v>
                </c:pt>
                <c:pt idx="1">
                  <c:v>0.65000000000000446</c:v>
                </c:pt>
                <c:pt idx="2">
                  <c:v>0.71000000000000063</c:v>
                </c:pt>
                <c:pt idx="3">
                  <c:v>0.750000000000004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177653105861842"/>
          <c:y val="0.20293598716827238"/>
          <c:w val="0.26556802274715668"/>
          <c:h val="0.46449839603382931"/>
        </c:manualLayout>
      </c:layout>
    </c:legend>
    <c:plotVisOnly val="1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0.7125</cdr:x>
      <cdr:y>0.33681</cdr:y>
    </cdr:from>
    <cdr:to>
      <cdr:x>0.9125</cdr:x>
      <cdr:y>0.67014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257550" y="9239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1782</Words>
  <Characters>10158</Characters>
  <Application>Microsoft Office Word</Application>
  <DocSecurity>0</DocSecurity>
  <Lines>84</Lines>
  <Paragraphs>23</Paragraphs>
  <ScaleCrop>false</ScaleCrop>
  <Company>Krokoz™</Company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2015-10-15T15:36:00Z</dcterms:created>
  <dcterms:modified xsi:type="dcterms:W3CDTF">2015-10-15T15:44:00Z</dcterms:modified>
</cp:coreProperties>
</file>