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</w:rPr>
        <w:id w:val="3261186"/>
      </w:sdtPr>
      <w:sdtEndPr>
        <w:rPr>
          <w:rFonts w:eastAsiaTheme="minorHAns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CE4C9E" w:rsidRPr="00847FBA" w:rsidTr="00EE172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E4C9E" w:rsidRPr="00847FBA" w:rsidRDefault="00CE4C9E" w:rsidP="00CE4C9E">
                <w:pPr>
                  <w:pStyle w:val="a3"/>
                  <w:rPr>
                    <w:rFonts w:ascii="Times New Roman" w:eastAsiaTheme="majorEastAsia" w:hAnsi="Times New Roman" w:cs="Times New Roman"/>
                  </w:rPr>
                </w:pPr>
              </w:p>
            </w:tc>
          </w:tr>
          <w:tr w:rsidR="00CE4C9E" w:rsidRPr="00EE1728" w:rsidTr="00EE1728">
            <w:tc>
              <w:tcPr>
                <w:tcW w:w="7668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4F81BD" w:themeColor="accent1"/>
                    <w:sz w:val="44"/>
                    <w:szCs w:val="44"/>
                  </w:rPr>
                  <w:alias w:val="Заголовок"/>
                  <w:id w:val="13406919"/>
                  <w:placeholder>
                    <w:docPart w:val="4262A19F7A8B4454B24D60B62639EC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E4C9E" w:rsidRPr="00EE1728" w:rsidRDefault="00EE1728" w:rsidP="00EE1728">
                    <w:pPr>
                      <w:pStyle w:val="a3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</w:pPr>
                    <w:r w:rsidRPr="00EE1728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 xml:space="preserve"> Конспект совместной непосредственно-образовательной деятельности по развитию элементарных математических представлений с детьми II младшей</w:t>
                    </w:r>
                    <w:r w:rsidR="00A4444E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 xml:space="preserve"> группы</w:t>
                    </w:r>
                    <w:r w:rsidRPr="00EE1728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 xml:space="preserve"> </w:t>
                    </w:r>
                    <w:r w:rsidR="00A4444E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 xml:space="preserve">                           </w:t>
                    </w:r>
                    <w:r w:rsidRPr="00EE1728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>«Использование развивающих игр п</w:t>
                    </w:r>
                    <w:r w:rsidR="00A4444E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>ри  обучении срав</w:t>
                    </w:r>
                    <w:r w:rsidR="002302B5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>нению предметов</w:t>
                    </w:r>
                    <w:r w:rsidRPr="00EE1728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4"/>
                        <w:szCs w:val="44"/>
                      </w:rPr>
                      <w:t>»</w:t>
                    </w:r>
                  </w:p>
                </w:sdtContent>
              </w:sdt>
            </w:tc>
          </w:tr>
          <w:tr w:rsidR="00CE4C9E" w:rsidRPr="00EE1728" w:rsidTr="00EE172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E4C9E" w:rsidRPr="00EE1728" w:rsidRDefault="00CE4C9E" w:rsidP="00CE4C9E">
                <w:pPr>
                  <w:pStyle w:val="a3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</w:tbl>
        <w:sdt>
          <w:sdtPr>
            <w:rPr>
              <w:rFonts w:ascii="Times New Roman" w:eastAsiaTheme="majorEastAsia" w:hAnsi="Times New Roman" w:cs="Times New Roman"/>
            </w:rPr>
            <w:alias w:val="Организация"/>
            <w:id w:val="13406915"/>
            <w:placeholder>
              <w:docPart w:val="1D961043FC1E4F75981C135759FBAF5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>
            <w:rPr>
              <w:sz w:val="28"/>
              <w:szCs w:val="28"/>
            </w:rPr>
          </w:sdtEndPr>
          <w:sdtContent>
            <w:p w:rsidR="00CE4C9E" w:rsidRDefault="00EE1728">
              <w:r w:rsidRPr="00847FBA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 xml:space="preserve">ГБДОУ детский сад № 115 компенсирующего вида                      Фрунзенского района </w:t>
              </w:r>
              <w:proofErr w:type="spellStart"/>
              <w:r w:rsidRPr="00847FBA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Санкт-петербурга</w:t>
              </w:r>
              <w:proofErr w:type="spellEnd"/>
              <w:r w:rsidRPr="00847FBA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 xml:space="preserve">  </w:t>
              </w:r>
            </w:p>
          </w:sdtContent>
        </w:sdt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CE4C9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alias w:val="Автор"/>
                  <w:id w:val="13406928"/>
                  <w:placeholder>
                    <w:docPart w:val="19C7272CF35E498693BE18F34E60E37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E4C9E" w:rsidRDefault="004B3273">
                    <w:pPr>
                      <w:pStyle w:val="a3"/>
                      <w:rPr>
                        <w:color w:val="4F81BD" w:themeColor="accent1"/>
                      </w:rPr>
                    </w:pPr>
                    <w:r w:rsidRPr="00847FBA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 xml:space="preserve"> Воспитатель Федорова Т. В. 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CE4C9E" w:rsidRDefault="00CE4C9E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2015год</w:t>
                    </w:r>
                  </w:p>
                </w:sdtContent>
              </w:sdt>
              <w:p w:rsidR="00CE4C9E" w:rsidRDefault="00CE4C9E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CE4C9E" w:rsidRDefault="00CE4C9E"/>
        <w:p w:rsidR="00CE4C9E" w:rsidRDefault="00CE4C9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61C33" w:rsidRDefault="00F61C33">
      <w:pPr>
        <w:rPr>
          <w:rFonts w:ascii="Times New Roman" w:hAnsi="Times New Roman" w:cs="Times New Roman"/>
          <w:b/>
          <w:sz w:val="28"/>
          <w:szCs w:val="28"/>
        </w:rPr>
      </w:pPr>
      <w:r w:rsidRPr="00F61C33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Коррекционно-образовательные задачи:</w:t>
      </w: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детей о величине:</w:t>
      </w:r>
    </w:p>
    <w:p w:rsidR="00F61C33" w:rsidRDefault="00F61C33" w:rsidP="00F61C3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дорожки по длине;</w:t>
      </w:r>
    </w:p>
    <w:p w:rsidR="00F61C33" w:rsidRDefault="00F61C33" w:rsidP="00F61C3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умении зрительно выбирать предметы, одинаковые по величине и цвету (палочки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1C33" w:rsidRDefault="00F61C33" w:rsidP="00F61C33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называть направление от себя справа, слева</w:t>
      </w:r>
    </w:p>
    <w:p w:rsid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представления о  сенсорных эталонах формы (круг, квадрат, треугольник)</w:t>
      </w:r>
    </w:p>
    <w:p w:rsidR="00F61C33" w:rsidRP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мышление, внимание, память при работе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F61C33" w:rsidRP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зрительные функции: прослеживающую, глазодвигательную, поисковую</w:t>
      </w:r>
    </w:p>
    <w:p w:rsidR="00F61C33" w:rsidRP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тонкую и общую моторику</w:t>
      </w:r>
    </w:p>
    <w:p w:rsidR="00F61C33" w:rsidRP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1C33" w:rsidRDefault="00F61C33" w:rsidP="00F61C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 за счёт слов: длинный, короткий, слева, справа</w:t>
      </w:r>
    </w:p>
    <w:p w:rsidR="00F61C33" w:rsidRPr="00F61C33" w:rsidRDefault="00F61C33" w:rsidP="00F61C3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F61C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5093F" w:rsidRDefault="00D5093F" w:rsidP="00F61C3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61C33" w:rsidRPr="00D5093F" w:rsidRDefault="00D5093F" w:rsidP="00D5093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коллективной и индивидуальной работы</w:t>
      </w:r>
    </w:p>
    <w:p w:rsidR="00D5093F" w:rsidRPr="00D5093F" w:rsidRDefault="00D5093F" w:rsidP="00D5093F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5093F" w:rsidRDefault="00D5093F" w:rsidP="00D509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093F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личностных качеств ребенка: активности, самостоятельности, доброжелательности</w:t>
      </w:r>
    </w:p>
    <w:p w:rsidR="00D5093F" w:rsidRPr="00D5093F" w:rsidRDefault="00D5093F" w:rsidP="00D509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D5093F" w:rsidRPr="00D5093F" w:rsidRDefault="00D5093F" w:rsidP="00D5093F">
      <w:pPr>
        <w:rPr>
          <w:rFonts w:ascii="Times New Roman" w:hAnsi="Times New Roman" w:cs="Times New Roman"/>
          <w:sz w:val="28"/>
          <w:szCs w:val="28"/>
        </w:rPr>
      </w:pPr>
    </w:p>
    <w:p w:rsidR="00346231" w:rsidRPr="00346231" w:rsidRDefault="00346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bookmarkStart w:id="0" w:name="_GoBack"/>
      <w:bookmarkEnd w:id="0"/>
    </w:p>
    <w:p w:rsidR="00C10FDA" w:rsidRDefault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гавканье, «приходит» пес Шарик (кукла).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Шарик из Простоквашино. Узнали?</w:t>
      </w:r>
    </w:p>
    <w:p w:rsidR="00A032B7" w:rsidRDefault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Слышал я ребята, что вы много трудитесь, дружно живете, не жадничаете и решил предложить вам клад найти. Пойдете искать?</w:t>
      </w:r>
    </w:p>
    <w:p w:rsidR="00A032B7" w:rsidRDefault="00A032B7" w:rsidP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32B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, чтобы клад найти надо испытания пройти. Справитесь?</w:t>
      </w:r>
    </w:p>
    <w:p w:rsidR="00A032B7" w:rsidRDefault="00A032B7" w:rsidP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Есть у меня подружка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первое испытание: отгадайте, как её зовут.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цветку ползет букашка,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красная рубашка.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крошка,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горошки.</w:t>
      </w:r>
    </w:p>
    <w:p w:rsidR="00A032B7" w:rsidRDefault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Божья коровка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Ай да молодцы, правильно. А вот она как раз летит, моя подружка.</w:t>
      </w:r>
    </w:p>
    <w:p w:rsidR="00A032B7" w:rsidRDefault="00A03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(резиновая игрушка)</w:t>
      </w:r>
    </w:p>
    <w:p w:rsidR="00A032B7" w:rsidRDefault="00A032B7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35">
        <w:rPr>
          <w:rFonts w:ascii="Times New Roman" w:hAnsi="Times New Roman" w:cs="Times New Roman"/>
          <w:sz w:val="28"/>
          <w:szCs w:val="28"/>
        </w:rPr>
        <w:t>БК никак не может ко мне в гости прийти. Ей никак не найти короткую дорожку, чтобы быстро ко мне добраться.</w:t>
      </w:r>
    </w:p>
    <w:p w:rsidR="00496735" w:rsidRDefault="00496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домик и 2 дорожки – справа розовая длинная, слева голубая короткая</w:t>
      </w:r>
    </w:p>
    <w:p w:rsidR="00496735" w:rsidRDefault="00496735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735">
        <w:rPr>
          <w:rFonts w:ascii="Times New Roman" w:hAnsi="Times New Roman" w:cs="Times New Roman"/>
          <w:sz w:val="28"/>
          <w:szCs w:val="28"/>
        </w:rPr>
        <w:t>Какие дорожки по цвету</w:t>
      </w:r>
      <w:r>
        <w:rPr>
          <w:rFonts w:ascii="Times New Roman" w:hAnsi="Times New Roman" w:cs="Times New Roman"/>
          <w:sz w:val="28"/>
          <w:szCs w:val="28"/>
        </w:rPr>
        <w:t>? Где правая /левая?</w:t>
      </w:r>
    </w:p>
    <w:p w:rsidR="00496735" w:rsidRDefault="00496735" w:rsidP="00496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96735" w:rsidRDefault="00496735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дорожка длинная? А какая короткая?</w:t>
      </w:r>
    </w:p>
    <w:p w:rsidR="00496735" w:rsidRDefault="00496735" w:rsidP="00496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96735" w:rsidRDefault="00496735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735">
        <w:rPr>
          <w:rFonts w:ascii="Times New Roman" w:hAnsi="Times New Roman" w:cs="Times New Roman"/>
          <w:sz w:val="28"/>
          <w:szCs w:val="28"/>
        </w:rPr>
        <w:t xml:space="preserve">Где короткая </w:t>
      </w:r>
      <w:proofErr w:type="gramStart"/>
      <w:r w:rsidRPr="00496735">
        <w:rPr>
          <w:rFonts w:ascii="Times New Roman" w:hAnsi="Times New Roman" w:cs="Times New Roman"/>
          <w:sz w:val="28"/>
          <w:szCs w:val="28"/>
        </w:rPr>
        <w:t>дорожка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>/ а длинная?</w:t>
      </w:r>
    </w:p>
    <w:p w:rsidR="00496735" w:rsidRDefault="00496735" w:rsidP="004967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A51121" w:rsidRDefault="00A51121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какой дорожке БК быстрее дойдет до домика Шарика?</w:t>
      </w:r>
    </w:p>
    <w:p w:rsidR="00A51121" w:rsidRDefault="00A51121" w:rsidP="00A51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96735" w:rsidRDefault="00A51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БК «шагает» по дорожкам</w:t>
      </w:r>
    </w:p>
    <w:p w:rsidR="00A51121" w:rsidRDefault="00A51121">
      <w:pPr>
        <w:rPr>
          <w:rFonts w:ascii="Times New Roman" w:hAnsi="Times New Roman" w:cs="Times New Roman"/>
          <w:sz w:val="28"/>
          <w:szCs w:val="28"/>
        </w:rPr>
      </w:pPr>
      <w:r w:rsidRPr="00A51121">
        <w:rPr>
          <w:rFonts w:ascii="Times New Roman" w:hAnsi="Times New Roman" w:cs="Times New Roman"/>
          <w:b/>
          <w:sz w:val="28"/>
          <w:szCs w:val="28"/>
        </w:rPr>
        <w:t>БК: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121">
        <w:rPr>
          <w:rFonts w:ascii="Times New Roman" w:hAnsi="Times New Roman" w:cs="Times New Roman"/>
          <w:sz w:val="28"/>
          <w:szCs w:val="28"/>
        </w:rPr>
        <w:t>Ребятки</w:t>
      </w:r>
      <w:r>
        <w:rPr>
          <w:rFonts w:ascii="Times New Roman" w:hAnsi="Times New Roman" w:cs="Times New Roman"/>
          <w:sz w:val="28"/>
          <w:szCs w:val="28"/>
        </w:rPr>
        <w:t>, а для моих деток, вы такие дорожки можете построить?</w:t>
      </w:r>
    </w:p>
    <w:p w:rsidR="00A51121" w:rsidRDefault="00A51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B3272" w:rsidRDefault="00A51121" w:rsidP="005B3272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272">
        <w:rPr>
          <w:rFonts w:ascii="Times New Roman" w:hAnsi="Times New Roman" w:cs="Times New Roman"/>
          <w:sz w:val="28"/>
          <w:szCs w:val="28"/>
        </w:rPr>
        <w:t xml:space="preserve">Ребята, перед вами домики и «волшебные» палочки. Нужно справа от домика построить </w:t>
      </w:r>
      <w:proofErr w:type="gramStart"/>
      <w:r w:rsidR="005B3272">
        <w:rPr>
          <w:rFonts w:ascii="Times New Roman" w:hAnsi="Times New Roman" w:cs="Times New Roman"/>
          <w:sz w:val="28"/>
          <w:szCs w:val="28"/>
        </w:rPr>
        <w:t>розовую</w:t>
      </w:r>
      <w:proofErr w:type="gramEnd"/>
      <w:r w:rsidR="005B3272">
        <w:rPr>
          <w:rFonts w:ascii="Times New Roman" w:hAnsi="Times New Roman" w:cs="Times New Roman"/>
          <w:sz w:val="28"/>
          <w:szCs w:val="28"/>
        </w:rPr>
        <w:t xml:space="preserve"> длинную</w:t>
      </w:r>
      <w:r w:rsidR="005B3272" w:rsidRPr="005B3272">
        <w:rPr>
          <w:rFonts w:ascii="Times New Roman" w:hAnsi="Times New Roman" w:cs="Times New Roman"/>
          <w:sz w:val="28"/>
          <w:szCs w:val="28"/>
        </w:rPr>
        <w:t>, слева</w:t>
      </w:r>
      <w:r w:rsidR="005B3272">
        <w:rPr>
          <w:rFonts w:ascii="Times New Roman" w:hAnsi="Times New Roman" w:cs="Times New Roman"/>
          <w:sz w:val="28"/>
          <w:szCs w:val="28"/>
        </w:rPr>
        <w:t xml:space="preserve"> –  голубую короткую.</w:t>
      </w:r>
    </w:p>
    <w:p w:rsidR="005B3272" w:rsidRDefault="005B3272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выкладывают дорожки из палочек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Кюизиньера</w:t>
      </w:r>
      <w:proofErr w:type="spellEnd"/>
    </w:p>
    <w:p w:rsidR="005B3272" w:rsidRDefault="005B3272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жужжание, «прилетают» детки БК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плоскостные изображения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резиночках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 Надев их на указательные пальчики дети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протопывают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короткую и длинную дорожки</w:t>
      </w:r>
    </w:p>
    <w:p w:rsidR="005B3272" w:rsidRDefault="005B3272" w:rsidP="005B3272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70E5">
        <w:rPr>
          <w:rFonts w:ascii="Times New Roman" w:hAnsi="Times New Roman" w:cs="Times New Roman"/>
          <w:sz w:val="28"/>
          <w:szCs w:val="28"/>
        </w:rPr>
        <w:t>Молодцы, ребята! Пошли теперь на цветочную полянку. Там новые испытания ждут.</w:t>
      </w:r>
    </w:p>
    <w:p w:rsidR="005570E5" w:rsidRDefault="005570E5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из-за столов и «приходят» на </w:t>
      </w:r>
      <w:r w:rsidRPr="005570E5">
        <w:rPr>
          <w:rFonts w:ascii="Times New Roman" w:hAnsi="Times New Roman" w:cs="Times New Roman"/>
          <w:i/>
          <w:sz w:val="28"/>
          <w:szCs w:val="28"/>
        </w:rPr>
        <w:t>цветочную полянку</w:t>
      </w:r>
      <w:r>
        <w:rPr>
          <w:rFonts w:ascii="Times New Roman" w:hAnsi="Times New Roman" w:cs="Times New Roman"/>
          <w:i/>
          <w:sz w:val="28"/>
          <w:szCs w:val="28"/>
        </w:rPr>
        <w:t xml:space="preserve">. (На столах разложены 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«цветы»).</w:t>
      </w:r>
    </w:p>
    <w:p w:rsidR="005570E5" w:rsidRDefault="005570E5" w:rsidP="005B3272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проводится физкультминутка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70E5" w:rsidRDefault="005570E5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цветы небывалой красоты.</w:t>
      </w:r>
    </w:p>
    <w:p w:rsidR="005570E5" w:rsidRDefault="005570E5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цветы, с ними потянись и ты.</w:t>
      </w:r>
    </w:p>
    <w:p w:rsidR="005570E5" w:rsidRDefault="005570E5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 только это не беда.</w:t>
      </w:r>
    </w:p>
    <w:p w:rsidR="005570E5" w:rsidRDefault="00067280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Наклоняются </w:t>
      </w:r>
      <w:r w:rsidR="005570E5">
        <w:rPr>
          <w:rFonts w:ascii="Times New Roman" w:hAnsi="Times New Roman" w:cs="Times New Roman"/>
          <w:sz w:val="28"/>
          <w:szCs w:val="28"/>
        </w:rPr>
        <w:t xml:space="preserve">цветочки, </w:t>
      </w:r>
      <w:r>
        <w:rPr>
          <w:rFonts w:ascii="Times New Roman" w:hAnsi="Times New Roman" w:cs="Times New Roman"/>
          <w:sz w:val="28"/>
          <w:szCs w:val="28"/>
        </w:rPr>
        <w:t>опускают лепесточки,</w:t>
      </w:r>
    </w:p>
    <w:p w:rsidR="00067280" w:rsidRDefault="00067280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 и по-прежнему цветут.</w:t>
      </w:r>
    </w:p>
    <w:p w:rsidR="00067280" w:rsidRDefault="00067280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посмотрите, какие бабочки над цветочками летают. Какого цвета бабочки?</w:t>
      </w:r>
    </w:p>
    <w:p w:rsidR="00067280" w:rsidRDefault="00067280" w:rsidP="000672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67280" w:rsidRPr="00067280" w:rsidRDefault="00067280" w:rsidP="005B3272">
      <w:pPr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проводится зрительная гимнастика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7280" w:rsidRDefault="00067280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солнечный зайчик прискакал (</w:t>
      </w:r>
      <w:r>
        <w:rPr>
          <w:rFonts w:ascii="Times New Roman" w:hAnsi="Times New Roman" w:cs="Times New Roman"/>
          <w:i/>
          <w:sz w:val="28"/>
          <w:szCs w:val="28"/>
        </w:rPr>
        <w:t>лазерная указка</w:t>
      </w:r>
      <w:r>
        <w:rPr>
          <w:rFonts w:ascii="Times New Roman" w:hAnsi="Times New Roman" w:cs="Times New Roman"/>
          <w:sz w:val="28"/>
          <w:szCs w:val="28"/>
        </w:rPr>
        <w:t xml:space="preserve">). Проследите глазками, как скачет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солнечныйзайчик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280" w:rsidRDefault="00067280" w:rsidP="005B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 красную бабочку,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голубую, на желтую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280" w:rsidRDefault="00FF2C55" w:rsidP="005B3272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Что-то вы про клад совсем забыли! А ведь растут здесь не простые цветочки. Это – цветочки-ключики к сундуку с кладом. Нужно найти вот такие цветочки.</w:t>
      </w:r>
    </w:p>
    <w:p w:rsidR="00FF2C55" w:rsidRDefault="00FF2C55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карточки с условными обозначениями блоков-«цветочков»</w:t>
      </w:r>
    </w:p>
    <w:p w:rsidR="00FF2C55" w:rsidRDefault="00FF2C55" w:rsidP="005B3272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Готовы? Пошли сундук открывать. Он за тем пригорком.</w:t>
      </w:r>
    </w:p>
    <w:p w:rsidR="00FF2C55" w:rsidRDefault="00FF2C55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сундуку с «замками» (геометрические фигуры из бумаги разных цветов</w:t>
      </w:r>
      <w:r w:rsidR="005A0576">
        <w:rPr>
          <w:rFonts w:ascii="Times New Roman" w:hAnsi="Times New Roman" w:cs="Times New Roman"/>
          <w:i/>
          <w:sz w:val="28"/>
          <w:szCs w:val="28"/>
        </w:rPr>
        <w:t>, наклеенные на сундук)</w:t>
      </w:r>
    </w:p>
    <w:p w:rsidR="005A0576" w:rsidRDefault="005A0576" w:rsidP="005B3272">
      <w:pPr>
        <w:rPr>
          <w:rFonts w:ascii="Times New Roman" w:hAnsi="Times New Roman" w:cs="Times New Roman"/>
          <w:sz w:val="28"/>
          <w:szCs w:val="28"/>
        </w:rPr>
      </w:pPr>
      <w:r w:rsidRPr="00A032B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Чтобы открыть </w:t>
      </w:r>
      <w:r w:rsidR="0047670A">
        <w:rPr>
          <w:rFonts w:ascii="Times New Roman" w:hAnsi="Times New Roman" w:cs="Times New Roman"/>
          <w:sz w:val="28"/>
          <w:szCs w:val="28"/>
        </w:rPr>
        <w:t xml:space="preserve">сундук, нужно подобрать ключики-цветочки </w:t>
      </w:r>
      <w:r>
        <w:rPr>
          <w:rFonts w:ascii="Times New Roman" w:hAnsi="Times New Roman" w:cs="Times New Roman"/>
          <w:sz w:val="28"/>
          <w:szCs w:val="28"/>
        </w:rPr>
        <w:t>к замкам. Они подойдут либо по цвету, либо по форме.</w:t>
      </w:r>
    </w:p>
    <w:p w:rsidR="005A0576" w:rsidRDefault="005A0576" w:rsidP="005B32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 Сундук открывается, ребята получают призы – цветные мелки и воздушные шарики. Шарик прощается с ребятами.</w:t>
      </w:r>
    </w:p>
    <w:p w:rsidR="005A0576" w:rsidRDefault="005A0576" w:rsidP="005A0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576" w:rsidRPr="005A0576" w:rsidRDefault="005A0576" w:rsidP="005A0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E5" w:rsidRPr="005570E5" w:rsidRDefault="005570E5" w:rsidP="005B3272">
      <w:pPr>
        <w:rPr>
          <w:rFonts w:ascii="Times New Roman" w:hAnsi="Times New Roman" w:cs="Times New Roman"/>
          <w:sz w:val="28"/>
          <w:szCs w:val="28"/>
        </w:rPr>
      </w:pPr>
    </w:p>
    <w:p w:rsidR="00A51121" w:rsidRPr="00A51121" w:rsidRDefault="00A51121">
      <w:pPr>
        <w:rPr>
          <w:rFonts w:ascii="Times New Roman" w:hAnsi="Times New Roman" w:cs="Times New Roman"/>
          <w:sz w:val="28"/>
          <w:szCs w:val="28"/>
        </w:rPr>
      </w:pPr>
    </w:p>
    <w:sectPr w:rsidR="00A51121" w:rsidRPr="00A51121" w:rsidSect="00CE4C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6FB0"/>
    <w:multiLevelType w:val="hybridMultilevel"/>
    <w:tmpl w:val="AEEAE0C8"/>
    <w:lvl w:ilvl="0" w:tplc="2CC4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0753A3"/>
    <w:multiLevelType w:val="hybridMultilevel"/>
    <w:tmpl w:val="D0BEB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694D96"/>
    <w:multiLevelType w:val="hybridMultilevel"/>
    <w:tmpl w:val="AC085A98"/>
    <w:lvl w:ilvl="0" w:tplc="708AF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C9E"/>
    <w:rsid w:val="00067280"/>
    <w:rsid w:val="002302B5"/>
    <w:rsid w:val="00346231"/>
    <w:rsid w:val="0047670A"/>
    <w:rsid w:val="00496735"/>
    <w:rsid w:val="004B3273"/>
    <w:rsid w:val="005570E5"/>
    <w:rsid w:val="005A0576"/>
    <w:rsid w:val="005B3272"/>
    <w:rsid w:val="005B5288"/>
    <w:rsid w:val="00692619"/>
    <w:rsid w:val="00847FBA"/>
    <w:rsid w:val="00923210"/>
    <w:rsid w:val="00A032B7"/>
    <w:rsid w:val="00A4444E"/>
    <w:rsid w:val="00A51121"/>
    <w:rsid w:val="00C10FDA"/>
    <w:rsid w:val="00CE4C9E"/>
    <w:rsid w:val="00D5093F"/>
    <w:rsid w:val="00EE1728"/>
    <w:rsid w:val="00F61C33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C9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E4C9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E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C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62A19F7A8B4454B24D60B62639E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A466D-DA8B-419C-98A4-B11A1805AAF3}"/>
      </w:docPartPr>
      <w:docPartBody>
        <w:p w:rsidR="00B062AF" w:rsidRDefault="00A64244" w:rsidP="00A64244">
          <w:pPr>
            <w:pStyle w:val="4262A19F7A8B4454B24D60B62639ECE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D961043FC1E4F75981C135759FBA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C1BE0-F453-476B-A605-DB86A239C300}"/>
      </w:docPartPr>
      <w:docPartBody>
        <w:p w:rsidR="00691955" w:rsidRDefault="00D70FB7" w:rsidP="00D70FB7">
          <w:pPr>
            <w:pStyle w:val="1D961043FC1E4F75981C135759FBAF5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244"/>
    <w:rsid w:val="00070B4B"/>
    <w:rsid w:val="00691955"/>
    <w:rsid w:val="00A5698C"/>
    <w:rsid w:val="00A64244"/>
    <w:rsid w:val="00B062AF"/>
    <w:rsid w:val="00BC37FC"/>
    <w:rsid w:val="00D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03535D97FD413ABAE0D4844B329A5A">
    <w:name w:val="3B03535D97FD413ABAE0D4844B329A5A"/>
    <w:rsid w:val="00A64244"/>
  </w:style>
  <w:style w:type="paragraph" w:customStyle="1" w:styleId="4262A19F7A8B4454B24D60B62639ECE5">
    <w:name w:val="4262A19F7A8B4454B24D60B62639ECE5"/>
    <w:rsid w:val="00A64244"/>
  </w:style>
  <w:style w:type="paragraph" w:customStyle="1" w:styleId="6CFCCDD86F504FF7B58ADEBE4AE27912">
    <w:name w:val="6CFCCDD86F504FF7B58ADEBE4AE27912"/>
    <w:rsid w:val="00A64244"/>
  </w:style>
  <w:style w:type="paragraph" w:customStyle="1" w:styleId="19C7272CF35E498693BE18F34E60E379">
    <w:name w:val="19C7272CF35E498693BE18F34E60E379"/>
    <w:rsid w:val="00A64244"/>
  </w:style>
  <w:style w:type="paragraph" w:customStyle="1" w:styleId="BDB0F90AED9C4B4D93FBB3D791FB4284">
    <w:name w:val="BDB0F90AED9C4B4D93FBB3D791FB4284"/>
    <w:rsid w:val="00A64244"/>
  </w:style>
  <w:style w:type="paragraph" w:customStyle="1" w:styleId="244EAD1E2A2346CD9BCFE12EC5B54D52">
    <w:name w:val="244EAD1E2A2346CD9BCFE12EC5B54D52"/>
    <w:rsid w:val="00D70FB7"/>
  </w:style>
  <w:style w:type="paragraph" w:customStyle="1" w:styleId="1D961043FC1E4F75981C135759FBAF5A">
    <w:name w:val="1D961043FC1E4F75981C135759FBAF5A"/>
    <w:rsid w:val="00D70F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НОД по РЭМП                    во II младшей группе «Использование развивающих игр»</vt:lpstr>
    </vt:vector>
  </TitlesOfParts>
  <Company>ГБДОУ детский сад № 115 компенсирующего вида                      Фрунзенского района Санкт-петербурга  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совместной непосредственно-образовательной деятельности по развитию элементарных математических представлений с детьми II младшей группы                            «Использование развивающих игр при  обучении сравнению предметов»</dc:title>
  <dc:subject>Воспитатель Федорова Т. В.</dc:subject>
  <dc:creator> Воспитатель Федорова Т. В. </dc:creator>
  <cp:keywords/>
  <dc:description/>
  <cp:lastModifiedBy>таня</cp:lastModifiedBy>
  <cp:revision>12</cp:revision>
  <dcterms:created xsi:type="dcterms:W3CDTF">2015-05-19T19:08:00Z</dcterms:created>
  <dcterms:modified xsi:type="dcterms:W3CDTF">2015-11-15T16:06:00Z</dcterms:modified>
</cp:coreProperties>
</file>