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F" w:rsidRDefault="005D43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</w:t>
      </w:r>
      <w:r w:rsidR="000B6332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: «</w:t>
      </w:r>
      <w:r w:rsidR="000B6332">
        <w:rPr>
          <w:rFonts w:ascii="Times New Roman" w:hAnsi="Times New Roman" w:cs="Times New Roman"/>
          <w:b/>
          <w:sz w:val="40"/>
          <w:szCs w:val="40"/>
        </w:rPr>
        <w:t>Пафос и сатира в произведениях Платонова</w:t>
      </w:r>
      <w:proofErr w:type="gramStart"/>
      <w:r w:rsidR="000B6332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gramEnd"/>
      <w:r w:rsidR="000F6044">
        <w:rPr>
          <w:rFonts w:ascii="Times New Roman" w:hAnsi="Times New Roman" w:cs="Times New Roman"/>
          <w:b/>
          <w:sz w:val="40"/>
          <w:szCs w:val="40"/>
        </w:rPr>
        <w:t>Связь творчества писателя с традициями русской сатиры</w:t>
      </w:r>
      <w:r w:rsidR="00F91CD4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D43C9" w:rsidRDefault="005D4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F91CD4">
        <w:rPr>
          <w:rFonts w:ascii="Times New Roman" w:hAnsi="Times New Roman" w:cs="Times New Roman"/>
          <w:b/>
          <w:sz w:val="24"/>
          <w:szCs w:val="24"/>
        </w:rPr>
        <w:t>:</w:t>
      </w:r>
      <w:r w:rsidRPr="00F91CD4">
        <w:rPr>
          <w:rFonts w:ascii="Times New Roman" w:hAnsi="Times New Roman" w:cs="Times New Roman"/>
          <w:sz w:val="24"/>
          <w:szCs w:val="24"/>
        </w:rPr>
        <w:t xml:space="preserve"> </w:t>
      </w:r>
      <w:r w:rsidR="000F6044">
        <w:rPr>
          <w:rFonts w:ascii="Times New Roman" w:hAnsi="Times New Roman" w:cs="Times New Roman"/>
          <w:sz w:val="24"/>
          <w:szCs w:val="24"/>
        </w:rPr>
        <w:t>выявить связи сатиры Платонова с традициями русской классической сатиры.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Ход урока:</w:t>
      </w:r>
    </w:p>
    <w:p w:rsidR="00F91CD4" w:rsidRDefault="00F9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 платоновском стиле много есть от  русской сказки - и содержательно,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формально.  Вспомнить  хотя  бы  коня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Копенкина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  Пролетарскую  Силу.   Это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и ближайшее герою существо, его постоянный спутник  и друг, ему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сочувствующий,  знающий  его горести  и печали -  и  как будто  женщина, его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подруга  (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су-пруга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которая  способна  ревновать хозяина даже к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идеальной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возлюбленной, Розе Люксембург. Вместе с  тем  это  стихия, которая  способна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уносить вдаль не только его тело, но и приводить в действие его мысль: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"Конь обладал грузной комплекцией и легче  способен возить бревна,  чем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человека.  Привыкнув  к хозяину  и гражданской войне, конь  питался молодыми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плетнями,  соломой  крыш  и  был  доволен  малым.  Однако  чтобы  достаточно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наесться, конь съедал по осьмушке делянки молодого леса, а запивал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небольшим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прудом в  степи.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уважал свою лошадь и ценил  ее  третьим  разрядом: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Роза Люксембург, Революция и затем конь.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- Ну, и конь у тебя, Степан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Ефремыч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! Цены ему нет - это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Драбан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Иваныч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!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давно  знал цену своему коню: - Классовая скотина: по сознанию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 революционней вас.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[...]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особо  не направлял коня, если дорога неожиданно  расходилась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надвое. Пролетарская Сила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самостоятельно предпочитала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одну  дорогу  другой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всегда  выходила туда, где  нуждались в вооруженной руке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Копенкина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.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</w:t>
      </w:r>
      <w:proofErr w:type="spell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действовал без плана и маршрута, и наугад и на волю коня; он считал общую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жизнь умней своей головы".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платоновском тексте явственно слышится  и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лесковское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начало -  отзвук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удалых  причуд   левшей   и  самодеятельных  российских  праведников.  Можно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вспомнить, как  приемный  отец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Захар Павлович,  тот самый мастер,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прихода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которого  на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ветхую опушку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уездного  города  начинается 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Чевенгур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вначале  занимался  изготовлением деревянных  сковородок и других  предметов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непонятного назначения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"Захар Павлович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сроду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никакой музыки не слыхал - видал  в уезде однажды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граммофон, но его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замучили мужики и он не играл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: граммофон стоял в трактире,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 ящика были  поломаны стенки,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чтобы видеть обман и  того, кто там поет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а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мембрану вдета штопальная игла".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священник  просит  Захара  Павловича настроить  ему  рояль,  тот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специально  делает в  механизме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секрет,  который  устранить  можно  в  одну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секунду, но обнаружить  без  особого знания нельзя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только  для того чтобы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каждый день приходить к священнику ради разгадки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тайны смешения звуков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 платоновские   герои,   за   исключением,   пожалуй,   откровенно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отрицательных,   искренне   боятся  написанного  текста  (по-видимому,   как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неспонтанного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 составленного с умыслом, лишенного души):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"Больше всего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Пиюся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пугался канцелярий и написанных бумаг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 при виде их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  сразу,  бывало,  смолкал  и,  мрачно  ослабевая всем  телом,  чувствовал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могущество черной магии мысли и письменности".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Сознательно  к русской  сказке Платонов  обращается уже после  войны: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1950 г. им выпущена в свет (под редакцией М. Шолохова) книжка русских сказок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"Волшебное кольцо",  одна  из  которых  ("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Безручка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")  является  переработкой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известного сюжета о жене, которой муж по наговору сестры отрубает обе руки.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bookmarkStart w:id="0" w:name="13"/>
      <w:bookmarkEnd w:id="0"/>
      <w:r w:rsidRPr="000F6044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Апология русской ментальности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Платонова хороший человек  (тот,  кто  наделен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великим  сердцем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)  -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размышляет  и  изъясняется  всегда  с трудом,  соображает  медленно,  плохо,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невнятно, обязательно с какими-то запинками и оговорками, мысль у него  идет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неправильно,  как-то  коряво,  "туго".  Но  по  Платонову  это и есть  залог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правильности мысли, ее взвешенности,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проверенности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себе.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(При желании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можно  даже  считать,  что  здесь  описывается   характерная   замедленность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словесных и иных мыслительных отправлений и 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несообщительность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у русских,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их  тотемным  отождествлением  в  медведе).  Плохой   человек   у  Платонова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(например,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Прошка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) куда как  быстро и  соображает,  и выражает свою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мысль (надо сказать, он  способен формулировать  не только  свои, но и чужие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мысли).  И только  сознание, "незамутненное" лишним умом,  может  оставаться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по-настоящему бескорыстным и честным. Вот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Чепурный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 например, обладает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"громадной,  хотя и  неупорядоченной памятью; он  вбирал в  себя  жизнь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кусками -  в  голове  его, как  в  тихом  озере,  плавали  обломки  когда-то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виденного мира и встреченных событий, но никогда в одно целое эти обломки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слеплялись, не имея для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Чепурного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ни связи, ни живого смысла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Когда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Копенкину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приходится выступить на собрании  (в  коммуне "Дружба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бедняка", где люди заняты, как мы помним,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осложнением  жизни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мысль выходит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из него почти бредом: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не мог  плавно проговорить больше двух минут,  потому что ему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лезли   в   голову   посторонние   мысли   и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уродовали   одна   другую  </w:t>
      </w:r>
      <w:proofErr w:type="gramStart"/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до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невыразительности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  так что он  сам  останавливал свое слово  и с  интересом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прислушивался к шуму в голове".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Платоновский  герой  мыслит  странно,  нелогично  и  непоследовательно,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потому что  он печется - о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веществе истины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.  На периферии этого  диковинного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мира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конечно существуют иные люди, более  похожие на обычных людей, но и для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них мысль - некое "измененное" состояние  сознания. Этим Платонов как бы сам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опровергает свою чересчур 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идеологизированную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 конструкцию, сам же над ней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смеется. Можно  считать, что такие  отклонения от теории в грубую реальность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его не интересуют.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" -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Пиюсь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ты думаешь что-нибудь? - спросил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- Думаю, сказал сразу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Пиюся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и слегка смутился - он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часто забывал думать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сейчас ничего не думал.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-  Я тоже думаю, - удовлетворенно сообщил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 Под думой он  полагал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не мысль, а наслаждение от постоянного воображения любимых предметов;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такими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предметами для  него сейчас были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чевенгурские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люди - он представлял  себе их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голые жалкие туловища существом социализма, который они  искали с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Копенкиным</w:t>
      </w:r>
      <w:proofErr w:type="spell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степи и теперь нашли".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истинные, "правильные" действия совершаются медленно,  без спешки,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необходимо, но свободно и плавно - как во сне. Человек у Платонова и умирает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неспешно,  собственно,  даже  не  умирает,  а  как  бы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вянет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(платоновская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метонимия слова "увядает").  Вот что испытывает герой-машинист в тот момент,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когда до столкновения  со встречным  составом  остаются считанные секунды (а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Саша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  и  не собирается  до последнего прыгать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несущегося  к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крушению  паровоза,  как   делают   его  товарищи:  он  пытается  удерживать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максимальный пар на торможении  для смягчения удара. В конце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концов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какая-то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сила просто выбрасывает его вон из кабины.):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открыл весь пар и прислонился к котлу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от вянущего утомления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 он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 видел, как спрыгнули красноармейцы, но обрадовался, что их больше нет".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одним известным архетипом русского национального  сознания является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глубинное   непризнание   власти  и   неуважение  к  ней.   С  этим  связано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многих героев  Платонова  о  том,  что власть  - дело легкое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ненужное,  само  собой  разумеющееся  и  недостойное серьезного  человека, 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потому  необходим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стыд  власти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 как нежелание идти во власть, "стыд  перед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властью",  и  как  сознание избыточности собственных  полномочий,  "стыд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себя"). Эти мысли слышны в рассуждениях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чевенгурского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мудреца  Якова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Титыча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обращается к "большевикам":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"  - Занятие  у вас  слабое, а людям вы говорите важно, будто сидите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>бугре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а прочие -  в  логу.  Сюда бы посадить людей болящих переживать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свои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spellStart"/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дожитки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 которые уж по памяти живут, у вас же сторожевое, легкое  дело.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А вы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люди еще твердые - вам  бы надо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потрудней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жить [...]  Я говорю - власть дело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неумелое, в нее надо самых ненужных людей сажать, а вы же все годные".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Легкое и  почти  ненужное дело  - охранять то, что  уже  есть,  что уже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сделано и что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по-настоящему-то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творят  другие,  настоящие,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сокровенные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люди.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Только такая роль  отводится власти. Главное дело в жизни делается мастерами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кустарями,  умельцами,  вручную,  независимо  ни от  кого,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внешнего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побуждения  и как  бы  наугад,  по наитию,  по  внутреннему  почину. Рабочий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человек сам в состоянии все создать, ведь сумел же он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"выдумать не  только  имущество и все изделия на свете, но и  буржуазию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для  охраны имущества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;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не только революцию, но  и партию для сбережения ее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 коммунизма".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Забавно, что буржуазия  и  партия  большевиков  имеют  вспомогательное,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охранное,  инструментальное значение  и как  бы приравниваются в этом друг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другу.  Именно в  них,  по логике, и  должны попадать лишние  люди,  отбросы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общества.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Предвечно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манящей русскую  душу сказкой об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Иванушке-дурачке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объясняется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устремленность  платоновских  героев  в  революцию.  Вот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спрашивает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Гопнера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уже собравшегося  идти  в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Чевенгур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(где, по мнению  того, построен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окончательный коммунизм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), как же тот оставит жену?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"Тут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Гопнер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задумался, но легко и недолго.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  Да она  семечками пропитается - много ли ей надо?..  У  нас с ней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любовь, а  так - один факт. Пролетариат ведь тоже родился не  от любви, а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факта.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Гопнер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сказал не то, что его действительно обнадежило для направления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Чевенгур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  Ему хотелось идти  не ради того, чтобы жена семечками питалась, 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для  того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чтобы  по мерке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Чевенгура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как  можно скорее  во  всей  губернии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организовать коммунизм; тогда  коммунизм наверно  и сытно обеспечит  жену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старости  лет  наравне  с прочими ненужными  людьми, а  пока  она как-нибудь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перетерпит. Если же остаться работать навсегда, то этому занятию не будет ни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конца,  ни улучшения.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Гопнер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работает без отказа  уже  двадцать  пять  лет,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однако  это не  ведет к личной  пользе жизни  -  продолжается одно и то  же,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только зря  портится время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Ни  питание, ни  одежда, ни душевное счастье  -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ничто не размножается, значит - людям теперь нужен не столько  труд, сколько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коммунизм, Кроме того, жена может прийти к тому же Захару Павловичу, и он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откажет   пролетарской  женщине  в  куске  хлеба.  Смирные  трудящиеся  тоже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необходимы:  они  непрерывно  работают  в  то  время,  когда  коммунизм  еще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бесполезен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  но уже требует хлеба, семейных несчастий и добавочного утешения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женщин".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примечателен также разговор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слободе  Петропавловке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местным  полоумным  "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богом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",  который  питается  землей  и  отказывается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предлагаемой пшенной каши в сельсовете: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 - Что мне делать с нею..., если съем, то все равно не наемся.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#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Этот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человек печально  смотрел  на власть  и на  коммуниста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Дванова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-  как 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верующего в факт".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Ведь то, что  убивает в человеке душу, согласно его логике, и есть вера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голые  факты  (материализм), а  не  в идею,  не в  мечту. Вот  отрывок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записной книжки Платонова за 1922 год (кстати, невесту, а  впоследствии жену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Платонова, звали Мария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Кашинцева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):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"Всякий человек имеет в мире невесту, и только потому он способен жить.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  одного  ее имя Мария,  у  другого  приснившийся тайный  образ  во  сне, у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третьего  весенний тоскующий ветер. # Я знал человека, который заглушал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свою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нестерпимую любовь хождением по земле и  плачем.  #  Он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любил  </w:t>
      </w:r>
      <w:proofErr w:type="gramStart"/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невозможное</w:t>
      </w:r>
      <w:proofErr w:type="gramEnd"/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неизъяснимое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,  что всегда  рвется в мир  и  не  может никогда родиться...  #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Сейчас я  вспоминаю о  скучной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новохоперской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степи, эти  воспоминания во мне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связаны с тоской по матери - в тот год я в  первый раз надолго покинул ее. #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Июль  1919  года  был  жарок  и  тревожен.  Я  не чувствовал безопасности 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маленьких  домиках города Новохоперска, боялся уединения в  своей комнате 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сидел больше  во дворе. [...] # Чтобы что-нибудь  полюбить, я всегда  должен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сначала найти какой-то темный  путь для сердца,  к влекущему меня явлению, 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мысль шла  уже  вслед.  [...] # Я  люблю  больше мудрость, чем  философию,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больше знание, чем науку. Надо любить ту Вселенную, которая может быть, а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ту,  которая есть.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Невозможное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- невеста человечества и к невозможному летят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наши души...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Невозможное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- граница нашего мира с другим. Все научные теории,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атомы, ионы, электроны, гипотезы, - всякие законы - вовсе  не реальные вещи,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а  отношения  человеческого  организма 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Вселенной  в   момент  познающей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деятельности..."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Сокровенный   для   Платонова   человек   живет    только   постижением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невозможного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 верой  в небывалое  и несбыточное. Факты же для него - то, что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уже мертво и недостойно  внимания (как  та  лестница, которую молодой Людвиг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Витгенштейн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 горячился отбросить от  себя).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Сами  по  себе такие  факты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бесполезны,  поэтому  например,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заведующий 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губутилем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</w:t>
      </w:r>
      <w:proofErr w:type="spellStart"/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Фуфаев</w:t>
      </w:r>
      <w:proofErr w:type="spellEnd"/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никогда 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вспоминает о наградах, полученных им на войне,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предпочитая   прошлому  будущее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   Прошлое  же  он   считал   навсегда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уничтоженным и бесполезным фактом..."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Родная  Платонову Россия  -  почти сплошь страна  людей, не  верящих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факты.  Вот  размышления  Сербинова после встречи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поразившей его в самое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сердце женщиной: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"Перед  ним  сплошным потоком  путешествия проходила Советская Россия -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его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0F604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неимущая, безжалостная к себе  родина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слегка  похожая  на 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сегодняшнюю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женщину-аристократку. Грустный, иронический ум Сербинова медленно  вспоминал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ему  бедных,  неприспособленных  людей,  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дуром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приспособляющих  социализм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порожним местам равнины и оврагов".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Саша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, как и  встреченный им "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бог</w:t>
      </w: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 из Петропавловки, верит не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 факты и жив не потому, что ест пшенную кашу: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</w:t>
      </w:r>
      <w:proofErr w:type="spell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Дванов</w:t>
      </w:r>
      <w:proofErr w:type="spell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заключил, что этот бог умен, только живет  наоборот; но русский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 это человек двухстороннего действия: он может жить так и обратно и в обоих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случаях остается </w:t>
      </w:r>
      <w:proofErr w:type="gramStart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цел</w:t>
      </w:r>
      <w:proofErr w:type="gramEnd"/>
      <w:r w:rsidRPr="000F6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 Платонова  как  будто населен  персонажами, которые пытаются  жить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сразу  в  противоположных  направлениях  -  добровольно  испытывая  на  себе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невыносимый, казалось бы, для нормальной жизни гнет совершенно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несовместимых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идей.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мой взгляд,  достойны  сожаления усилия  тех,  кто  пытается извлечь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какие-то партийные выгоды из писаний Платонова. Самому писателю всю жизнь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сути  глубоко  чужда  была  партийность.  Он   как  пропускал  "занятия 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политграмоте" (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 лет), так и  продолжал их пропускать всю остальную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жизнь, а  современные попытки  привлечь его в  тот  или иной  лагерь  (мягко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выражаясь, 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хомяковский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 или же "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чаадаевский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") совершенно не  уместны. Тут и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поднятая планка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высоколобости</w:t>
      </w:r>
      <w:proofErr w:type="spell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упорные блуждания в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тесных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надеваемых  на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себя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шорах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узколобости  (ради  "чистоты  национальной идеи") представляются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мало  адекватными.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(Ну,  зачем,  спрашивается,  в  одном  случае,  "в  </w:t>
      </w:r>
      <w:proofErr w:type="spell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жопу</w:t>
      </w:r>
      <w:proofErr w:type="spellEnd"/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прорубать окно", ломясь тем самым в открытую дверь, а 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другом, перечисляя,</w:t>
      </w:r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якобы напрочь отсутствующие,  публикации  к  100-летию  Платонова,  брать </w:t>
      </w:r>
      <w:proofErr w:type="gramStart"/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0F6044" w:rsidRPr="000F6044" w:rsidRDefault="000F6044" w:rsidP="000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044">
        <w:rPr>
          <w:rFonts w:ascii="Courier New" w:eastAsia="Times New Roman" w:hAnsi="Courier New" w:cs="Courier New"/>
          <w:sz w:val="20"/>
          <w:szCs w:val="20"/>
          <w:lang w:eastAsia="ru-RU"/>
        </w:rPr>
        <w:t>внимание только лишь опубликованное в своем "партийном" журнале?)</w:t>
      </w:r>
    </w:p>
    <w:p w:rsidR="005D43C9" w:rsidRPr="000F6044" w:rsidRDefault="000F6044" w:rsidP="000F6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3.Подведение итогов.</w:t>
      </w:r>
    </w:p>
    <w:sectPr w:rsidR="005D43C9" w:rsidRPr="000F6044" w:rsidSect="003F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E67"/>
    <w:multiLevelType w:val="multilevel"/>
    <w:tmpl w:val="33B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C9"/>
    <w:rsid w:val="000B6332"/>
    <w:rsid w:val="000F6044"/>
    <w:rsid w:val="003F29EF"/>
    <w:rsid w:val="005D43C9"/>
    <w:rsid w:val="00805436"/>
    <w:rsid w:val="00F9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EF"/>
  </w:style>
  <w:style w:type="paragraph" w:styleId="2">
    <w:name w:val="heading 2"/>
    <w:basedOn w:val="a"/>
    <w:link w:val="20"/>
    <w:uiPriority w:val="9"/>
    <w:qFormat/>
    <w:rsid w:val="000F6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4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6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6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0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2011-12-06T09:14:00Z</dcterms:created>
  <dcterms:modified xsi:type="dcterms:W3CDTF">2011-12-06T09:14:00Z</dcterms:modified>
</cp:coreProperties>
</file>