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F" w:rsidRPr="00D85EBF" w:rsidRDefault="00D85EBF" w:rsidP="00D85EBF">
      <w:pPr>
        <w:spacing w:after="0" w:line="240" w:lineRule="auto"/>
        <w:ind w:righ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D85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D85EBF" w:rsidRPr="00D85EBF" w:rsidRDefault="00D85EBF" w:rsidP="00D85E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   ГОРОДА МОСКВЫ</w:t>
      </w:r>
    </w:p>
    <w:p w:rsidR="00D85EBF" w:rsidRPr="00D85EBF" w:rsidRDefault="00D85EBF" w:rsidP="00D8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8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Инженерно</w:t>
      </w:r>
      <w:proofErr w:type="spellEnd"/>
      <w:r w:rsidRPr="00D8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техническая школа имени дважды Героя Советского Союза П.Р. Поповича»</w:t>
      </w: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85EBF" w:rsidRPr="00D85EBF" w:rsidTr="009052D6">
        <w:tc>
          <w:tcPr>
            <w:tcW w:w="3190" w:type="dxa"/>
            <w:hideMark/>
          </w:tcPr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«ПРИНЯТО»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заседании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Педагогического совета школы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№_____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от________________</w:t>
            </w:r>
          </w:p>
        </w:tc>
        <w:tc>
          <w:tcPr>
            <w:tcW w:w="3190" w:type="dxa"/>
            <w:hideMark/>
          </w:tcPr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Старший методист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D85EBF" w:rsidRPr="00D85EBF" w:rsidRDefault="00D85EBF" w:rsidP="00D8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3191" w:type="dxa"/>
            <w:hideMark/>
          </w:tcPr>
          <w:p w:rsidR="00D85EBF" w:rsidRPr="00D85EBF" w:rsidRDefault="00D85EBF" w:rsidP="00D8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«УТВЕРЖДЕНО»</w:t>
            </w:r>
          </w:p>
          <w:p w:rsidR="00D85EBF" w:rsidRPr="00D85EBF" w:rsidRDefault="00D85EBF" w:rsidP="00D8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D85EBF" w:rsidRPr="00D85EBF" w:rsidRDefault="00D85EBF" w:rsidP="00D8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 ГБОУ ИТШ</w:t>
            </w:r>
          </w:p>
          <w:p w:rsidR="00D85EBF" w:rsidRPr="00D85EBF" w:rsidRDefault="00D85EBF" w:rsidP="00D8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Рыбальченко Е.А.</w:t>
            </w:r>
          </w:p>
        </w:tc>
      </w:tr>
    </w:tbl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АЛГЕБРЕ </w:t>
      </w:r>
      <w:r w:rsidRPr="00D85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9 класса Г</w:t>
      </w: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(основное общее,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базовый, количество часов  - 3</w:t>
      </w:r>
      <w:r w:rsidRPr="00D8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Федосова Наталия Николаевна </w:t>
      </w: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D85EBF" w:rsidRPr="00D85EBF" w:rsidRDefault="00D85EBF" w:rsidP="00D8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 программы  по алгебре, входящей в сборник рабочих программ «Программы общеобразовательных учреждений Алгебра, 7-9 классы)</w:t>
      </w:r>
      <w:bookmarkStart w:id="0" w:name="_GoBack"/>
      <w:bookmarkEnd w:id="0"/>
      <w:r w:rsidRPr="00D8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составитель Т.А. </w:t>
      </w:r>
      <w:proofErr w:type="spellStart"/>
      <w:r w:rsidRPr="00D8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D8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М: «Просвещение», 2011   </w:t>
      </w:r>
    </w:p>
    <w:p w:rsidR="00D85EBF" w:rsidRPr="00D85EBF" w:rsidRDefault="00D85EBF" w:rsidP="00D8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BF" w:rsidRPr="00D85EBF" w:rsidRDefault="00D85EBF" w:rsidP="00D8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уч. год.</w:t>
      </w:r>
    </w:p>
    <w:p w:rsidR="00C65110" w:rsidRPr="00C65110" w:rsidRDefault="00C65110" w:rsidP="00C65110">
      <w:pPr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C6511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C65110" w:rsidRPr="00C65110" w:rsidRDefault="00C65110" w:rsidP="00C651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Рабо</w:t>
      </w:r>
      <w:r w:rsidR="007613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чая программа по алгебре </w:t>
      </w: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составлена на основе</w:t>
      </w:r>
      <w:r w:rsidRPr="00C651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C65110" w:rsidRPr="0076138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61380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761380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761380">
        <w:rPr>
          <w:rFonts w:ascii="Times New Roman" w:eastAsia="Calibri" w:hAnsi="Times New Roman" w:cs="Times New Roman"/>
          <w:sz w:val="24"/>
          <w:szCs w:val="24"/>
        </w:rPr>
        <w:t>. М. Просвещение, 2011;</w:t>
      </w:r>
    </w:p>
    <w:p w:rsidR="00C65110" w:rsidRPr="00C65110" w:rsidRDefault="00C65110" w:rsidP="00C65110">
      <w:pPr>
        <w:ind w:firstLine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выполняет две </w:t>
      </w:r>
      <w:r w:rsidRPr="00C65110">
        <w:rPr>
          <w:rFonts w:ascii="Times New Roman" w:eastAsia="Calibri" w:hAnsi="Times New Roman" w:cs="Times New Roman"/>
          <w:i/>
          <w:sz w:val="24"/>
          <w:szCs w:val="24"/>
        </w:rPr>
        <w:t>основные функции</w:t>
      </w:r>
      <w:r w:rsidRPr="00C651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5110" w:rsidRPr="00C65110" w:rsidRDefault="00C65110" w:rsidP="00C65110">
      <w:pPr>
        <w:numPr>
          <w:ilvl w:val="0"/>
          <w:numId w:val="4"/>
        </w:numPr>
        <w:spacing w:after="0"/>
        <w:ind w:right="20" w:hanging="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65110">
        <w:rPr>
          <w:rFonts w:ascii="Times New Roman" w:eastAsia="Calibri" w:hAnsi="Times New Roman" w:cs="Bookman Old Style"/>
          <w:b/>
          <w:i/>
          <w:iCs/>
          <w:sz w:val="24"/>
          <w:szCs w:val="24"/>
        </w:rPr>
        <w:t>Информационно-методическая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65110" w:rsidRPr="00C65110" w:rsidRDefault="00C65110" w:rsidP="00C65110">
      <w:pPr>
        <w:numPr>
          <w:ilvl w:val="0"/>
          <w:numId w:val="4"/>
        </w:numPr>
        <w:spacing w:after="120"/>
        <w:ind w:right="20" w:hanging="8"/>
        <w:jc w:val="both"/>
        <w:rPr>
          <w:rFonts w:ascii="Calibri" w:eastAsia="Calibri" w:hAnsi="Calibri" w:cs="Times New Roman"/>
          <w:color w:val="7030A0"/>
          <w:sz w:val="24"/>
          <w:szCs w:val="24"/>
        </w:rPr>
      </w:pPr>
      <w:r w:rsidRPr="00C65110">
        <w:rPr>
          <w:rFonts w:ascii="Times New Roman" w:eastAsia="Calibri" w:hAnsi="Times New Roman" w:cs="Bookman Old Style"/>
          <w:b/>
          <w:i/>
          <w:iCs/>
          <w:sz w:val="24"/>
          <w:szCs w:val="24"/>
        </w:rPr>
        <w:t>Организационно-планирующая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C65110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:rsidR="00C65110" w:rsidRPr="00C65110" w:rsidRDefault="00C65110" w:rsidP="00C65110">
      <w:pPr>
        <w:tabs>
          <w:tab w:val="left" w:pos="426"/>
        </w:tabs>
        <w:spacing w:after="120"/>
        <w:ind w:left="20" w:right="20" w:hanging="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    Изучение математики на ступени основного общего образова</w:t>
      </w:r>
      <w:r w:rsidRPr="00C65110">
        <w:rPr>
          <w:rFonts w:ascii="Times New Roman" w:eastAsia="Calibri" w:hAnsi="Times New Roman" w:cs="Times New Roman"/>
          <w:b/>
          <w:sz w:val="24"/>
          <w:szCs w:val="24"/>
        </w:rPr>
        <w:softHyphen/>
        <w:t>ния    направлено на     достижение следующих целей:</w:t>
      </w:r>
    </w:p>
    <w:p w:rsidR="00C65110" w:rsidRPr="00C65110" w:rsidRDefault="00C65110" w:rsidP="00C65110">
      <w:pPr>
        <w:tabs>
          <w:tab w:val="left" w:pos="284"/>
          <w:tab w:val="left" w:pos="567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65110" w:rsidRPr="00C65110" w:rsidRDefault="00C65110" w:rsidP="00C65110">
      <w:pPr>
        <w:tabs>
          <w:tab w:val="left" w:pos="284"/>
          <w:tab w:val="left" w:pos="900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>-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65110" w:rsidRPr="00C65110" w:rsidRDefault="00C65110" w:rsidP="00C65110">
      <w:pPr>
        <w:tabs>
          <w:tab w:val="left" w:pos="284"/>
          <w:tab w:val="left" w:pos="709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-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65110" w:rsidRPr="00C65110" w:rsidRDefault="00C65110" w:rsidP="00C65110">
      <w:pPr>
        <w:tabs>
          <w:tab w:val="left" w:pos="284"/>
          <w:tab w:val="left" w:pos="900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65110">
        <w:rPr>
          <w:rFonts w:ascii="Times New Roman" w:eastAsia="Calibri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61380" w:rsidRDefault="00761380" w:rsidP="00C6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1380" w:rsidRDefault="00761380" w:rsidP="00C6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1380" w:rsidRDefault="00761380" w:rsidP="00C6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5110" w:rsidRPr="00C65110" w:rsidRDefault="00C65110" w:rsidP="00C65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C65110" w:rsidRP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Математической речи;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Внимания; памяти;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C65110" w:rsidRPr="00C65110" w:rsidRDefault="00C65110" w:rsidP="00C65110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65110" w:rsidRPr="00C65110" w:rsidRDefault="00C65110" w:rsidP="00C65110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Воспитание: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Волевых качеств;</w:t>
      </w:r>
    </w:p>
    <w:p w:rsidR="00C65110" w:rsidRPr="00C65110" w:rsidRDefault="00C65110" w:rsidP="00C65110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Коммуникабельности;</w:t>
      </w:r>
    </w:p>
    <w:p w:rsidR="00C65110" w:rsidRPr="00C65110" w:rsidRDefault="00C65110" w:rsidP="00C6511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      Ответственности.</w:t>
      </w:r>
    </w:p>
    <w:p w:rsidR="00C65110" w:rsidRPr="00C65110" w:rsidRDefault="00C65110" w:rsidP="00C65110">
      <w:pPr>
        <w:tabs>
          <w:tab w:val="left" w:pos="284"/>
          <w:tab w:val="left" w:pos="900"/>
        </w:tabs>
        <w:spacing w:after="0"/>
        <w:ind w:left="284" w:hanging="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5110" w:rsidRPr="00C65110" w:rsidRDefault="00C65110" w:rsidP="00C65110">
      <w:pPr>
        <w:keepLines/>
        <w:widowControl w:val="0"/>
        <w:spacing w:before="200"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учебного предмета</w:t>
      </w:r>
    </w:p>
    <w:p w:rsidR="00C65110" w:rsidRPr="00C65110" w:rsidRDefault="00C65110" w:rsidP="00C65110">
      <w:pPr>
        <w:spacing w:after="120"/>
        <w:ind w:left="426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арифметика; алгебра; геометрия; элементы ком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бинаторики, теории вероятностей, статистики и логи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ки.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ют в учебных курсах.</w:t>
      </w:r>
    </w:p>
    <w:p w:rsidR="00C65110" w:rsidRPr="00C65110" w:rsidRDefault="00C65110" w:rsidP="00C65110">
      <w:pPr>
        <w:spacing w:after="120"/>
        <w:ind w:left="20" w:right="20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 рамках указанных содержательных линий решаются следующие</w:t>
      </w:r>
      <w:r w:rsidRPr="00C65110">
        <w:rPr>
          <w:rFonts w:ascii="Times New Roman" w:eastAsia="Calibri" w:hAnsi="Times New Roman" w:cs="Times New Roman"/>
          <w:i/>
          <w:sz w:val="24"/>
          <w:szCs w:val="24"/>
        </w:rPr>
        <w:t xml:space="preserve"> задачи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формирование математического аппа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ству;</w:t>
      </w:r>
    </w:p>
    <w:p w:rsidR="00C65110" w:rsidRPr="00C65110" w:rsidRDefault="00C65110" w:rsidP="00C65110">
      <w:pPr>
        <w:numPr>
          <w:ilvl w:val="0"/>
          <w:numId w:val="30"/>
        </w:numPr>
        <w:spacing w:after="12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важной задачей изучения алгебры является получе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ции и культуры;</w:t>
      </w:r>
    </w:p>
    <w:p w:rsidR="00C65110" w:rsidRPr="00C65110" w:rsidRDefault="00C65110" w:rsidP="00C65110">
      <w:pPr>
        <w:numPr>
          <w:ilvl w:val="0"/>
          <w:numId w:val="30"/>
        </w:numPr>
        <w:spacing w:after="0" w:line="240" w:lineRule="auto"/>
        <w:ind w:right="-1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 xml:space="preserve">принимать и анализировать информацию, представленную в различных формах, понимать </w:t>
      </w: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вероятностный характер многих реальных зависимостей, производить простейшие вероятност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C65110" w:rsidRPr="00C65110" w:rsidRDefault="00C65110" w:rsidP="00C65110">
      <w:pPr>
        <w:tabs>
          <w:tab w:val="left" w:pos="720"/>
        </w:tabs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110" w:rsidRPr="00C65110" w:rsidRDefault="00C65110" w:rsidP="00C651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65110" w:rsidRPr="00C65110" w:rsidRDefault="00C65110" w:rsidP="00C6511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На изучение курса в соответствии с авторской программой </w:t>
      </w:r>
      <w:proofErr w:type="spellStart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«Программы  общеобразовательных учреждений. Алгебра. 7-9 классы. Составитель </w:t>
      </w:r>
      <w:proofErr w:type="spellStart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М.: Просвещение, 2011» </w:t>
      </w: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(первый вариант планирования) отводится 102 часа (3 часа в неделю).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110" w:rsidRPr="00C65110" w:rsidRDefault="00C65110" w:rsidP="00C65110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C65110" w:rsidRDefault="00C65110" w:rsidP="00C65110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C65110" w:rsidRPr="00C65110" w:rsidRDefault="00C65110" w:rsidP="00C651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     В начале учебного года рабочей программой предусмотрено повторение материала 8 класса в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обьёме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D21">
        <w:rPr>
          <w:rFonts w:ascii="Times New Roman" w:eastAsia="Calibri" w:hAnsi="Times New Roman" w:cs="Times New Roman"/>
          <w:sz w:val="24"/>
          <w:szCs w:val="24"/>
        </w:rPr>
        <w:t>1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технологии, методы и формы работы.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программы используются элементы следующих технологий: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spellStart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педагогики сотрудничества;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проблемного обучения;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поэтапного формирования умственных действий;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развития исследовательских навыков;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индивидуально-личностного обучения;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развития творческих способностей;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дифференцированного подхода в обучении;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ИКТ;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Методы обучения:</w:t>
      </w:r>
    </w:p>
    <w:p w:rsidR="00C65110" w:rsidRPr="00C65110" w:rsidRDefault="00C65110" w:rsidP="00C65110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Классификация по источнику знаний: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Словесные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Наглядные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C65110" w:rsidRPr="00C65110" w:rsidRDefault="00C65110" w:rsidP="00C65110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Классификация по характеру УПД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Проблемное изложение знаний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Частично-поисковый (эвристический)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Репродуктивный</w:t>
      </w:r>
    </w:p>
    <w:p w:rsidR="00C65110" w:rsidRPr="00C65110" w:rsidRDefault="00C65110" w:rsidP="00C65110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Классификация по логике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Индуктивный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Дедуктивный</w:t>
      </w:r>
    </w:p>
    <w:p w:rsidR="00C65110" w:rsidRPr="00C65110" w:rsidRDefault="00C65110" w:rsidP="00C65110">
      <w:pPr>
        <w:numPr>
          <w:ilvl w:val="2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Аналогии</w:t>
      </w:r>
    </w:p>
    <w:p w:rsidR="00C65110" w:rsidRPr="00C65110" w:rsidRDefault="00C65110" w:rsidP="00C6511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продуктивной работы по данной программе следует сочетать многообразие методов обучения. </w:t>
      </w:r>
    </w:p>
    <w:p w:rsidR="00C65110" w:rsidRPr="00C65110" w:rsidRDefault="00C65110" w:rsidP="00C651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Урок-лекция.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Урок-практикум.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Комбинированный урок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Урок решения задач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Урок-тест.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C6511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учащихся, тренировки технике тестирования. 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Урок - самостоятельная работа</w:t>
      </w:r>
      <w:r w:rsidRPr="00C651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65110">
        <w:rPr>
          <w:rFonts w:ascii="Times New Roman" w:eastAsia="Calibri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C65110" w:rsidRPr="00C65110" w:rsidRDefault="00C65110" w:rsidP="00C65110">
      <w:pPr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sz w:val="24"/>
          <w:szCs w:val="24"/>
        </w:rPr>
        <w:t>Урок - контрольная работа</w:t>
      </w:r>
      <w:r w:rsidRPr="00C65110">
        <w:rPr>
          <w:rFonts w:ascii="Times New Roman" w:eastAsia="Calibri" w:hAnsi="Times New Roman" w:cs="Times New Roman"/>
          <w:sz w:val="24"/>
          <w:szCs w:val="24"/>
        </w:rPr>
        <w:t>. Контроль знаний по пройденной теме</w:t>
      </w:r>
    </w:p>
    <w:p w:rsidR="00C65110" w:rsidRPr="00C65110" w:rsidRDefault="00C65110" w:rsidP="00C651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C6511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 в 9 классе.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умениями </w:t>
      </w:r>
      <w:proofErr w:type="spellStart"/>
      <w:r w:rsidRPr="00C65110">
        <w:rPr>
          <w:rFonts w:ascii="Times New Roman" w:eastAsia="Calibri" w:hAnsi="Times New Roman" w:cs="Times New Roman"/>
          <w:iCs/>
          <w:sz w:val="24"/>
          <w:szCs w:val="24"/>
        </w:rPr>
        <w:t>общеучебного</w:t>
      </w:r>
      <w:proofErr w:type="spellEnd"/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характера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разнообразными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способами деятельности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65110">
        <w:rPr>
          <w:rFonts w:ascii="Times New Roman" w:eastAsia="Calibri" w:hAnsi="Times New Roman" w:cs="Times New Roman"/>
          <w:sz w:val="24"/>
          <w:szCs w:val="24"/>
        </w:rPr>
        <w:t>приобретали опыт;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алгебры обучающиеся должны: </w:t>
      </w:r>
    </w:p>
    <w:p w:rsidR="00C65110" w:rsidRPr="00C65110" w:rsidRDefault="00C65110" w:rsidP="00C651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знать/понимать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существо понятия математического доказательства; примеры доказательств;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65110" w:rsidRPr="00C65110" w:rsidRDefault="00C65110" w:rsidP="00C65110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C65110" w:rsidRPr="00793E14" w:rsidRDefault="00C65110" w:rsidP="00C3196A">
      <w:pPr>
        <w:pStyle w:val="a5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793E1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Арифметика</w:t>
      </w:r>
    </w:p>
    <w:p w:rsidR="00C65110" w:rsidRPr="00C3196A" w:rsidRDefault="00C3196A" w:rsidP="00C319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C65110" w:rsidRPr="00C3196A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65110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более мелкие и наоборот;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65110" w:rsidRPr="00C65110" w:rsidRDefault="00C65110" w:rsidP="00793E1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5110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C6511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65110" w:rsidRPr="00793E14" w:rsidRDefault="00C65110" w:rsidP="00C3196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E14">
        <w:rPr>
          <w:rFonts w:ascii="Times New Roman" w:eastAsia="Calibri" w:hAnsi="Times New Roman" w:cs="Times New Roman"/>
          <w:sz w:val="24"/>
          <w:szCs w:val="24"/>
        </w:rPr>
        <w:t>-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65110" w:rsidRPr="00793E14" w:rsidRDefault="00C65110" w:rsidP="00C3196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E14">
        <w:rPr>
          <w:rFonts w:ascii="Times New Roman" w:eastAsia="Calibri" w:hAnsi="Times New Roman" w:cs="Times New Roman"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C65110" w:rsidRPr="00793E14" w:rsidRDefault="00C65110" w:rsidP="00C3196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E14">
        <w:rPr>
          <w:rFonts w:ascii="Times New Roman" w:eastAsia="Calibri" w:hAnsi="Times New Roman" w:cs="Times New Roman"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65110" w:rsidRPr="00C65110" w:rsidRDefault="00C65110" w:rsidP="00C65110">
      <w:pPr>
        <w:widowControl w:val="0"/>
        <w:spacing w:after="0" w:line="240" w:lineRule="auto"/>
        <w:ind w:left="567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C65110" w:rsidRPr="00C65110" w:rsidRDefault="00C65110" w:rsidP="00C65110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Алгебра</w:t>
      </w:r>
    </w:p>
    <w:p w:rsidR="00C65110" w:rsidRPr="00C65110" w:rsidRDefault="00C65110" w:rsidP="00C651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C65110" w:rsidRPr="00C65110" w:rsidRDefault="00C65110" w:rsidP="00C65110">
      <w:pPr>
        <w:numPr>
          <w:ilvl w:val="0"/>
          <w:numId w:val="3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1E442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прямой;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изображать множество решений линейного неравенства; 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формулы общего члена и суммы нескольких первых членов; 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находить значение аргумента по значению функции, заданной графиком или таблицей;</w:t>
      </w:r>
    </w:p>
    <w:p w:rsidR="00C65110" w:rsidRPr="00C3196A" w:rsidRDefault="00C65110" w:rsidP="00C3196A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</w:t>
      </w:r>
      <w:r w:rsidR="00C31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96A">
        <w:rPr>
          <w:rFonts w:ascii="Times New Roman" w:eastAsia="Calibri" w:hAnsi="Times New Roman" w:cs="Times New Roman"/>
          <w:sz w:val="24"/>
          <w:szCs w:val="24"/>
        </w:rPr>
        <w:t xml:space="preserve">решении уравнений, систем, неравенств; </w:t>
      </w:r>
    </w:p>
    <w:p w:rsidR="00C65110" w:rsidRPr="00C3196A" w:rsidRDefault="00C65110" w:rsidP="00C3196A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E4421">
        <w:rPr>
          <w:rFonts w:ascii="Times New Roman" w:eastAsia="Calibri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1E4421">
        <w:rPr>
          <w:rFonts w:ascii="Times New Roman" w:eastAsia="Calibri" w:hAnsi="Times New Roman" w:cs="Times New Roman"/>
          <w:sz w:val="24"/>
          <w:szCs w:val="24"/>
        </w:rPr>
        <w:t>кх</w:t>
      </w:r>
      <w:proofErr w:type="spellEnd"/>
      <w:r w:rsidRPr="001E4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1E4421">
        <w:rPr>
          <w:rFonts w:ascii="Times New Roman" w:eastAsia="Calibri" w:hAnsi="Times New Roman" w:cs="Times New Roman"/>
          <w:sz w:val="24"/>
          <w:szCs w:val="24"/>
        </w:rPr>
        <w:t>где к</w:t>
      </w:r>
      <w:r w:rsidRPr="00C65110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508156906" r:id="rId9"/>
        </w:object>
      </w:r>
      <w:r w:rsidRPr="001E4421">
        <w:rPr>
          <w:rFonts w:ascii="Times New Roman" w:eastAsia="Calibri" w:hAnsi="Times New Roman" w:cs="Times New Roman"/>
          <w:sz w:val="24"/>
          <w:szCs w:val="24"/>
        </w:rPr>
        <w:t>0, у=</w:t>
      </w:r>
      <w:proofErr w:type="spellStart"/>
      <w:r w:rsidRPr="001E4421">
        <w:rPr>
          <w:rFonts w:ascii="Times New Roman" w:eastAsia="Calibri" w:hAnsi="Times New Roman" w:cs="Times New Roman"/>
          <w:sz w:val="24"/>
          <w:szCs w:val="24"/>
        </w:rPr>
        <w:t>кх</w:t>
      </w:r>
      <w:proofErr w:type="spellEnd"/>
      <w:r w:rsidRPr="001E4421">
        <w:rPr>
          <w:rFonts w:ascii="Times New Roman" w:eastAsia="Calibri" w:hAnsi="Times New Roman" w:cs="Times New Roman"/>
          <w:sz w:val="24"/>
          <w:szCs w:val="24"/>
        </w:rPr>
        <w:t>+</w:t>
      </w:r>
      <w:r w:rsidRPr="001E442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4421">
        <w:rPr>
          <w:rFonts w:ascii="Times New Roman" w:eastAsia="Calibri" w:hAnsi="Times New Roman" w:cs="Times New Roman"/>
          <w:iCs/>
          <w:sz w:val="24"/>
          <w:szCs w:val="24"/>
        </w:rPr>
        <w:t>у=х</w:t>
      </w:r>
      <w:proofErr w:type="gramStart"/>
      <w:r w:rsidRPr="001E4421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1E4421">
        <w:rPr>
          <w:rFonts w:ascii="Times New Roman" w:eastAsia="Calibri" w:hAnsi="Times New Roman" w:cs="Times New Roman"/>
          <w:iCs/>
          <w:sz w:val="24"/>
          <w:szCs w:val="24"/>
        </w:rPr>
        <w:t>, у=х</w:t>
      </w:r>
      <w:r w:rsidRPr="001E4421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4421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Pr="001E44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=</w:t>
      </w:r>
      <w:r w:rsidRPr="00C65110">
        <w:rPr>
          <w:position w:val="-20"/>
        </w:rPr>
        <w:object w:dxaOrig="220" w:dyaOrig="540">
          <v:shape id="_x0000_i1026" type="#_x0000_t75" style="width:11.25pt;height:27.75pt" o:ole="">
            <v:imagedata r:id="rId10" o:title=""/>
          </v:shape>
          <o:OLEObject Type="Embed" ProgID="Equation.3" ShapeID="_x0000_i1026" DrawAspect="Content" ObjectID="_1508156907" r:id="rId11"/>
        </w:object>
      </w:r>
      <w:r w:rsidRPr="001E44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4421">
        <w:rPr>
          <w:rFonts w:ascii="Times New Roman" w:eastAsia="Calibri" w:hAnsi="Times New Roman" w:cs="Times New Roman"/>
          <w:iCs/>
          <w:sz w:val="24"/>
          <w:szCs w:val="24"/>
        </w:rPr>
        <w:t>у=</w:t>
      </w:r>
      <w:r w:rsidRPr="00C65110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508156908" r:id="rId13"/>
        </w:object>
      </w:r>
      <w:r w:rsidRPr="001E4421">
        <w:rPr>
          <w:rFonts w:ascii="Times New Roman" w:eastAsia="Calibri" w:hAnsi="Times New Roman" w:cs="Times New Roman"/>
          <w:sz w:val="24"/>
          <w:szCs w:val="24"/>
        </w:rPr>
        <w:t>),</w:t>
      </w:r>
      <w:r w:rsidR="00C31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96A">
        <w:rPr>
          <w:rFonts w:ascii="Times New Roman" w:eastAsia="Calibri" w:hAnsi="Times New Roman" w:cs="Times New Roman"/>
          <w:sz w:val="24"/>
          <w:szCs w:val="24"/>
        </w:rPr>
        <w:t>строить их графики;</w:t>
      </w:r>
    </w:p>
    <w:p w:rsidR="00C65110" w:rsidRPr="001E4421" w:rsidRDefault="00C65110" w:rsidP="001E4421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E4421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C65110" w:rsidRPr="00C65110" w:rsidRDefault="00C65110" w:rsidP="001E4421">
      <w:pPr>
        <w:tabs>
          <w:tab w:val="left" w:pos="709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выполнения расчетов по формулам, составления формул, выражающих зависимости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между реальными величинами; нахождения нужной формулы в справочных материалах;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моделирования практических ситуаций и исследовании построенных моделей с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использованием аппарата алгебры; 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описания зависимостей между физическими величинами соответствующими формулами   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при исследовании несложных практических ситуаций;</w:t>
      </w:r>
    </w:p>
    <w:p w:rsidR="00C65110" w:rsidRPr="00C65110" w:rsidRDefault="00C65110" w:rsidP="001E4421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интерпретации графиков реальных зависимостей между величинами.</w:t>
      </w:r>
    </w:p>
    <w:p w:rsidR="00C65110" w:rsidRPr="00C65110" w:rsidRDefault="00C65110" w:rsidP="001E4421">
      <w:pPr>
        <w:widowControl w:val="0"/>
        <w:tabs>
          <w:tab w:val="num" w:pos="426"/>
          <w:tab w:val="num" w:pos="709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C65110" w:rsidRPr="00C65110" w:rsidRDefault="00C65110" w:rsidP="00C65110">
      <w:pPr>
        <w:widowControl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Элементы логики, комбинаторики,</w:t>
      </w:r>
      <w:r w:rsidRPr="00C65110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br/>
        <w:t>статистики и теории вероятностей</w:t>
      </w:r>
    </w:p>
    <w:p w:rsidR="00C65110" w:rsidRPr="00C65110" w:rsidRDefault="00C65110" w:rsidP="00793E14">
      <w:pPr>
        <w:tabs>
          <w:tab w:val="num" w:pos="426"/>
        </w:tabs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C65110" w:rsidRPr="00C65110" w:rsidRDefault="00C65110" w:rsidP="00793E1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   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ранее полученных утверждений, оценивать логическую правильность рассуждений,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использовать примеры для иллюстрации и контрпримеры для опровержения утверждений; </w:t>
      </w:r>
    </w:p>
    <w:p w:rsidR="00C65110" w:rsidRPr="00C65110" w:rsidRDefault="00C65110" w:rsidP="00793E1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извлекать информацию, представленную в таблицах, на диаграммах, графиках; составлять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таблицы, строить диаграммы и графики;</w:t>
      </w:r>
    </w:p>
    <w:p w:rsidR="00C65110" w:rsidRPr="00C65110" w:rsidRDefault="00C65110" w:rsidP="00793E1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вариантов,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вычислять средние значения результатов измерений;</w:t>
      </w:r>
    </w:p>
    <w:p w:rsidR="00C65110" w:rsidRPr="00C65110" w:rsidRDefault="00C65110" w:rsidP="00793E1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находить частоту события, используя собственные наблюдения и готовые статистические     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    данные;</w:t>
      </w:r>
    </w:p>
    <w:p w:rsidR="00C65110" w:rsidRPr="00C65110" w:rsidRDefault="00C65110" w:rsidP="00793E14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жизни для: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выстраивания аргументации при доказательстве (в форме монолога и диалога);</w:t>
      </w:r>
    </w:p>
    <w:p w:rsidR="00C65110" w:rsidRPr="00C65110" w:rsidRDefault="00C65110" w:rsidP="00793E1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распознавания логически некорректных рассуждений; </w:t>
      </w:r>
    </w:p>
    <w:p w:rsidR="00C65110" w:rsidRP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записи математических утверждений, доказательств;</w:t>
      </w:r>
    </w:p>
    <w:p w:rsidR="00C65110" w:rsidRP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анализа реальных числовых данных, представленных в виде диаграмм, графиков, таблиц;</w:t>
      </w:r>
    </w:p>
    <w:p w:rsidR="00C65110" w:rsidRPr="00C65110" w:rsidRDefault="00C65110" w:rsidP="00C6511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 решения практических задач в повседневной и профессиональной деятельности с </w:t>
      </w:r>
    </w:p>
    <w:p w:rsidR="00C65110" w:rsidRP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использованием действий с числами, процентов, длин, площадей, объемов, времени, </w:t>
      </w:r>
    </w:p>
    <w:p w:rsidR="00C65110" w:rsidRPr="00C65110" w:rsidRDefault="00C65110" w:rsidP="00C65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       скорости;</w:t>
      </w:r>
    </w:p>
    <w:p w:rsidR="00C65110" w:rsidRPr="00C65110" w:rsidRDefault="00C65110" w:rsidP="00C65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     - решения учебных и практических задач, требующих систематического перебора</w:t>
      </w:r>
    </w:p>
    <w:p w:rsidR="00C65110" w:rsidRPr="00C65110" w:rsidRDefault="00C65110" w:rsidP="00C65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         вариантов;</w:t>
      </w:r>
    </w:p>
    <w:p w:rsid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  - понимания статистических утверждений.</w:t>
      </w:r>
    </w:p>
    <w:p w:rsidR="00793E14" w:rsidRDefault="00793E14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E14" w:rsidRPr="00793E14" w:rsidRDefault="00793E14" w:rsidP="00793E1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3E14">
        <w:rPr>
          <w:rFonts w:ascii="Times New Roman" w:eastAsia="Calibri" w:hAnsi="Times New Roman" w:cs="Times New Roman"/>
          <w:b/>
          <w:sz w:val="32"/>
          <w:szCs w:val="32"/>
        </w:rPr>
        <w:t>Формирование УУД:</w:t>
      </w:r>
    </w:p>
    <w:p w:rsidR="00793E14" w:rsidRPr="00793E14" w:rsidRDefault="00793E14" w:rsidP="00793E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5"/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bookmarkEnd w:id="1"/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</w:t>
      </w:r>
      <w:r>
        <w:rPr>
          <w:rFonts w:ascii="Times New Roman" w:eastAsia="Times New Roman" w:hAnsi="Times New Roman" w:cs="Times New Roman"/>
          <w:sz w:val="24"/>
          <w:szCs w:val="24"/>
        </w:rPr>
        <w:t>тва (учебник, компьютер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 инструменты);</w:t>
      </w:r>
    </w:p>
    <w:p w:rsidR="00793E14" w:rsidRPr="00793E14" w:rsidRDefault="00793E14" w:rsidP="00793E14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793E14" w:rsidRPr="00793E14" w:rsidRDefault="00793E14" w:rsidP="00793E14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регулятивных действий служат технология проблемного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диалога на этапе изучения нового материала и технология оценивания образовательных достижений (учебных успехов).</w:t>
      </w:r>
    </w:p>
    <w:p w:rsidR="00793E14" w:rsidRPr="00793E14" w:rsidRDefault="00793E14" w:rsidP="00793E14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  <w:bookmarkEnd w:id="2"/>
    </w:p>
    <w:p w:rsidR="00793E14" w:rsidRPr="00793E14" w:rsidRDefault="00793E14" w:rsidP="00793E14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что нужна дополнительная ин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793E14" w:rsidRPr="00793E14" w:rsidRDefault="00793E14" w:rsidP="00793E14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чи;</w:t>
      </w:r>
    </w:p>
    <w:p w:rsidR="00793E14" w:rsidRPr="00793E14" w:rsidRDefault="00793E14" w:rsidP="00793E14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предложенных учителем словарях, справочниках и интернет-ресурсах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E14" w:rsidRPr="00793E14" w:rsidRDefault="00793E14" w:rsidP="00793E14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793E14" w:rsidRPr="00793E14" w:rsidRDefault="00793E14" w:rsidP="00793E14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E14" w:rsidRPr="00793E14" w:rsidRDefault="00793E14" w:rsidP="00793E14">
      <w:pPr>
        <w:tabs>
          <w:tab w:val="left" w:pos="709"/>
        </w:tabs>
        <w:spacing w:after="0" w:line="240" w:lineRule="auto"/>
        <w:ind w:left="142" w:right="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793E1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bookmarkEnd w:id="3"/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8"/>
      <w:r w:rsidRPr="00793E14">
        <w:rPr>
          <w:rFonts w:ascii="Times New Roman" w:eastAsia="Times New Roman" w:hAnsi="Times New Roman" w:cs="Times New Roman"/>
          <w:sz w:val="24"/>
          <w:szCs w:val="24"/>
        </w:rPr>
        <w:lastRenderedPageBreak/>
        <w:t>доносить свою позицию до других: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793E14" w:rsidRPr="00793E14" w:rsidRDefault="00793E14" w:rsidP="00793E14">
      <w:pPr>
        <w:keepNext/>
        <w:keepLines/>
        <w:numPr>
          <w:ilvl w:val="0"/>
          <w:numId w:val="4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3E14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93E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793E14" w:rsidRPr="00793E14" w:rsidRDefault="00793E14" w:rsidP="00793E14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bookmark14"/>
      <w:r w:rsidRPr="00793E14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793E14">
        <w:rPr>
          <w:rFonts w:ascii="Times New Roman" w:eastAsia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793E14" w:rsidRPr="00C65110" w:rsidRDefault="00793E14" w:rsidP="00793E1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C65110" w:rsidRPr="00C65110" w:rsidRDefault="00C65110" w:rsidP="00C65110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110" w:rsidRPr="00C65110" w:rsidRDefault="00C65110" w:rsidP="00C651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Содержание курса алгебры 9 класса включает следующие тематические блоки: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36"/>
        <w:gridCol w:w="1525"/>
        <w:gridCol w:w="1727"/>
      </w:tblGrid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Контрольных</w:t>
            </w:r>
            <w:r w:rsidR="00204A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проверочных</w:t>
            </w: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C65110" w:rsidRPr="00C65110" w:rsidRDefault="00C65110" w:rsidP="00F45D21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1528" w:type="dxa"/>
          </w:tcPr>
          <w:p w:rsidR="00C65110" w:rsidRPr="00C65110" w:rsidRDefault="00F45D21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C65110" w:rsidRPr="00C65110" w:rsidRDefault="00204A17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 неравенства с одной переменной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  и их системы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F45D21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  <w:r w:rsidR="00204A17">
              <w:rPr>
                <w:rFonts w:ascii="Times New Roman" w:eastAsia="Calibri" w:hAnsi="Times New Roman" w:cs="Times New Roman"/>
                <w:sz w:val="24"/>
                <w:szCs w:val="24"/>
              </w:rPr>
              <w:t>. Итоговая контрольная работа (2ч.)</w:t>
            </w:r>
          </w:p>
        </w:tc>
        <w:tc>
          <w:tcPr>
            <w:tcW w:w="1528" w:type="dxa"/>
          </w:tcPr>
          <w:p w:rsidR="00C65110" w:rsidRPr="00C65110" w:rsidRDefault="00F45D21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C65110" w:rsidRPr="00C65110" w:rsidRDefault="00204A17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110" w:rsidRPr="00C65110" w:rsidTr="00F45D21">
        <w:tc>
          <w:tcPr>
            <w:tcW w:w="45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C65110" w:rsidRPr="00C65110" w:rsidRDefault="00C65110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5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27" w:type="dxa"/>
          </w:tcPr>
          <w:p w:rsidR="00C65110" w:rsidRPr="00C65110" w:rsidRDefault="00204A17" w:rsidP="00C6511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Характеристика основных содержательных линий</w:t>
      </w: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1.Квадратичная функция, 22 ч 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Функция. Возрастание и убывание функции. Квадратный трехчлен. Разложение квадратного трехчлена на множители.</w:t>
      </w:r>
      <w:r w:rsidRPr="00C6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путем выделения квадрата двучлена из квадратного трехчлена. Функция 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ax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bx</w:t>
      </w:r>
      <w:r w:rsidRPr="00C65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с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C65110" w:rsidRPr="00C65110" w:rsidRDefault="00C65110" w:rsidP="00C65110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C65110" w:rsidRPr="00C65110" w:rsidRDefault="00C65110" w:rsidP="00C6511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основные свойства функций, уметь находить промежутки знакопостоянства, возрастания, убывания функций </w:t>
      </w:r>
    </w:p>
    <w:p w:rsidR="00C65110" w:rsidRPr="00C65110" w:rsidRDefault="00C65110" w:rsidP="00C6511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находить область определения и область значений функции, читать график функции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Уметь решать квадратные уравнения, определять знаки корней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строить график функции у=ах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2 , </w:t>
      </w:r>
      <w:r w:rsidRPr="00C65110">
        <w:rPr>
          <w:rFonts w:ascii="Times New Roman" w:eastAsia="Calibri" w:hAnsi="Times New Roman" w:cs="Times New Roman"/>
          <w:sz w:val="24"/>
          <w:szCs w:val="24"/>
        </w:rPr>
        <w:t>выполнять простейшие преобразования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>графиков функций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Уметь строить график квадратичной функции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65110">
        <w:rPr>
          <w:rFonts w:ascii="Times New Roman" w:eastAsia="Calibri" w:hAnsi="Times New Roman" w:cs="Times New Roman"/>
          <w:sz w:val="24"/>
          <w:szCs w:val="24"/>
        </w:rPr>
        <w:t>=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ax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bx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+ с,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Уметь находить точки пересечения графика квадратичной функции с осями координат. 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раскладывать  квадратный трёхчлен на множители.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квадратное неравенство ах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+вх+с.≥0 алгебраическим способом. Уметь решать квадратное неравенство с помощью графика квадратичной функции 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квадратное неравенство методом интервалов и на основе свойств квадратичной функции.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2) Четная и нечетная функции. Функция 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ru-RU"/>
        </w:rPr>
        <w:t>n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Определение корня 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C65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-й степени.  </w:t>
      </w:r>
    </w:p>
    <w:p w:rsidR="00C65110" w:rsidRPr="00C65110" w:rsidRDefault="00C65110" w:rsidP="00C6511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понятие корня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-й степени.  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определение и свойства четной и нечетной функций, определение корня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 й степени; при каких </w:t>
      </w:r>
      <w:proofErr w:type="gramStart"/>
      <w:r w:rsidRPr="00C65110"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а имеет смысл выражение </w:t>
      </w:r>
      <w:r w:rsidRPr="00C65110">
        <w:rPr>
          <w:rFonts w:ascii="Times New Roman" w:eastAsia="Calibri" w:hAnsi="Times New Roman" w:cs="Times New Roman"/>
          <w:position w:val="-8"/>
          <w:sz w:val="24"/>
          <w:szCs w:val="24"/>
        </w:rPr>
        <w:object w:dxaOrig="380" w:dyaOrig="360">
          <v:shape id="_x0000_i1028" type="#_x0000_t75" style="width:18.75pt;height:18pt" o:ole="">
            <v:imagedata r:id="rId14" o:title=""/>
          </v:shape>
          <o:OLEObject Type="Embed" ProgID="Equation.3" ShapeID="_x0000_i1028" DrawAspect="Content" ObjectID="_1508156909" r:id="rId15"/>
        </w:objec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.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в виде дроби; свойства степеней с рациональным показателем.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строить график функции у=х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х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=а при: а) четных и б)нечетных значениях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>-й степени. Уметь выполнять преобразования выражений, содержащих степени с дробным показателем.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65110" w:rsidRPr="00C65110" w:rsidRDefault="00C65110" w:rsidP="00C6511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C65110" w:rsidRPr="00C65110" w:rsidRDefault="00C65110" w:rsidP="00C6511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+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у=а(х-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</w:t>
      </w: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график функции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может быть получен из графика функции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у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C65110" w:rsidRPr="00C65110" w:rsidRDefault="00C65110" w:rsidP="00C6511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C65110" w:rsidRDefault="00C65110" w:rsidP="00C65110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Учащиеся знакомятся со свойствами степенной функции у=х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Вводится  понятие корня 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-й степени. Обучающиеся должны понимать смысл записей вида </w:t>
      </w:r>
      <w:r w:rsidRPr="00C65110">
        <w:rPr>
          <w:rFonts w:ascii="Calibri" w:eastAsia="Calibri" w:hAnsi="Calibri" w:cs="Times New Roman"/>
          <w:position w:val="-8"/>
        </w:rPr>
        <w:object w:dxaOrig="580" w:dyaOrig="340">
          <v:shape id="_x0000_i1029" type="#_x0000_t75" style="width:30pt;height:17.25pt" o:ole="">
            <v:imagedata r:id="rId16" o:title=""/>
          </v:shape>
          <o:OLEObject Type="Embed" ProgID="Equation.3" ShapeID="_x0000_i1029" DrawAspect="Content" ObjectID="_1508156910" r:id="rId17"/>
        </w:objec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5110">
        <w:rPr>
          <w:rFonts w:ascii="Calibri" w:eastAsia="Calibri" w:hAnsi="Calibri" w:cs="Times New Roman"/>
          <w:position w:val="-8"/>
        </w:rPr>
        <w:object w:dxaOrig="400" w:dyaOrig="340">
          <v:shape id="_x0000_i1030" type="#_x0000_t75" style="width:20.25pt;height:17.25pt" o:ole="">
            <v:imagedata r:id="rId18" o:title=""/>
          </v:shape>
          <o:OLEObject Type="Embed" ProgID="Equation.3" ShapeID="_x0000_i1030" DrawAspect="Content" ObjectID="_1508156911" r:id="rId19"/>
        </w:objec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C65110">
        <w:rPr>
          <w:rFonts w:ascii="Times New Roman" w:eastAsia="Calibri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 следствия из имеющихся в условии задачи данных; устанавливать причинно-следственные связи.</w:t>
      </w:r>
    </w:p>
    <w:p w:rsidR="00E21084" w:rsidRPr="00C65110" w:rsidRDefault="00E21084" w:rsidP="00E21084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2.Уравнения и  неравенства с одной переменной, 14 ч</w:t>
      </w:r>
    </w:p>
    <w:p w:rsidR="00C65110" w:rsidRPr="00C65110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  <w:r w:rsidRPr="00C6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Цель – </w:t>
      </w:r>
      <w:r w:rsidRPr="00C651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выработать умение решать простейшие уравнения заменой переменной и неравенства с одной переменной методом интервалов.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Знать</w:t>
      </w:r>
      <w:r w:rsidRPr="00C651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методы решения уравнений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Уметь </w:t>
      </w:r>
      <w:r w:rsidRPr="00C65110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целые уравнения методом введения новой переменной и неравенства методом интервалов.</w:t>
      </w:r>
    </w:p>
    <w:p w:rsidR="00C65110" w:rsidRPr="00C65110" w:rsidRDefault="00C65110" w:rsidP="00C6511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дробного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C65110" w:rsidRPr="00C65110" w:rsidRDefault="00C65110" w:rsidP="00C6511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C65110" w:rsidRPr="00C65110" w:rsidRDefault="00C65110" w:rsidP="00C6511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х + с&gt;0 или  ах</w:t>
      </w:r>
      <w:r w:rsidRPr="00C651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C6511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C65110">
        <w:rPr>
          <w:rFonts w:ascii="Calibri" w:eastAsia="Calibri" w:hAnsi="Calibri" w:cs="Times New Roman"/>
          <w:position w:val="-4"/>
        </w:rPr>
        <w:object w:dxaOrig="200" w:dyaOrig="200">
          <v:shape id="_x0000_i1031" type="#_x0000_t75" style="width:11.25pt;height:11.25pt" o:ole="">
            <v:imagedata r:id="rId20" o:title=""/>
          </v:shape>
          <o:OLEObject Type="Embed" ProgID="Equation.3" ShapeID="_x0000_i1031" DrawAspect="Content" ObjectID="_1508156912" r:id="rId21"/>
        </w:object>
      </w:r>
      <w:r w:rsidRPr="00C65110">
        <w:rPr>
          <w:rFonts w:ascii="Times New Roman" w:eastAsia="Calibri" w:hAnsi="Times New Roman" w:cs="Times New Roman"/>
          <w:sz w:val="24"/>
          <w:szCs w:val="24"/>
        </w:rPr>
        <w:t>0, осуществляется с опорой на сведения о графике квадратичной функции (направление ветвей, ее расположение относительно оси</w:t>
      </w:r>
      <w:proofErr w:type="gramStart"/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65110">
        <w:rPr>
          <w:rFonts w:ascii="Times New Roman" w:eastAsia="Calibri" w:hAnsi="Times New Roman" w:cs="Times New Roman"/>
          <w:sz w:val="24"/>
          <w:szCs w:val="24"/>
        </w:rPr>
        <w:t>х).</w:t>
      </w:r>
    </w:p>
    <w:p w:rsidR="00C65110" w:rsidRPr="00C65110" w:rsidRDefault="00C65110" w:rsidP="00C65110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3.Уравнения и неравенства с двумя переменными  и их системы, 17 ч.</w:t>
      </w:r>
    </w:p>
    <w:p w:rsidR="00C65110" w:rsidRPr="00C65110" w:rsidRDefault="00C65110" w:rsidP="00C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  <w:r w:rsidRPr="00C6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окружности. Решение систем двух уравнений второй степени с двумя переменными.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Calibri" w:eastAsia="Calibri" w:hAnsi="Calibri" w:cs="Times New Roman"/>
          <w:b/>
          <w:bCs/>
          <w:color w:val="000000"/>
        </w:rPr>
        <w:t> </w:t>
      </w: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методы решения уравнений: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а) разложение на множители;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б) введение новой переменной;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в)графический способ.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C65110" w:rsidRPr="00C65110" w:rsidRDefault="00C65110" w:rsidP="00C6511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65110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:rsidR="00C65110" w:rsidRPr="00C65110" w:rsidRDefault="00C65110" w:rsidP="00C6511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65110" w:rsidRPr="00C65110" w:rsidRDefault="00C65110" w:rsidP="00C6511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65110" w:rsidRPr="00C65110" w:rsidRDefault="00C65110" w:rsidP="00C65110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Изучение темы завершается введением понятия неравенства и системы неравенств с двумя переменными.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конкретное содержание и сообщать его в письменной и устной форме;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(или развивать способность) с помощью вопросов добывать недостающую информацию.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способов решения задач</w:t>
      </w:r>
    </w:p>
    <w:p w:rsidR="00C65110" w:rsidRPr="00C65110" w:rsidRDefault="00C65110" w:rsidP="00E2108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Прогрессии, 15 ч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Последовательности. Арифметическая и геометрическая прогрессии. Формулы </w:t>
      </w:r>
      <w:r w:rsidRPr="00C65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и суммы </w:t>
      </w:r>
      <w:r w:rsidRPr="00C65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 членов  прогрессии.</w:t>
      </w:r>
    </w:p>
    <w:p w:rsidR="00C65110" w:rsidRPr="00C65110" w:rsidRDefault="00C65110" w:rsidP="00C65110">
      <w:pPr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Calibri" w:eastAsia="Calibri" w:hAnsi="Calibri" w:cs="Times New Roman"/>
          <w:b/>
          <w:bCs/>
          <w:color w:val="000000"/>
        </w:rPr>
        <w:t> </w:t>
      </w:r>
      <w:r w:rsidRPr="00C65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Добиться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формулу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применять формулу суммы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–первых членов арифметической прогрессии при решении задач.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Уметь применять формулу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5110">
        <w:rPr>
          <w:rFonts w:ascii="Times New Roman" w:eastAsia="Calibri" w:hAnsi="Times New Roman" w:cs="Times New Roman"/>
          <w:sz w:val="24"/>
          <w:szCs w:val="24"/>
        </w:rPr>
        <w:t>=</w:t>
      </w:r>
      <w:r w:rsidRPr="00C65110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40" w:dyaOrig="660">
          <v:shape id="_x0000_i1032" type="#_x0000_t75" style="width:27.75pt;height:33.75pt" o:ole="">
            <v:imagedata r:id="rId22" o:title=""/>
          </v:shape>
          <o:OLEObject Type="Embed" ProgID="Equation.3" ShapeID="_x0000_i1032" DrawAspect="Content" ObjectID="_1508156913" r:id="rId23"/>
        </w:objec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  при решении практических задач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Уметь находить сумму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Уметь находить сумму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первых членов геометрической прогрессии. 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Уметь решать текстовые задачи.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C6511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-й член последовательности», вырабатывается умение использовать </w:t>
      </w: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65110" w:rsidRPr="00C65110" w:rsidRDefault="00C65110" w:rsidP="00C6511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C6511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C65110" w:rsidRDefault="00C65110" w:rsidP="00C6511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E21084" w:rsidRPr="00C65110" w:rsidRDefault="00E21084" w:rsidP="00E2108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Элементы комбинаторики и теории вероятностей,  13 ч.</w:t>
      </w: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           Цель: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ознакомить учащихся </w:t>
      </w:r>
      <w:r w:rsidRPr="00C65110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C65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C65110" w:rsidRPr="00C65110" w:rsidRDefault="00C65110" w:rsidP="00C651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вероятностей.</w:t>
      </w:r>
    </w:p>
    <w:p w:rsidR="00C65110" w:rsidRPr="00C65110" w:rsidRDefault="00C65110" w:rsidP="00C6511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110" w:rsidRPr="00C65110" w:rsidRDefault="00C65110" w:rsidP="00C6511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C651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C65110" w:rsidRPr="00C65110" w:rsidRDefault="00C65110" w:rsidP="00C6511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C65110" w:rsidRDefault="00C65110" w:rsidP="00C6511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</w:t>
      </w: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рабочие отношения; эффективно сотрудничать и способствовать продуктивной кооперации.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Регулятивные: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 вносить коррективы и дополнения в составленные планы.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Познавательные:</w:t>
      </w:r>
    </w:p>
    <w:p w:rsidR="00E21084" w:rsidRPr="00E21084" w:rsidRDefault="00E21084" w:rsidP="00E2108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E21084" w:rsidRPr="00C65110" w:rsidRDefault="00E21084" w:rsidP="00E2108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C65110" w:rsidP="00E2108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110" w:rsidRPr="00D7563A" w:rsidRDefault="00C65110" w:rsidP="00C65110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 Повторение. Решение з</w:t>
      </w:r>
      <w:r w:rsidR="00204A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адач по курсу алгебры 7-9 кл , 23</w:t>
      </w:r>
      <w:r w:rsidRPr="00D756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</w:t>
      </w:r>
      <w:r w:rsidRPr="00D756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C65110" w:rsidRDefault="00C65110" w:rsidP="00C6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 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 алгебры 9 класса).</w:t>
      </w:r>
    </w:p>
    <w:p w:rsidR="00D7563A" w:rsidRPr="00E21084" w:rsidRDefault="00D7563A" w:rsidP="00D756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</w:p>
    <w:p w:rsidR="00D7563A" w:rsidRPr="00E21084" w:rsidRDefault="00D7563A" w:rsidP="00D756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D7563A" w:rsidRDefault="00D7563A" w:rsidP="00C6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D7563A" w:rsidRPr="00E21084" w:rsidRDefault="00D7563A" w:rsidP="00D756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Регулятивные:</w:t>
      </w:r>
    </w:p>
    <w:p w:rsidR="00D7563A" w:rsidRDefault="00D7563A" w:rsidP="00C6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 и коррективы в план и способ действия в случае расхождения эталона, реального действия и его результата.</w:t>
      </w:r>
    </w:p>
    <w:p w:rsidR="00D7563A" w:rsidRPr="00E21084" w:rsidRDefault="00D7563A" w:rsidP="00D7563A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Познавательные:</w:t>
      </w:r>
    </w:p>
    <w:p w:rsidR="00D7563A" w:rsidRPr="00C65110" w:rsidRDefault="00D7563A" w:rsidP="00C6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 по заданным критериям.</w:t>
      </w:r>
    </w:p>
    <w:p w:rsidR="00C65110" w:rsidRPr="00C65110" w:rsidRDefault="00C65110" w:rsidP="00C651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</w:p>
    <w:p w:rsidR="00C65110" w:rsidRPr="00C65110" w:rsidRDefault="00C65110" w:rsidP="00C651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Учебник.</w:t>
      </w:r>
    </w:p>
    <w:p w:rsidR="00C65110" w:rsidRPr="00C65110" w:rsidRDefault="00C65110" w:rsidP="00C65110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sz w:val="24"/>
          <w:szCs w:val="24"/>
        </w:rPr>
        <w:t xml:space="preserve">Алгебра. 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Учебник для 9 кл. общеобразовательных учреждений / Ю. Н, Макарычев, Н. Г. Миндюк, К. И. Нешков, С. Б. Суворова; Под ред. С. А. Теляковского. – 15-е изд. Дораб.– М.: Просвещение, 2009. – 272 с.</w:t>
      </w:r>
    </w:p>
    <w:p w:rsidR="00C65110" w:rsidRPr="00C65110" w:rsidRDefault="00C65110" w:rsidP="00C651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110" w:rsidRPr="00C65110" w:rsidRDefault="00C65110" w:rsidP="00C651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C65110" w:rsidRPr="00C65110" w:rsidRDefault="00C65110" w:rsidP="00C65110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C65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9 класс / Ю.Н.Макарычев, Н.Г.Миндюк, Л.Б.Крайнева.</w:t>
      </w:r>
    </w:p>
    <w:p w:rsidR="00C65110" w:rsidRPr="00C65110" w:rsidRDefault="00C65110" w:rsidP="00C65110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</w:t>
      </w:r>
      <w:r w:rsidR="00204A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10" w:rsidRPr="00C65110" w:rsidRDefault="00C65110" w:rsidP="00204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7F7F7"/>
          <w:lang w:eastAsia="ar-SA"/>
        </w:rPr>
      </w:pPr>
    </w:p>
    <w:p w:rsidR="00C65110" w:rsidRPr="00C65110" w:rsidRDefault="00C65110" w:rsidP="00C651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C65110" w:rsidRPr="00C65110" w:rsidRDefault="00C65110" w:rsidP="00204A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1. Федеральный институт педагогических измерений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4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www.fipi.ru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2. Федеральный центр тестирования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5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www.rustest.ru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3. РосОбрНадзор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6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www.obrnadzor.gov.ru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4. Российское образование. Федеральный портал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7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edu.ru</w:t>
        </w:r>
      </w:hyperlink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5. Федеральное агенство по </w:t>
      </w:r>
      <w:r w:rsidRPr="00C65110">
        <w:rPr>
          <w:rFonts w:ascii="Times New Roman" w:eastAsia="Calibri" w:hAnsi="Times New Roman" w:cs="Times New Roman"/>
          <w:sz w:val="24"/>
          <w:szCs w:val="24"/>
        </w:rPr>
        <w:t>образованию РФ</w:t>
      </w:r>
      <w:r w:rsidRPr="00C65110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28" w:history="1">
        <w:r w:rsidRPr="00C65110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ed.gov.ru</w:t>
        </w:r>
      </w:hyperlink>
    </w:p>
    <w:p w:rsidR="00C65110" w:rsidRPr="00FE6E37" w:rsidRDefault="00C65110" w:rsidP="00C65110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Сеть творческих учителей </w:t>
      </w:r>
      <w:hyperlink r:id="rId29" w:history="1">
        <w:r w:rsidRPr="00C651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FE6E37" w:rsidRPr="00FE6E37" w:rsidRDefault="00FE6E37" w:rsidP="00C6511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Сайт Д. Гущина </w:t>
      </w:r>
      <w:r w:rsidRPr="00FE6E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http://sdamgia.ru/</w:t>
      </w:r>
    </w:p>
    <w:p w:rsidR="00863779" w:rsidRPr="00FE6E37" w:rsidRDefault="00863779" w:rsidP="0086377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110" w:rsidRPr="00C65110" w:rsidRDefault="00C65110" w:rsidP="00C651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110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нормы оценки знаний, умений и навыков </w:t>
      </w:r>
    </w:p>
    <w:p w:rsidR="00C65110" w:rsidRPr="00FE6E37" w:rsidRDefault="00C65110" w:rsidP="008637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6511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65110">
        <w:rPr>
          <w:rFonts w:ascii="Times New Roman" w:eastAsia="Calibri" w:hAnsi="Times New Roman" w:cs="Times New Roman"/>
          <w:b/>
          <w:sz w:val="28"/>
          <w:szCs w:val="28"/>
        </w:rPr>
        <w:t xml:space="preserve"> по алгебре.</w:t>
      </w:r>
    </w:p>
    <w:p w:rsidR="00C65110" w:rsidRPr="00C65110" w:rsidRDefault="00C65110" w:rsidP="00C65110">
      <w:pPr>
        <w:keepNext/>
        <w:tabs>
          <w:tab w:val="num" w:pos="0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ar-SA"/>
        </w:rPr>
      </w:pPr>
      <w:r w:rsidRPr="00C65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 Оценка письменных контрольных работ обучающихся по алгебре.</w:t>
      </w:r>
    </w:p>
    <w:p w:rsidR="00C65110" w:rsidRPr="00C65110" w:rsidRDefault="00C65110" w:rsidP="00C65110">
      <w:pPr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если:</w:t>
      </w:r>
    </w:p>
    <w:p w:rsidR="00C65110" w:rsidRPr="00C65110" w:rsidRDefault="00C65110" w:rsidP="00C65110">
      <w:pPr>
        <w:numPr>
          <w:ilvl w:val="0"/>
          <w:numId w:val="16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C65110" w:rsidRPr="00C65110" w:rsidRDefault="00C65110" w:rsidP="00C65110">
      <w:pPr>
        <w:numPr>
          <w:ilvl w:val="0"/>
          <w:numId w:val="16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C65110" w:rsidRPr="00C65110" w:rsidRDefault="00C65110" w:rsidP="00C65110">
      <w:pPr>
        <w:numPr>
          <w:ilvl w:val="0"/>
          <w:numId w:val="16"/>
        </w:numPr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5110" w:rsidRPr="00C65110" w:rsidRDefault="00C65110" w:rsidP="00C65110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C65110" w:rsidRDefault="00C65110" w:rsidP="00C65110">
      <w:pPr>
        <w:numPr>
          <w:ilvl w:val="0"/>
          <w:numId w:val="17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5110" w:rsidRPr="00C65110" w:rsidRDefault="00C65110" w:rsidP="00C65110">
      <w:pPr>
        <w:numPr>
          <w:ilvl w:val="0"/>
          <w:numId w:val="17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65110" w:rsidRPr="00C65110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5110" w:rsidRPr="00C65110" w:rsidRDefault="00C65110" w:rsidP="00C65110">
      <w:pPr>
        <w:numPr>
          <w:ilvl w:val="0"/>
          <w:numId w:val="18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65110" w:rsidRPr="00C65110" w:rsidRDefault="00C65110" w:rsidP="00C65110">
      <w:pPr>
        <w:shd w:val="clear" w:color="auto" w:fill="FFFFFF"/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C65110" w:rsidRPr="00C65110" w:rsidRDefault="00C65110" w:rsidP="00C65110">
      <w:pPr>
        <w:numPr>
          <w:ilvl w:val="0"/>
          <w:numId w:val="19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65110" w:rsidRPr="00C65110" w:rsidRDefault="00C65110" w:rsidP="00C65110">
      <w:pPr>
        <w:tabs>
          <w:tab w:val="left" w:pos="540"/>
        </w:tabs>
        <w:spacing w:after="0" w:line="24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C651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C65110" w:rsidRPr="00C65110" w:rsidRDefault="00C65110" w:rsidP="00C65110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5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65110" w:rsidRPr="00C65110" w:rsidRDefault="00C65110" w:rsidP="00C6511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вопрос, предложенные обучающемуся дополнительно после выполнения им каких-либо других заданий. </w:t>
      </w:r>
    </w:p>
    <w:p w:rsidR="00C65110" w:rsidRPr="00C65110" w:rsidRDefault="00C65110" w:rsidP="00C65110">
      <w:pPr>
        <w:keepNext/>
        <w:tabs>
          <w:tab w:val="num" w:pos="0"/>
          <w:tab w:val="num" w:pos="34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ar-SA"/>
        </w:rPr>
      </w:pPr>
    </w:p>
    <w:p w:rsidR="00C65110" w:rsidRPr="00C65110" w:rsidRDefault="00C65110" w:rsidP="00C65110">
      <w:pPr>
        <w:keepNext/>
        <w:tabs>
          <w:tab w:val="num" w:pos="0"/>
          <w:tab w:val="num" w:pos="34"/>
          <w:tab w:val="left" w:pos="900"/>
        </w:tabs>
        <w:suppressAutoHyphens/>
        <w:spacing w:after="0" w:line="24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ar-SA"/>
        </w:rPr>
      </w:pPr>
      <w:r w:rsidRPr="00C65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 Оценка устных ответов обучающихся по алгебре.</w:t>
      </w:r>
    </w:p>
    <w:p w:rsidR="00C65110" w:rsidRPr="00C65110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если ученик: 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28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C65110" w:rsidRPr="00C65110" w:rsidRDefault="00C65110" w:rsidP="00C65110">
      <w:pPr>
        <w:numPr>
          <w:ilvl w:val="0"/>
          <w:numId w:val="20"/>
        </w:numPr>
        <w:tabs>
          <w:tab w:val="num" w:pos="34"/>
        </w:tabs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C65110" w:rsidRPr="00C65110" w:rsidRDefault="00C65110" w:rsidP="00C65110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C65110" w:rsidRPr="00C65110" w:rsidRDefault="00C65110" w:rsidP="00C65110">
      <w:pPr>
        <w:numPr>
          <w:ilvl w:val="0"/>
          <w:numId w:val="21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65110" w:rsidRPr="00C65110" w:rsidRDefault="00C65110" w:rsidP="00C65110">
      <w:pPr>
        <w:numPr>
          <w:ilvl w:val="0"/>
          <w:numId w:val="21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65110" w:rsidRPr="00C65110" w:rsidRDefault="00C65110" w:rsidP="00C65110">
      <w:pPr>
        <w:numPr>
          <w:ilvl w:val="0"/>
          <w:numId w:val="21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65110" w:rsidRPr="00C65110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C65110" w:rsidRDefault="00C65110" w:rsidP="00C65110">
      <w:pPr>
        <w:numPr>
          <w:ilvl w:val="0"/>
          <w:numId w:val="22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65110" w:rsidRPr="00C65110" w:rsidRDefault="00C65110" w:rsidP="00C65110">
      <w:pPr>
        <w:numPr>
          <w:ilvl w:val="0"/>
          <w:numId w:val="22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5110" w:rsidRPr="00C65110" w:rsidRDefault="00C65110" w:rsidP="00C65110">
      <w:pPr>
        <w:numPr>
          <w:ilvl w:val="0"/>
          <w:numId w:val="22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65110" w:rsidRPr="00C65110" w:rsidRDefault="00C65110" w:rsidP="00C65110">
      <w:pPr>
        <w:numPr>
          <w:ilvl w:val="0"/>
          <w:numId w:val="22"/>
        </w:numPr>
        <w:shd w:val="clear" w:color="auto" w:fill="FFFFFF"/>
        <w:tabs>
          <w:tab w:val="num" w:pos="0"/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65110" w:rsidRPr="00C65110" w:rsidRDefault="00C65110" w:rsidP="00C65110">
      <w:pPr>
        <w:shd w:val="clear" w:color="auto" w:fill="FFFFFF"/>
        <w:tabs>
          <w:tab w:val="num" w:pos="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num" w:pos="34"/>
        </w:tabs>
        <w:spacing w:after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C65110" w:rsidRPr="00C65110" w:rsidRDefault="00C65110" w:rsidP="00C65110">
      <w:pPr>
        <w:numPr>
          <w:ilvl w:val="0"/>
          <w:numId w:val="23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65110" w:rsidRPr="00C65110" w:rsidRDefault="00C65110" w:rsidP="00C65110">
      <w:pPr>
        <w:numPr>
          <w:ilvl w:val="0"/>
          <w:numId w:val="23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C65110" w:rsidRPr="00C65110" w:rsidRDefault="00C65110" w:rsidP="00C65110">
      <w:pPr>
        <w:numPr>
          <w:ilvl w:val="0"/>
          <w:numId w:val="23"/>
        </w:numPr>
        <w:shd w:val="clear" w:color="auto" w:fill="FFFFFF"/>
        <w:tabs>
          <w:tab w:val="num" w:pos="34"/>
        </w:tabs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65110" w:rsidRPr="00C65110" w:rsidRDefault="00C65110" w:rsidP="00C65110">
      <w:pPr>
        <w:shd w:val="clear" w:color="auto" w:fill="FFFFFF"/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tabs>
          <w:tab w:val="left" w:pos="540"/>
        </w:tabs>
        <w:spacing w:after="120" w:line="24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C651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C65110" w:rsidRPr="00C65110" w:rsidRDefault="00C65110" w:rsidP="00C6511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110">
        <w:rPr>
          <w:rFonts w:ascii="Times New Roman" w:eastAsia="Calibri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65110" w:rsidRPr="00C65110" w:rsidRDefault="00C65110" w:rsidP="00C651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10" w:rsidRPr="00C65110" w:rsidRDefault="00C65110" w:rsidP="00C6511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110">
        <w:rPr>
          <w:rFonts w:ascii="Times New Roman" w:eastAsia="Calibri" w:hAnsi="Times New Roman" w:cs="Times New Roman"/>
          <w:b/>
          <w:bCs/>
          <w:sz w:val="24"/>
          <w:szCs w:val="24"/>
        </w:rPr>
        <w:t>Грубыми считаются ошибки: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незнание наименований единиц измерения;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выделить в ответе главное;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делать выводы и обобщения;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читать и строить графики;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отбрасывание без объяснений одного из них;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равнозначные им ошибки;</w:t>
      </w:r>
    </w:p>
    <w:p w:rsidR="00C65110" w:rsidRPr="00C65110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C65110" w:rsidRPr="00863779" w:rsidRDefault="00C65110" w:rsidP="00C6511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логические ошибки.</w:t>
      </w:r>
    </w:p>
    <w:p w:rsidR="00863779" w:rsidRPr="00863779" w:rsidRDefault="00C65110" w:rsidP="00863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C65110">
        <w:rPr>
          <w:rFonts w:ascii="Times New Roman" w:eastAsia="Calibri" w:hAnsi="Times New Roman" w:cs="Times New Roman"/>
          <w:b/>
          <w:bCs/>
          <w:sz w:val="24"/>
          <w:szCs w:val="24"/>
        </w:rPr>
        <w:t>негрубым ошибкам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следует отнести:</w:t>
      </w:r>
    </w:p>
    <w:p w:rsidR="00C65110" w:rsidRPr="00C65110" w:rsidRDefault="00863779" w:rsidP="00863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7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5110" w:rsidRPr="00C65110">
        <w:rPr>
          <w:rFonts w:ascii="Times New Roman" w:eastAsia="Calibri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="00C65110" w:rsidRPr="00C65110">
        <w:rPr>
          <w:rFonts w:ascii="Times New Roman" w:eastAsia="Calibri" w:hAnsi="Times New Roman" w:cs="Times New Roman"/>
          <w:sz w:val="24"/>
          <w:szCs w:val="24"/>
        </w:rPr>
        <w:t>второстепенными</w:t>
      </w:r>
      <w:proofErr w:type="gramEnd"/>
      <w:r w:rsidR="00C65110" w:rsidRPr="00C651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5110" w:rsidRPr="00C65110" w:rsidRDefault="00C65110" w:rsidP="00C65110">
      <w:pPr>
        <w:widowControl w:val="0"/>
        <w:numPr>
          <w:ilvl w:val="2"/>
          <w:numId w:val="42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неточность графика;</w:t>
      </w:r>
    </w:p>
    <w:p w:rsidR="00C65110" w:rsidRPr="00C65110" w:rsidRDefault="00C65110" w:rsidP="00C65110">
      <w:pPr>
        <w:widowControl w:val="0"/>
        <w:numPr>
          <w:ilvl w:val="2"/>
          <w:numId w:val="42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65110" w:rsidRPr="00C65110" w:rsidRDefault="00C65110" w:rsidP="00C65110">
      <w:pPr>
        <w:widowControl w:val="0"/>
        <w:numPr>
          <w:ilvl w:val="2"/>
          <w:numId w:val="42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C65110" w:rsidRPr="00C65110" w:rsidRDefault="00C65110" w:rsidP="00C65110">
      <w:pPr>
        <w:widowControl w:val="0"/>
        <w:numPr>
          <w:ilvl w:val="2"/>
          <w:numId w:val="42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C65110" w:rsidRPr="00C65110" w:rsidRDefault="00C65110" w:rsidP="00C65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110">
        <w:rPr>
          <w:rFonts w:ascii="Times New Roman" w:eastAsia="Calibri" w:hAnsi="Times New Roman" w:cs="Times New Roman"/>
          <w:b/>
          <w:bCs/>
          <w:sz w:val="24"/>
          <w:szCs w:val="24"/>
        </w:rPr>
        <w:t>Недочетами</w:t>
      </w:r>
      <w:r w:rsidRPr="00C65110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C65110" w:rsidRPr="00C65110" w:rsidRDefault="00C65110" w:rsidP="00C65110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C65110" w:rsidRPr="00863779" w:rsidRDefault="00C65110" w:rsidP="00C65110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10">
        <w:rPr>
          <w:rFonts w:ascii="Times New Roman" w:eastAsia="Calibri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863779" w:rsidRPr="00C65110" w:rsidRDefault="00863779" w:rsidP="0086377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110" w:rsidRPr="00C65110" w:rsidRDefault="00863779" w:rsidP="00863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65110" w:rsidRPr="00C65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C65110" w:rsidRPr="00C65110" w:rsidRDefault="00C65110" w:rsidP="00C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C65110" w:rsidRPr="00C65110" w:rsidRDefault="00C65110" w:rsidP="00C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выпускников школы осуществляется в соответствии с Положением о </w:t>
      </w: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C65110" w:rsidRPr="00C65110" w:rsidRDefault="00C65110" w:rsidP="00C651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Промежуточная аттестация проводится в форме тестов, контрольных, самостоятельных работ.</w:t>
      </w:r>
    </w:p>
    <w:p w:rsidR="00204A17" w:rsidRPr="00863779" w:rsidRDefault="00C65110" w:rsidP="00863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промежуточной аттестации  выставляются итоговые оценки.</w:t>
      </w:r>
    </w:p>
    <w:sectPr w:rsidR="00204A17" w:rsidRPr="00863779" w:rsidSect="00863779">
      <w:footerReference w:type="default" r:id="rId3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99" w:rsidRDefault="00EB0E99" w:rsidP="009B043E">
      <w:pPr>
        <w:spacing w:after="0" w:line="240" w:lineRule="auto"/>
      </w:pPr>
      <w:r>
        <w:separator/>
      </w:r>
    </w:p>
  </w:endnote>
  <w:endnote w:type="continuationSeparator" w:id="0">
    <w:p w:rsidR="00EB0E99" w:rsidRDefault="00EB0E99" w:rsidP="009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016"/>
      <w:docPartObj>
        <w:docPartGallery w:val="Page Numbers (Bottom of Page)"/>
        <w:docPartUnique/>
      </w:docPartObj>
    </w:sdtPr>
    <w:sdtEndPr/>
    <w:sdtContent>
      <w:p w:rsidR="00761380" w:rsidRDefault="0076138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B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61380" w:rsidRDefault="00761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99" w:rsidRDefault="00EB0E99" w:rsidP="009B043E">
      <w:pPr>
        <w:spacing w:after="0" w:line="240" w:lineRule="auto"/>
      </w:pPr>
      <w:r>
        <w:separator/>
      </w:r>
    </w:p>
  </w:footnote>
  <w:footnote w:type="continuationSeparator" w:id="0">
    <w:p w:rsidR="00EB0E99" w:rsidRDefault="00EB0E99" w:rsidP="009B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B5F6AA0"/>
    <w:multiLevelType w:val="hybridMultilevel"/>
    <w:tmpl w:val="7B04E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81224"/>
    <w:multiLevelType w:val="hybridMultilevel"/>
    <w:tmpl w:val="4D6A4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671C28"/>
    <w:multiLevelType w:val="hybridMultilevel"/>
    <w:tmpl w:val="B93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24E49EF"/>
    <w:multiLevelType w:val="hybridMultilevel"/>
    <w:tmpl w:val="47448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9589D"/>
    <w:multiLevelType w:val="hybridMultilevel"/>
    <w:tmpl w:val="901E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A1F4E"/>
    <w:multiLevelType w:val="hybridMultilevel"/>
    <w:tmpl w:val="60C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C0F54"/>
    <w:multiLevelType w:val="hybridMultilevel"/>
    <w:tmpl w:val="62142AF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C6EE3"/>
    <w:multiLevelType w:val="hybridMultilevel"/>
    <w:tmpl w:val="A3A6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AF181C"/>
    <w:multiLevelType w:val="hybridMultilevel"/>
    <w:tmpl w:val="20F8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D51DE"/>
    <w:multiLevelType w:val="hybridMultilevel"/>
    <w:tmpl w:val="EAFC8458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061522"/>
    <w:multiLevelType w:val="hybridMultilevel"/>
    <w:tmpl w:val="F6386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8058B3"/>
    <w:multiLevelType w:val="hybridMultilevel"/>
    <w:tmpl w:val="34E0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F0703"/>
    <w:multiLevelType w:val="hybridMultilevel"/>
    <w:tmpl w:val="731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B7F48"/>
    <w:multiLevelType w:val="hybridMultilevel"/>
    <w:tmpl w:val="865E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50236"/>
    <w:multiLevelType w:val="hybridMultilevel"/>
    <w:tmpl w:val="219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30D6"/>
    <w:multiLevelType w:val="hybridMultilevel"/>
    <w:tmpl w:val="8C761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867A1"/>
    <w:multiLevelType w:val="hybridMultilevel"/>
    <w:tmpl w:val="A6A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2">
    <w:nsid w:val="78EF3673"/>
    <w:multiLevelType w:val="hybridMultilevel"/>
    <w:tmpl w:val="1E56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C3202"/>
    <w:multiLevelType w:val="hybridMultilevel"/>
    <w:tmpl w:val="68FA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C8727C"/>
    <w:multiLevelType w:val="hybridMultilevel"/>
    <w:tmpl w:val="9446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37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21"/>
  </w:num>
  <w:num w:numId="9">
    <w:abstractNumId w:val="29"/>
  </w:num>
  <w:num w:numId="10">
    <w:abstractNumId w:val="14"/>
  </w:num>
  <w:num w:numId="11">
    <w:abstractNumId w:val="23"/>
  </w:num>
  <w:num w:numId="12">
    <w:abstractNumId w:val="46"/>
  </w:num>
  <w:num w:numId="13">
    <w:abstractNumId w:val="6"/>
  </w:num>
  <w:num w:numId="14">
    <w:abstractNumId w:val="16"/>
  </w:num>
  <w:num w:numId="15">
    <w:abstractNumId w:val="3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13"/>
  </w:num>
  <w:num w:numId="27">
    <w:abstractNumId w:val="40"/>
  </w:num>
  <w:num w:numId="28">
    <w:abstractNumId w:val="42"/>
  </w:num>
  <w:num w:numId="29">
    <w:abstractNumId w:val="20"/>
  </w:num>
  <w:num w:numId="30">
    <w:abstractNumId w:val="11"/>
  </w:num>
  <w:num w:numId="31">
    <w:abstractNumId w:val="30"/>
  </w:num>
  <w:num w:numId="32">
    <w:abstractNumId w:val="22"/>
  </w:num>
  <w:num w:numId="33">
    <w:abstractNumId w:val="25"/>
  </w:num>
  <w:num w:numId="34">
    <w:abstractNumId w:val="33"/>
  </w:num>
  <w:num w:numId="35">
    <w:abstractNumId w:val="26"/>
  </w:num>
  <w:num w:numId="36">
    <w:abstractNumId w:val="39"/>
  </w:num>
  <w:num w:numId="37">
    <w:abstractNumId w:val="32"/>
  </w:num>
  <w:num w:numId="38">
    <w:abstractNumId w:val="43"/>
  </w:num>
  <w:num w:numId="39">
    <w:abstractNumId w:val="12"/>
  </w:num>
  <w:num w:numId="40">
    <w:abstractNumId w:val="1"/>
  </w:num>
  <w:num w:numId="41">
    <w:abstractNumId w:val="5"/>
  </w:num>
  <w:num w:numId="42">
    <w:abstractNumId w:val="4"/>
  </w:num>
  <w:num w:numId="43">
    <w:abstractNumId w:val="4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"/>
  </w:num>
  <w:num w:numId="47">
    <w:abstractNumId w:val="8"/>
  </w:num>
  <w:num w:numId="48">
    <w:abstractNumId w:val="1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10"/>
    <w:rsid w:val="001A54B9"/>
    <w:rsid w:val="001A613C"/>
    <w:rsid w:val="001B2797"/>
    <w:rsid w:val="001B7249"/>
    <w:rsid w:val="001E4421"/>
    <w:rsid w:val="00204A17"/>
    <w:rsid w:val="003A032D"/>
    <w:rsid w:val="00426D26"/>
    <w:rsid w:val="00430B92"/>
    <w:rsid w:val="005A1701"/>
    <w:rsid w:val="006C27F2"/>
    <w:rsid w:val="007030B5"/>
    <w:rsid w:val="00706837"/>
    <w:rsid w:val="0071302C"/>
    <w:rsid w:val="00761380"/>
    <w:rsid w:val="00793E14"/>
    <w:rsid w:val="00863779"/>
    <w:rsid w:val="008C4955"/>
    <w:rsid w:val="0098201A"/>
    <w:rsid w:val="009B043E"/>
    <w:rsid w:val="009C0EE2"/>
    <w:rsid w:val="009E3785"/>
    <w:rsid w:val="00A35E6F"/>
    <w:rsid w:val="00C248CE"/>
    <w:rsid w:val="00C3196A"/>
    <w:rsid w:val="00C65110"/>
    <w:rsid w:val="00C74E2D"/>
    <w:rsid w:val="00CF57B4"/>
    <w:rsid w:val="00D109CA"/>
    <w:rsid w:val="00D35DBF"/>
    <w:rsid w:val="00D7563A"/>
    <w:rsid w:val="00D85EBF"/>
    <w:rsid w:val="00E21084"/>
    <w:rsid w:val="00E4483E"/>
    <w:rsid w:val="00EB0E99"/>
    <w:rsid w:val="00F45D21"/>
    <w:rsid w:val="00F828A7"/>
    <w:rsid w:val="00F85DEF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110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next w:val="a"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link w:val="2"/>
    <w:rsid w:val="00C65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C65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C65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C6511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qFormat/>
    <w:rsid w:val="00C651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51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5110"/>
  </w:style>
  <w:style w:type="character" w:customStyle="1" w:styleId="apple-style-span">
    <w:name w:val="apple-style-span"/>
    <w:basedOn w:val="a0"/>
    <w:rsid w:val="00C65110"/>
  </w:style>
  <w:style w:type="character" w:customStyle="1" w:styleId="9pt">
    <w:name w:val="Основной текст + 9 pt"/>
    <w:basedOn w:val="a0"/>
    <w:uiPriority w:val="99"/>
    <w:rsid w:val="00C65110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65110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8">
    <w:name w:val="Текст Знак"/>
    <w:basedOn w:val="a0"/>
    <w:link w:val="a9"/>
    <w:locked/>
    <w:rsid w:val="00C65110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651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C65110"/>
    <w:rPr>
      <w:rFonts w:ascii="Consolas" w:hAnsi="Consolas" w:cs="Consolas"/>
      <w:sz w:val="21"/>
      <w:szCs w:val="21"/>
    </w:rPr>
  </w:style>
  <w:style w:type="paragraph" w:customStyle="1" w:styleId="FR2">
    <w:name w:val="FR2"/>
    <w:rsid w:val="00C65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C6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110"/>
  </w:style>
  <w:style w:type="paragraph" w:styleId="ac">
    <w:name w:val="footer"/>
    <w:basedOn w:val="a"/>
    <w:link w:val="ad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110"/>
  </w:style>
  <w:style w:type="paragraph" w:styleId="22">
    <w:name w:val="Body Text 2"/>
    <w:basedOn w:val="a"/>
    <w:link w:val="23"/>
    <w:rsid w:val="00C65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110"/>
    <w:pPr>
      <w:spacing w:after="0" w:line="240" w:lineRule="auto"/>
    </w:pPr>
  </w:style>
  <w:style w:type="paragraph" w:customStyle="1" w:styleId="western">
    <w:name w:val="western"/>
    <w:basedOn w:val="a"/>
    <w:rsid w:val="00C65110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C6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110"/>
  </w:style>
  <w:style w:type="character" w:customStyle="1" w:styleId="13">
    <w:name w:val="Просмотренная гиперссылка1"/>
    <w:basedOn w:val="a0"/>
    <w:uiPriority w:val="99"/>
    <w:semiHidden/>
    <w:unhideWhenUsed/>
    <w:rsid w:val="00C65110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65110"/>
    <w:rPr>
      <w:rFonts w:ascii="Cambria" w:eastAsia="Times New Roman" w:hAnsi="Cambria" w:cs="Times New Roman"/>
      <w:i/>
      <w:iCs/>
      <w:color w:val="243F60"/>
    </w:rPr>
  </w:style>
  <w:style w:type="table" w:styleId="af0">
    <w:name w:val="Table Grid"/>
    <w:basedOn w:val="a1"/>
    <w:uiPriority w:val="59"/>
    <w:rsid w:val="00C6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C65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5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511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C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C6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1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C651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651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basedOn w:val="a0"/>
    <w:semiHidden/>
    <w:rsid w:val="00C65110"/>
    <w:rPr>
      <w:vertAlign w:val="superscript"/>
    </w:rPr>
  </w:style>
  <w:style w:type="paragraph" w:styleId="af8">
    <w:name w:val="footnote text"/>
    <w:basedOn w:val="a"/>
    <w:link w:val="af9"/>
    <w:semiHidden/>
    <w:rsid w:val="00C651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65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C65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C65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0">
    <w:name w:val="Заголовок 3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FollowedHyperlink"/>
    <w:basedOn w:val="a0"/>
    <w:uiPriority w:val="99"/>
    <w:semiHidden/>
    <w:unhideWhenUsed/>
    <w:rsid w:val="00C65110"/>
    <w:rPr>
      <w:color w:val="800080" w:themeColor="followed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C6511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110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next w:val="a"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link w:val="2"/>
    <w:rsid w:val="00C65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C65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C65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C6511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qFormat/>
    <w:rsid w:val="00C651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51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5110"/>
  </w:style>
  <w:style w:type="character" w:customStyle="1" w:styleId="apple-style-span">
    <w:name w:val="apple-style-span"/>
    <w:basedOn w:val="a0"/>
    <w:rsid w:val="00C65110"/>
  </w:style>
  <w:style w:type="character" w:customStyle="1" w:styleId="9pt">
    <w:name w:val="Основной текст + 9 pt"/>
    <w:basedOn w:val="a0"/>
    <w:uiPriority w:val="99"/>
    <w:rsid w:val="00C65110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65110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8">
    <w:name w:val="Текст Знак"/>
    <w:basedOn w:val="a0"/>
    <w:link w:val="a9"/>
    <w:locked/>
    <w:rsid w:val="00C65110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651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C65110"/>
    <w:rPr>
      <w:rFonts w:ascii="Consolas" w:hAnsi="Consolas" w:cs="Consolas"/>
      <w:sz w:val="21"/>
      <w:szCs w:val="21"/>
    </w:rPr>
  </w:style>
  <w:style w:type="paragraph" w:customStyle="1" w:styleId="FR2">
    <w:name w:val="FR2"/>
    <w:rsid w:val="00C65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C6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110"/>
  </w:style>
  <w:style w:type="paragraph" w:styleId="ac">
    <w:name w:val="footer"/>
    <w:basedOn w:val="a"/>
    <w:link w:val="ad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110"/>
  </w:style>
  <w:style w:type="paragraph" w:styleId="22">
    <w:name w:val="Body Text 2"/>
    <w:basedOn w:val="a"/>
    <w:link w:val="23"/>
    <w:rsid w:val="00C65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110"/>
    <w:pPr>
      <w:spacing w:after="0" w:line="240" w:lineRule="auto"/>
    </w:pPr>
  </w:style>
  <w:style w:type="paragraph" w:customStyle="1" w:styleId="western">
    <w:name w:val="western"/>
    <w:basedOn w:val="a"/>
    <w:rsid w:val="00C65110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C6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110"/>
  </w:style>
  <w:style w:type="character" w:customStyle="1" w:styleId="13">
    <w:name w:val="Просмотренная гиперссылка1"/>
    <w:basedOn w:val="a0"/>
    <w:uiPriority w:val="99"/>
    <w:semiHidden/>
    <w:unhideWhenUsed/>
    <w:rsid w:val="00C65110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65110"/>
    <w:rPr>
      <w:rFonts w:ascii="Cambria" w:eastAsia="Times New Roman" w:hAnsi="Cambria" w:cs="Times New Roman"/>
      <w:i/>
      <w:iCs/>
      <w:color w:val="243F60"/>
    </w:rPr>
  </w:style>
  <w:style w:type="table" w:styleId="af0">
    <w:name w:val="Table Grid"/>
    <w:basedOn w:val="a1"/>
    <w:uiPriority w:val="59"/>
    <w:rsid w:val="00C6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C65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5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511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C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C6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1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C651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651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basedOn w:val="a0"/>
    <w:semiHidden/>
    <w:rsid w:val="00C65110"/>
    <w:rPr>
      <w:vertAlign w:val="superscript"/>
    </w:rPr>
  </w:style>
  <w:style w:type="paragraph" w:styleId="af8">
    <w:name w:val="footnote text"/>
    <w:basedOn w:val="a"/>
    <w:link w:val="af9"/>
    <w:semiHidden/>
    <w:rsid w:val="00C651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65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C65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C65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0">
    <w:name w:val="Заголовок 3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FollowedHyperlink"/>
    <w:basedOn w:val="a0"/>
    <w:uiPriority w:val="99"/>
    <w:semiHidden/>
    <w:unhideWhenUsed/>
    <w:rsid w:val="00C65110"/>
    <w:rPr>
      <w:color w:val="800080" w:themeColor="followed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C6511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obrnadzor.gov.ru/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fip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ed.gov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edu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5</cp:revision>
  <cp:lastPrinted>2015-11-04T12:42:00Z</cp:lastPrinted>
  <dcterms:created xsi:type="dcterms:W3CDTF">2015-09-25T11:43:00Z</dcterms:created>
  <dcterms:modified xsi:type="dcterms:W3CDTF">2015-11-04T12:42:00Z</dcterms:modified>
</cp:coreProperties>
</file>