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88" w:rsidRPr="00F95206" w:rsidRDefault="00EE0688" w:rsidP="00F95206">
      <w:pPr>
        <w:rPr>
          <w:sz w:val="28"/>
          <w:szCs w:val="28"/>
        </w:rPr>
      </w:pPr>
    </w:p>
    <w:p w:rsidR="003A7D9A" w:rsidRPr="00AC1A68" w:rsidRDefault="00AC1A68" w:rsidP="00F95206">
      <w:pPr>
        <w:rPr>
          <w:b/>
          <w:i/>
          <w:sz w:val="28"/>
          <w:szCs w:val="28"/>
        </w:rPr>
      </w:pPr>
      <w:r w:rsidRPr="00AC1A68">
        <w:rPr>
          <w:b/>
          <w:i/>
          <w:sz w:val="28"/>
          <w:szCs w:val="28"/>
        </w:rPr>
        <w:t xml:space="preserve">Игры для дошкольников на физкультурных занятиях с элементами </w:t>
      </w:r>
      <w:proofErr w:type="spellStart"/>
      <w:r w:rsidRPr="00AC1A68">
        <w:rPr>
          <w:b/>
          <w:i/>
          <w:sz w:val="28"/>
          <w:szCs w:val="28"/>
        </w:rPr>
        <w:t>валеологии</w:t>
      </w:r>
      <w:proofErr w:type="spellEnd"/>
      <w:r w:rsidRPr="00AC1A68">
        <w:rPr>
          <w:b/>
          <w:i/>
          <w:sz w:val="28"/>
          <w:szCs w:val="28"/>
        </w:rPr>
        <w:t>.</w:t>
      </w:r>
    </w:p>
    <w:p w:rsidR="00FB70C0" w:rsidRDefault="00533222" w:rsidP="00F95206">
      <w:pPr>
        <w:rPr>
          <w:sz w:val="28"/>
          <w:szCs w:val="28"/>
        </w:rPr>
      </w:pPr>
      <w:r>
        <w:rPr>
          <w:sz w:val="28"/>
          <w:szCs w:val="28"/>
        </w:rPr>
        <w:t>Чтобы сформировать  у детей знания</w:t>
      </w:r>
      <w:r w:rsidR="003A7D9A" w:rsidRPr="00F95206">
        <w:rPr>
          <w:sz w:val="28"/>
          <w:szCs w:val="28"/>
        </w:rPr>
        <w:t xml:space="preserve"> о здоровье и здоровом образе жизни, </w:t>
      </w:r>
      <w:r>
        <w:rPr>
          <w:sz w:val="28"/>
          <w:szCs w:val="28"/>
        </w:rPr>
        <w:t xml:space="preserve">привить навыки сбережения и укрепления здоровья, в течение года  я провожу тематические </w:t>
      </w:r>
      <w:r w:rsidR="00FB70C0">
        <w:rPr>
          <w:sz w:val="28"/>
          <w:szCs w:val="28"/>
        </w:rPr>
        <w:t xml:space="preserve">оздоровительные занятия для всех возрастных групп. Я пользуюсь перспективным тематическим планированием Т.К. </w:t>
      </w:r>
      <w:proofErr w:type="spellStart"/>
      <w:r w:rsidR="00FB70C0">
        <w:rPr>
          <w:sz w:val="28"/>
          <w:szCs w:val="28"/>
        </w:rPr>
        <w:t>Ишинбаевой</w:t>
      </w:r>
      <w:proofErr w:type="spellEnd"/>
      <w:r w:rsidR="00FB70C0">
        <w:rPr>
          <w:sz w:val="28"/>
          <w:szCs w:val="28"/>
        </w:rPr>
        <w:t xml:space="preserve"> « </w:t>
      </w:r>
      <w:proofErr w:type="spellStart"/>
      <w:r w:rsidR="00FB70C0">
        <w:rPr>
          <w:sz w:val="28"/>
          <w:szCs w:val="28"/>
        </w:rPr>
        <w:t>Физкультурно</w:t>
      </w:r>
      <w:proofErr w:type="spellEnd"/>
      <w:r w:rsidR="00FB70C0">
        <w:rPr>
          <w:sz w:val="28"/>
          <w:szCs w:val="28"/>
        </w:rPr>
        <w:t xml:space="preserve"> – оздоровительная работа с детьми 2 – 7 лет», а также применяю в работе элементы программы  М. Ю. </w:t>
      </w:r>
      <w:proofErr w:type="spellStart"/>
      <w:r w:rsidR="00FB70C0">
        <w:rPr>
          <w:sz w:val="28"/>
          <w:szCs w:val="28"/>
        </w:rPr>
        <w:t>Картушиной</w:t>
      </w:r>
      <w:proofErr w:type="spellEnd"/>
      <w:r w:rsidR="00FB70C0">
        <w:rPr>
          <w:sz w:val="28"/>
          <w:szCs w:val="28"/>
        </w:rPr>
        <w:t xml:space="preserve"> « Зелёный огонёк здоровья».</w:t>
      </w:r>
    </w:p>
    <w:p w:rsidR="007D5DF1" w:rsidRDefault="007D5DF1" w:rsidP="00F95206">
      <w:pPr>
        <w:rPr>
          <w:sz w:val="28"/>
          <w:szCs w:val="28"/>
        </w:rPr>
      </w:pPr>
      <w:r>
        <w:rPr>
          <w:sz w:val="28"/>
          <w:szCs w:val="28"/>
        </w:rPr>
        <w:t xml:space="preserve">Структура  таких занятий основана  на оздоровительно – игровых действиях, формирующих навыки </w:t>
      </w:r>
      <w:proofErr w:type="spellStart"/>
      <w:r>
        <w:rPr>
          <w:sz w:val="28"/>
          <w:szCs w:val="28"/>
        </w:rPr>
        <w:t>здоровьесбережения</w:t>
      </w:r>
      <w:proofErr w:type="spellEnd"/>
      <w:r>
        <w:rPr>
          <w:sz w:val="28"/>
          <w:szCs w:val="28"/>
        </w:rPr>
        <w:t xml:space="preserve">, и включает в себя: </w:t>
      </w:r>
    </w:p>
    <w:p w:rsidR="007D5DF1" w:rsidRDefault="007D5DF1" w:rsidP="007D5DF1">
      <w:pPr>
        <w:rPr>
          <w:sz w:val="28"/>
          <w:szCs w:val="28"/>
        </w:rPr>
      </w:pPr>
      <w:r>
        <w:rPr>
          <w:sz w:val="28"/>
          <w:szCs w:val="28"/>
        </w:rPr>
        <w:t>-  Рассказ  или беседу</w:t>
      </w:r>
      <w:r w:rsidRPr="00F95206">
        <w:rPr>
          <w:sz w:val="28"/>
          <w:szCs w:val="28"/>
        </w:rPr>
        <w:t xml:space="preserve"> с детьми с обязательным использованием художественного слова: сказка, рассказ или стихотворение по теме.</w:t>
      </w:r>
    </w:p>
    <w:p w:rsidR="007D5DF1" w:rsidRDefault="007D5DF1" w:rsidP="007D5DF1">
      <w:pPr>
        <w:rPr>
          <w:sz w:val="28"/>
          <w:szCs w:val="28"/>
        </w:rPr>
      </w:pPr>
      <w:r>
        <w:rPr>
          <w:sz w:val="28"/>
          <w:szCs w:val="28"/>
        </w:rPr>
        <w:t>- Точечный массаж, оздоровительно – игровые упражнения, подвижные игры.</w:t>
      </w:r>
    </w:p>
    <w:p w:rsidR="007D5DF1" w:rsidRPr="00F95206" w:rsidRDefault="007D5DF1" w:rsidP="007D5DF1">
      <w:pPr>
        <w:rPr>
          <w:sz w:val="28"/>
          <w:szCs w:val="28"/>
        </w:rPr>
      </w:pPr>
      <w:r>
        <w:rPr>
          <w:sz w:val="28"/>
          <w:szCs w:val="28"/>
        </w:rPr>
        <w:t>- Дыхательные упражнения.</w:t>
      </w:r>
    </w:p>
    <w:p w:rsidR="003A7D9A" w:rsidRDefault="003A7D9A" w:rsidP="00F95206">
      <w:pPr>
        <w:rPr>
          <w:sz w:val="28"/>
          <w:szCs w:val="28"/>
        </w:rPr>
      </w:pPr>
      <w:r w:rsidRPr="00F95206">
        <w:rPr>
          <w:sz w:val="28"/>
          <w:szCs w:val="28"/>
        </w:rPr>
        <w:t>Физ</w:t>
      </w:r>
      <w:r w:rsidR="00656E6B">
        <w:rPr>
          <w:sz w:val="28"/>
          <w:szCs w:val="28"/>
        </w:rPr>
        <w:t xml:space="preserve">культурно-познавательные </w:t>
      </w:r>
      <w:r w:rsidR="007D5DF1">
        <w:rPr>
          <w:sz w:val="28"/>
          <w:szCs w:val="28"/>
        </w:rPr>
        <w:t xml:space="preserve"> </w:t>
      </w:r>
      <w:r w:rsidR="00656E6B">
        <w:rPr>
          <w:sz w:val="28"/>
          <w:szCs w:val="28"/>
        </w:rPr>
        <w:t xml:space="preserve">занятия с элементами </w:t>
      </w:r>
      <w:proofErr w:type="spellStart"/>
      <w:r w:rsidR="00656E6B">
        <w:rPr>
          <w:sz w:val="28"/>
          <w:szCs w:val="28"/>
        </w:rPr>
        <w:t>валеологии</w:t>
      </w:r>
      <w:proofErr w:type="spellEnd"/>
      <w:r w:rsidR="00656E6B">
        <w:rPr>
          <w:sz w:val="28"/>
          <w:szCs w:val="28"/>
        </w:rPr>
        <w:t xml:space="preserve"> </w:t>
      </w:r>
      <w:r w:rsidRPr="00F95206">
        <w:rPr>
          <w:sz w:val="28"/>
          <w:szCs w:val="28"/>
        </w:rPr>
        <w:t xml:space="preserve"> – это оригинальная форма работы, направленная на передачу педагогом ребенку двигательных умений и навыков, развитие физических качеств, любознательности, формирование представлений и знаний о пользе занятий физическими упражнениями и играми, самостоятельности, воспитание интереса к активной двигательной деятельности.</w:t>
      </w:r>
    </w:p>
    <w:p w:rsidR="00656E6B" w:rsidRDefault="00656E6B" w:rsidP="00F95206">
      <w:pPr>
        <w:rPr>
          <w:sz w:val="28"/>
          <w:szCs w:val="28"/>
        </w:rPr>
      </w:pPr>
      <w:r>
        <w:rPr>
          <w:sz w:val="28"/>
          <w:szCs w:val="28"/>
        </w:rPr>
        <w:t>Ребята на таких занятиях отправляются в « Путешествие по городам здоровья», и « Королевство Простуды»,</w:t>
      </w:r>
      <w:r w:rsidR="00FB4CAD">
        <w:rPr>
          <w:sz w:val="28"/>
          <w:szCs w:val="28"/>
        </w:rPr>
        <w:t xml:space="preserve"> познают много нового на занятиях:   </w:t>
      </w:r>
      <w:r>
        <w:rPr>
          <w:sz w:val="28"/>
          <w:szCs w:val="28"/>
        </w:rPr>
        <w:t xml:space="preserve"> « Чудо – нос», « Я и движение»</w:t>
      </w:r>
      <w:r w:rsidR="00FB4CAD">
        <w:rPr>
          <w:sz w:val="28"/>
          <w:szCs w:val="28"/>
        </w:rPr>
        <w:t>, « Помоги себе стать здоровым».</w:t>
      </w:r>
    </w:p>
    <w:p w:rsidR="00656E6B" w:rsidRPr="00F95206" w:rsidRDefault="00656E6B" w:rsidP="00F95206">
      <w:pPr>
        <w:rPr>
          <w:sz w:val="28"/>
          <w:szCs w:val="28"/>
        </w:rPr>
      </w:pPr>
      <w:r>
        <w:rPr>
          <w:sz w:val="28"/>
          <w:szCs w:val="28"/>
        </w:rPr>
        <w:t>Хочу привести примеры подвижных игр и игровых упражнений, которые я использую в работе.</w:t>
      </w:r>
    </w:p>
    <w:p w:rsidR="005B3F81" w:rsidRPr="00AC1A68" w:rsidRDefault="005B3F81" w:rsidP="00FB4CAD">
      <w:pPr>
        <w:pStyle w:val="a6"/>
        <w:numPr>
          <w:ilvl w:val="0"/>
          <w:numId w:val="1"/>
        </w:numPr>
        <w:rPr>
          <w:b/>
          <w:i/>
          <w:sz w:val="28"/>
          <w:szCs w:val="28"/>
        </w:rPr>
      </w:pPr>
      <w:r w:rsidRPr="00AC1A68">
        <w:rPr>
          <w:b/>
          <w:i/>
          <w:sz w:val="28"/>
          <w:szCs w:val="28"/>
        </w:rPr>
        <w:t>«УМЕЮ – НЕ УМЕЮ»</w:t>
      </w:r>
    </w:p>
    <w:p w:rsidR="005B3F81" w:rsidRPr="00F95206" w:rsidRDefault="005B3F81" w:rsidP="00F95206">
      <w:pPr>
        <w:rPr>
          <w:sz w:val="28"/>
          <w:szCs w:val="28"/>
        </w:rPr>
      </w:pPr>
      <w:r w:rsidRPr="00F95206">
        <w:rPr>
          <w:sz w:val="28"/>
          <w:szCs w:val="28"/>
        </w:rPr>
        <w:lastRenderedPageBreak/>
        <w:t>Цели: 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FB4CAD" w:rsidRDefault="005B3F81" w:rsidP="00F95206">
      <w:pPr>
        <w:rPr>
          <w:sz w:val="28"/>
          <w:szCs w:val="28"/>
        </w:rPr>
      </w:pPr>
      <w:r w:rsidRPr="00F95206">
        <w:rPr>
          <w:sz w:val="28"/>
          <w:szCs w:val="28"/>
        </w:rPr>
        <w:t>Содержание. 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Например: «Я умею бегать, потому что у меня есть ноги», «Я не умею летать, потому что у меня нет крыльев».</w:t>
      </w:r>
    </w:p>
    <w:p w:rsidR="005B3F81" w:rsidRPr="00AC1A68" w:rsidRDefault="00FB4CAD" w:rsidP="00F95206">
      <w:pPr>
        <w:rPr>
          <w:b/>
          <w:i/>
          <w:sz w:val="28"/>
          <w:szCs w:val="28"/>
        </w:rPr>
      </w:pPr>
      <w:r w:rsidRPr="00AC1A68">
        <w:rPr>
          <w:b/>
          <w:i/>
          <w:sz w:val="28"/>
          <w:szCs w:val="28"/>
        </w:rPr>
        <w:t>2.</w:t>
      </w:r>
      <w:r>
        <w:rPr>
          <w:sz w:val="28"/>
          <w:szCs w:val="28"/>
        </w:rPr>
        <w:t xml:space="preserve">  </w:t>
      </w:r>
      <w:r w:rsidR="005B3F81" w:rsidRPr="00AC1A68">
        <w:rPr>
          <w:b/>
          <w:i/>
          <w:sz w:val="28"/>
          <w:szCs w:val="28"/>
        </w:rPr>
        <w:t>ИГРОВОЕ УПРАЖНЕНИЕ  «ПОСЛУШАЕМ СВОЙ ОРГАНИЗМ»</w:t>
      </w:r>
    </w:p>
    <w:p w:rsidR="005B3F81" w:rsidRPr="00F95206" w:rsidRDefault="005B3F81" w:rsidP="00F95206">
      <w:pPr>
        <w:rPr>
          <w:sz w:val="28"/>
          <w:szCs w:val="28"/>
        </w:rPr>
      </w:pPr>
      <w:r w:rsidRPr="00F95206">
        <w:rPr>
          <w:sz w:val="28"/>
          <w:szCs w:val="28"/>
        </w:rPr>
        <w:t>Цель. Познакомить детей с элементарными приемами релаксации, что оказывает позитивное влияние на самочувствие и самоощущение.</w:t>
      </w:r>
    </w:p>
    <w:p w:rsidR="005B3F81" w:rsidRPr="00F95206" w:rsidRDefault="005B3F81" w:rsidP="00F95206">
      <w:pPr>
        <w:rPr>
          <w:sz w:val="28"/>
          <w:szCs w:val="28"/>
        </w:rPr>
      </w:pPr>
      <w:r w:rsidRPr="00F95206">
        <w:rPr>
          <w:sz w:val="28"/>
          <w:szCs w:val="28"/>
        </w:rPr>
        <w:t>Содержание. Воспитатель предлагает детям удобно сесть или лечь, закрыть глаза, расслабиться (расслабить руки, ноги, все тело), прислушаться к себе, к тому, как работают внутренние органы организма (как пульсирует кровь в такт ударам сердца, как ровно мы дышим, находясь в спокойном состоянии, и т. п.).</w:t>
      </w:r>
    </w:p>
    <w:p w:rsidR="005B3F81" w:rsidRPr="00AC1A68" w:rsidRDefault="005B3F81" w:rsidP="00AC1A68">
      <w:pPr>
        <w:pStyle w:val="a6"/>
        <w:numPr>
          <w:ilvl w:val="0"/>
          <w:numId w:val="3"/>
        </w:numPr>
        <w:rPr>
          <w:b/>
          <w:i/>
          <w:sz w:val="28"/>
          <w:szCs w:val="28"/>
        </w:rPr>
      </w:pPr>
      <w:r w:rsidRPr="00AC1A68">
        <w:rPr>
          <w:sz w:val="28"/>
          <w:szCs w:val="28"/>
        </w:rPr>
        <w:t xml:space="preserve"> </w:t>
      </w:r>
      <w:r w:rsidRPr="00AC1A68">
        <w:rPr>
          <w:b/>
          <w:i/>
          <w:sz w:val="28"/>
          <w:szCs w:val="28"/>
        </w:rPr>
        <w:t>ИГРА «УГАДАЙ, КТО ПОЗВАЛ»</w:t>
      </w:r>
      <w:r w:rsidR="00FB4CAD" w:rsidRPr="00AC1A68">
        <w:rPr>
          <w:b/>
          <w:i/>
          <w:sz w:val="28"/>
          <w:szCs w:val="28"/>
        </w:rPr>
        <w:t xml:space="preserve"> или « Угадай, чей голосок»</w:t>
      </w:r>
    </w:p>
    <w:p w:rsidR="005B3F81" w:rsidRPr="00F95206" w:rsidRDefault="005B3F81" w:rsidP="00F95206">
      <w:pPr>
        <w:rPr>
          <w:sz w:val="28"/>
          <w:szCs w:val="28"/>
        </w:rPr>
      </w:pPr>
      <w:r w:rsidRPr="00F95206">
        <w:rPr>
          <w:sz w:val="28"/>
          <w:szCs w:val="28"/>
        </w:rPr>
        <w:t>Цель. Тренировать органы слуха и активизировать внимание и слуховую память детей.</w:t>
      </w:r>
    </w:p>
    <w:p w:rsidR="005B3F81" w:rsidRPr="00F95206" w:rsidRDefault="005B3F81" w:rsidP="00F95206">
      <w:pPr>
        <w:rPr>
          <w:sz w:val="28"/>
          <w:szCs w:val="28"/>
        </w:rPr>
      </w:pPr>
      <w:r w:rsidRPr="00F95206">
        <w:rPr>
          <w:sz w:val="28"/>
          <w:szCs w:val="28"/>
        </w:rPr>
        <w:t>Содержание. Водящий, стоя спиной к игрокам, должен определить, кто его позвал (или произнес слово «мяу»). В случае правильного ответа место ведущего занимает ребенок, чей голос был определен.</w:t>
      </w:r>
    </w:p>
    <w:p w:rsidR="005B3F81" w:rsidRPr="00F95206" w:rsidRDefault="005B3F81" w:rsidP="00F95206">
      <w:pPr>
        <w:rPr>
          <w:sz w:val="28"/>
          <w:szCs w:val="28"/>
        </w:rPr>
      </w:pPr>
      <w:r w:rsidRPr="00F95206">
        <w:rPr>
          <w:sz w:val="28"/>
          <w:szCs w:val="28"/>
        </w:rPr>
        <w:t>Для усложнения игры детям можно раздать по погремушке. Воспитатель указывает на очередного игрока, 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F95206" w:rsidRPr="00AC1A68" w:rsidRDefault="00F95206" w:rsidP="00AC1A68">
      <w:pPr>
        <w:pStyle w:val="a6"/>
        <w:numPr>
          <w:ilvl w:val="0"/>
          <w:numId w:val="3"/>
        </w:numPr>
        <w:rPr>
          <w:b/>
          <w:i/>
          <w:sz w:val="28"/>
          <w:szCs w:val="28"/>
        </w:rPr>
      </w:pPr>
      <w:r w:rsidRPr="00AC1A68">
        <w:rPr>
          <w:b/>
          <w:i/>
          <w:sz w:val="28"/>
          <w:szCs w:val="28"/>
        </w:rPr>
        <w:t>Светофор здоровья</w:t>
      </w:r>
    </w:p>
    <w:p w:rsidR="00F95206" w:rsidRPr="00F95206" w:rsidRDefault="00F95206" w:rsidP="00F95206">
      <w:pPr>
        <w:rPr>
          <w:sz w:val="28"/>
          <w:szCs w:val="28"/>
        </w:rPr>
      </w:pPr>
      <w:r w:rsidRPr="00F95206">
        <w:rPr>
          <w:sz w:val="28"/>
          <w:szCs w:val="28"/>
        </w:rPr>
        <w:t> Цель: формирование представлений о здоровом образе жизни.</w:t>
      </w:r>
    </w:p>
    <w:p w:rsidR="00F95206" w:rsidRPr="00F95206" w:rsidRDefault="00F95206" w:rsidP="00F95206">
      <w:pPr>
        <w:rPr>
          <w:sz w:val="28"/>
          <w:szCs w:val="28"/>
        </w:rPr>
      </w:pPr>
      <w:r w:rsidRPr="00F95206">
        <w:rPr>
          <w:sz w:val="28"/>
          <w:szCs w:val="28"/>
        </w:rPr>
        <w:t> Материал: круги красного, желтого, зеленого цветов, предметные картинки.</w:t>
      </w:r>
    </w:p>
    <w:p w:rsidR="00F95206" w:rsidRPr="00F95206" w:rsidRDefault="00F95206" w:rsidP="00F95206">
      <w:pPr>
        <w:rPr>
          <w:sz w:val="28"/>
          <w:szCs w:val="28"/>
        </w:rPr>
      </w:pPr>
      <w:r w:rsidRPr="00F95206">
        <w:rPr>
          <w:sz w:val="28"/>
          <w:szCs w:val="28"/>
        </w:rPr>
        <w:lastRenderedPageBreak/>
        <w:t> Описание: предложить «зажечь» светофор здоровья. Зеленый круг- то, что помогает человеку вести здоровый образ жизни; желтый- то, к чему нужно относиться с осторожностью, красный круг- то, что вредит здоровью.</w:t>
      </w:r>
    </w:p>
    <w:p w:rsidR="003A7D9A" w:rsidRDefault="00FB4CAD" w:rsidP="00F95206">
      <w:pPr>
        <w:rPr>
          <w:sz w:val="28"/>
          <w:szCs w:val="28"/>
        </w:rPr>
      </w:pPr>
      <w:r>
        <w:rPr>
          <w:sz w:val="28"/>
          <w:szCs w:val="28"/>
        </w:rPr>
        <w:t>Дети движутся врассыпную под музыку,  по сигналу  светофора – берут картинки с нужными изображениями.</w:t>
      </w:r>
    </w:p>
    <w:p w:rsidR="00FB4CAD" w:rsidRDefault="008F1306" w:rsidP="00AC1A68">
      <w:pPr>
        <w:pStyle w:val="a6"/>
        <w:numPr>
          <w:ilvl w:val="0"/>
          <w:numId w:val="3"/>
        </w:numPr>
        <w:rPr>
          <w:sz w:val="28"/>
          <w:szCs w:val="28"/>
        </w:rPr>
      </w:pPr>
      <w:r w:rsidRPr="00AC1A68">
        <w:rPr>
          <w:b/>
          <w:i/>
          <w:sz w:val="28"/>
          <w:szCs w:val="28"/>
        </w:rPr>
        <w:t>« У Маланьи, у старушки…»</w:t>
      </w:r>
      <w:r>
        <w:rPr>
          <w:sz w:val="28"/>
          <w:szCs w:val="28"/>
        </w:rPr>
        <w:t xml:space="preserve">  - стоящий в кругу ребёнок показывает упражнение для определенной части тела, которую ему назвали, а все повторяют за ним, выполнивший упражнение лучше выбирается новым водящим.</w:t>
      </w:r>
    </w:p>
    <w:p w:rsidR="008F1306" w:rsidRDefault="00694FAE" w:rsidP="00AC1A68">
      <w:pPr>
        <w:pStyle w:val="a6"/>
        <w:numPr>
          <w:ilvl w:val="0"/>
          <w:numId w:val="3"/>
        </w:numPr>
        <w:rPr>
          <w:sz w:val="28"/>
          <w:szCs w:val="28"/>
        </w:rPr>
      </w:pPr>
      <w:r w:rsidRPr="00AC1A68">
        <w:rPr>
          <w:b/>
          <w:i/>
          <w:sz w:val="28"/>
          <w:szCs w:val="28"/>
        </w:rPr>
        <w:t xml:space="preserve">Игра  с элементами </w:t>
      </w:r>
      <w:proofErr w:type="spellStart"/>
      <w:r w:rsidRPr="00AC1A68">
        <w:rPr>
          <w:b/>
          <w:i/>
          <w:sz w:val="28"/>
          <w:szCs w:val="28"/>
        </w:rPr>
        <w:t>психогимнастики</w:t>
      </w:r>
      <w:proofErr w:type="spellEnd"/>
      <w:r w:rsidRPr="00AC1A68">
        <w:rPr>
          <w:b/>
          <w:i/>
          <w:sz w:val="28"/>
          <w:szCs w:val="28"/>
        </w:rPr>
        <w:t xml:space="preserve"> « Волшебный напиток».</w:t>
      </w:r>
      <w:r>
        <w:rPr>
          <w:sz w:val="28"/>
          <w:szCs w:val="28"/>
        </w:rPr>
        <w:t xml:space="preserve"> Дети садятся на ковёр в позе факира и представляют, что у них в руках бокал с водой, которую они делают « волшебной» и говорят слова:</w:t>
      </w:r>
    </w:p>
    <w:p w:rsidR="00694FAE" w:rsidRDefault="00694FAE" w:rsidP="00694FAE">
      <w:pPr>
        <w:pStyle w:val="a6"/>
        <w:rPr>
          <w:sz w:val="28"/>
          <w:szCs w:val="28"/>
        </w:rPr>
      </w:pPr>
      <w:r>
        <w:rPr>
          <w:sz w:val="28"/>
          <w:szCs w:val="28"/>
        </w:rPr>
        <w:t>- Я хороший, добрый ребёнок.</w:t>
      </w:r>
    </w:p>
    <w:p w:rsidR="00694FAE" w:rsidRDefault="00694FAE" w:rsidP="00694FAE">
      <w:pPr>
        <w:pStyle w:val="a6"/>
        <w:rPr>
          <w:sz w:val="28"/>
          <w:szCs w:val="28"/>
        </w:rPr>
      </w:pPr>
      <w:r>
        <w:rPr>
          <w:sz w:val="28"/>
          <w:szCs w:val="28"/>
        </w:rPr>
        <w:t xml:space="preserve">   Всем детям в группе желаю здоровья.</w:t>
      </w:r>
    </w:p>
    <w:p w:rsidR="00694FAE" w:rsidRDefault="00694FAE" w:rsidP="00694FAE">
      <w:pPr>
        <w:pStyle w:val="a6"/>
        <w:rPr>
          <w:sz w:val="28"/>
          <w:szCs w:val="28"/>
        </w:rPr>
      </w:pPr>
      <w:r>
        <w:rPr>
          <w:sz w:val="28"/>
          <w:szCs w:val="28"/>
        </w:rPr>
        <w:t xml:space="preserve">  Пусть все будут добрыми и красивыми</w:t>
      </w:r>
    </w:p>
    <w:p w:rsidR="00694FAE" w:rsidRDefault="00694FAE" w:rsidP="00694FAE">
      <w:pPr>
        <w:pStyle w:val="a6"/>
        <w:rPr>
          <w:sz w:val="28"/>
          <w:szCs w:val="28"/>
        </w:rPr>
      </w:pPr>
      <w:r>
        <w:rPr>
          <w:sz w:val="28"/>
          <w:szCs w:val="28"/>
        </w:rPr>
        <w:t xml:space="preserve"> Здоровыми и счастливыми.</w:t>
      </w:r>
    </w:p>
    <w:p w:rsidR="00694FAE" w:rsidRDefault="00694FAE" w:rsidP="00694FAE">
      <w:pPr>
        <w:pStyle w:val="a6"/>
        <w:rPr>
          <w:sz w:val="28"/>
          <w:szCs w:val="28"/>
        </w:rPr>
      </w:pPr>
      <w:r>
        <w:rPr>
          <w:sz w:val="28"/>
          <w:szCs w:val="28"/>
        </w:rPr>
        <w:t>Затем « выпивают» воду.</w:t>
      </w:r>
    </w:p>
    <w:p w:rsidR="00694FAE" w:rsidRDefault="00694FAE" w:rsidP="00694FAE">
      <w:pPr>
        <w:pStyle w:val="a6"/>
        <w:rPr>
          <w:sz w:val="28"/>
          <w:szCs w:val="28"/>
        </w:rPr>
      </w:pPr>
    </w:p>
    <w:p w:rsidR="00694FAE" w:rsidRDefault="00C5390F" w:rsidP="00694FAE">
      <w:pPr>
        <w:pStyle w:val="a6"/>
        <w:rPr>
          <w:sz w:val="28"/>
          <w:szCs w:val="28"/>
        </w:rPr>
      </w:pPr>
      <w:r>
        <w:rPr>
          <w:sz w:val="28"/>
          <w:szCs w:val="28"/>
        </w:rPr>
        <w:t>Непременным условием проведения занятий является наблюдение за самочувствием и интересом детей. Педагог должен обеспечивать эмоциональное тепло и поддержку каждому ребёнку.</w:t>
      </w:r>
    </w:p>
    <w:p w:rsidR="00C5390F" w:rsidRDefault="00C5390F" w:rsidP="00694FAE">
      <w:pPr>
        <w:pStyle w:val="a6"/>
        <w:rPr>
          <w:sz w:val="28"/>
          <w:szCs w:val="28"/>
        </w:rPr>
      </w:pPr>
      <w:r>
        <w:rPr>
          <w:sz w:val="28"/>
          <w:szCs w:val="28"/>
        </w:rPr>
        <w:t>Надеюсь, что представленный материал был вам интересен, желаю всем успехов!</w:t>
      </w:r>
    </w:p>
    <w:p w:rsidR="00694FAE" w:rsidRDefault="00694FAE" w:rsidP="00694FAE">
      <w:pPr>
        <w:pStyle w:val="a6"/>
        <w:rPr>
          <w:sz w:val="28"/>
          <w:szCs w:val="28"/>
        </w:rPr>
      </w:pPr>
    </w:p>
    <w:p w:rsidR="008F1306" w:rsidRDefault="008F1306"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p w:rsidR="00C5390F" w:rsidRDefault="00C5390F" w:rsidP="008F1306">
      <w:pPr>
        <w:pStyle w:val="a6"/>
        <w:rPr>
          <w:sz w:val="28"/>
          <w:szCs w:val="28"/>
        </w:rPr>
      </w:pPr>
    </w:p>
    <w:sectPr w:rsidR="00C5390F" w:rsidSect="00EE0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0EC"/>
    <w:multiLevelType w:val="hybridMultilevel"/>
    <w:tmpl w:val="32E29674"/>
    <w:lvl w:ilvl="0" w:tplc="892607CE">
      <w:start w:val="3"/>
      <w:numFmt w:val="decimal"/>
      <w:lvlText w:val="%1."/>
      <w:lvlJc w:val="left"/>
      <w:pPr>
        <w:ind w:left="862" w:hanging="360"/>
      </w:pPr>
      <w:rPr>
        <w:rFonts w:hint="default"/>
        <w:b/>
        <w:i/>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5E907D5F"/>
    <w:multiLevelType w:val="hybridMultilevel"/>
    <w:tmpl w:val="3ECC85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85E17"/>
    <w:multiLevelType w:val="hybridMultilevel"/>
    <w:tmpl w:val="ED9AE9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7D9A"/>
    <w:rsid w:val="003A7D9A"/>
    <w:rsid w:val="00533222"/>
    <w:rsid w:val="005526B1"/>
    <w:rsid w:val="005B3F81"/>
    <w:rsid w:val="00656E6B"/>
    <w:rsid w:val="00694FAE"/>
    <w:rsid w:val="007D5DF1"/>
    <w:rsid w:val="008F1306"/>
    <w:rsid w:val="00921720"/>
    <w:rsid w:val="00AC1A68"/>
    <w:rsid w:val="00C5390F"/>
    <w:rsid w:val="00EE0688"/>
    <w:rsid w:val="00F95206"/>
    <w:rsid w:val="00FB4CAD"/>
    <w:rsid w:val="00FB7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88"/>
  </w:style>
  <w:style w:type="paragraph" w:styleId="1">
    <w:name w:val="heading 1"/>
    <w:basedOn w:val="a"/>
    <w:link w:val="10"/>
    <w:uiPriority w:val="9"/>
    <w:qFormat/>
    <w:rsid w:val="003A7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D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7D9A"/>
  </w:style>
  <w:style w:type="character" w:styleId="a4">
    <w:name w:val="Emphasis"/>
    <w:basedOn w:val="a0"/>
    <w:uiPriority w:val="20"/>
    <w:qFormat/>
    <w:rsid w:val="003A7D9A"/>
    <w:rPr>
      <w:i/>
      <w:iCs/>
    </w:rPr>
  </w:style>
  <w:style w:type="paragraph" w:customStyle="1" w:styleId="c1">
    <w:name w:val="c1"/>
    <w:basedOn w:val="a"/>
    <w:rsid w:val="005B3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B3F81"/>
  </w:style>
  <w:style w:type="paragraph" w:customStyle="1" w:styleId="c7">
    <w:name w:val="c7"/>
    <w:basedOn w:val="a"/>
    <w:rsid w:val="005B3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5206"/>
    <w:rPr>
      <w:b/>
      <w:bCs/>
    </w:rPr>
  </w:style>
  <w:style w:type="paragraph" w:styleId="a6">
    <w:name w:val="List Paragraph"/>
    <w:basedOn w:val="a"/>
    <w:uiPriority w:val="34"/>
    <w:qFormat/>
    <w:rsid w:val="00FB4CAD"/>
    <w:pPr>
      <w:ind w:left="720"/>
      <w:contextualSpacing/>
    </w:pPr>
  </w:style>
</w:styles>
</file>

<file path=word/webSettings.xml><?xml version="1.0" encoding="utf-8"?>
<w:webSettings xmlns:r="http://schemas.openxmlformats.org/officeDocument/2006/relationships" xmlns:w="http://schemas.openxmlformats.org/wordprocessingml/2006/main">
  <w:divs>
    <w:div w:id="36010617">
      <w:bodyDiv w:val="1"/>
      <w:marLeft w:val="0"/>
      <w:marRight w:val="0"/>
      <w:marTop w:val="0"/>
      <w:marBottom w:val="0"/>
      <w:divBdr>
        <w:top w:val="none" w:sz="0" w:space="0" w:color="auto"/>
        <w:left w:val="none" w:sz="0" w:space="0" w:color="auto"/>
        <w:bottom w:val="none" w:sz="0" w:space="0" w:color="auto"/>
        <w:right w:val="none" w:sz="0" w:space="0" w:color="auto"/>
      </w:divBdr>
    </w:div>
    <w:div w:id="604390221">
      <w:bodyDiv w:val="1"/>
      <w:marLeft w:val="0"/>
      <w:marRight w:val="0"/>
      <w:marTop w:val="0"/>
      <w:marBottom w:val="0"/>
      <w:divBdr>
        <w:top w:val="none" w:sz="0" w:space="0" w:color="auto"/>
        <w:left w:val="none" w:sz="0" w:space="0" w:color="auto"/>
        <w:bottom w:val="none" w:sz="0" w:space="0" w:color="auto"/>
        <w:right w:val="none" w:sz="0" w:space="0" w:color="auto"/>
      </w:divBdr>
    </w:div>
    <w:div w:id="792673686">
      <w:bodyDiv w:val="1"/>
      <w:marLeft w:val="0"/>
      <w:marRight w:val="0"/>
      <w:marTop w:val="0"/>
      <w:marBottom w:val="0"/>
      <w:divBdr>
        <w:top w:val="none" w:sz="0" w:space="0" w:color="auto"/>
        <w:left w:val="none" w:sz="0" w:space="0" w:color="auto"/>
        <w:bottom w:val="none" w:sz="0" w:space="0" w:color="auto"/>
        <w:right w:val="none" w:sz="0" w:space="0" w:color="auto"/>
      </w:divBdr>
    </w:div>
    <w:div w:id="828331337">
      <w:bodyDiv w:val="1"/>
      <w:marLeft w:val="0"/>
      <w:marRight w:val="0"/>
      <w:marTop w:val="0"/>
      <w:marBottom w:val="0"/>
      <w:divBdr>
        <w:top w:val="none" w:sz="0" w:space="0" w:color="auto"/>
        <w:left w:val="none" w:sz="0" w:space="0" w:color="auto"/>
        <w:bottom w:val="none" w:sz="0" w:space="0" w:color="auto"/>
        <w:right w:val="none" w:sz="0" w:space="0" w:color="auto"/>
      </w:divBdr>
    </w:div>
    <w:div w:id="18321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2015-11-11T11:16:00Z</dcterms:created>
  <dcterms:modified xsi:type="dcterms:W3CDTF">2015-11-13T11:05:00Z</dcterms:modified>
</cp:coreProperties>
</file>