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5A" w:rsidRPr="0066735A" w:rsidRDefault="0066735A" w:rsidP="0066735A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66735A">
        <w:rPr>
          <w:rFonts w:ascii="Cambria" w:eastAsia="Times New Roman" w:hAnsi="Cambria" w:cs="Times New Roman"/>
          <w:b/>
          <w:bCs/>
          <w:sz w:val="32"/>
          <w:szCs w:val="32"/>
        </w:rPr>
        <w:t xml:space="preserve">Памятка учителю о видах </w:t>
      </w:r>
      <w:proofErr w:type="spellStart"/>
      <w:r w:rsidRPr="0066735A">
        <w:rPr>
          <w:rFonts w:ascii="Cambria" w:eastAsia="Times New Roman" w:hAnsi="Cambria" w:cs="Times New Roman"/>
          <w:b/>
          <w:bCs/>
          <w:sz w:val="32"/>
          <w:szCs w:val="32"/>
        </w:rPr>
        <w:t>дисграфии</w:t>
      </w:r>
      <w:proofErr w:type="spellEnd"/>
    </w:p>
    <w:p w:rsidR="0066735A" w:rsidRPr="0066735A" w:rsidRDefault="0066735A" w:rsidP="0066735A">
      <w:pPr>
        <w:rPr>
          <w:rFonts w:ascii="Calibri" w:eastAsia="Calibri" w:hAnsi="Calibri" w:cs="Times New Roman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586"/>
        <w:gridCol w:w="2589"/>
        <w:gridCol w:w="1724"/>
        <w:gridCol w:w="2450"/>
      </w:tblGrid>
      <w:tr w:rsidR="0066735A" w:rsidRPr="0066735A" w:rsidTr="00CA4E42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дисграфии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Чем </w:t>
            </w:r>
            <w:proofErr w:type="gramStart"/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обусловлена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 коррекции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Акустическая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фонемного распознавания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(трудности слуховой дифференциации звуков речи)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ухли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(набухли)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холо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(холодная)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запи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(запищат)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дифференциацией звуков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Артикуляторно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-акустическая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Звукопроизношения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(прежде всего, полные звуковые замены)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(кора)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(кашка)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Шётк</w:t>
            </w:r>
            <w:proofErr w:type="gram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щётки)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Светы (цветы)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«Постановка» звука,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автоматизация,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дифференциация от ранее заменяемого звука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rPr>
                <w:rFonts w:ascii="Calibri" w:eastAsia="Calibri" w:hAnsi="Calibri" w:cs="Times New Roman"/>
                <w:u w:val="single"/>
              </w:rPr>
            </w:pPr>
          </w:p>
          <w:p w:rsidR="0066735A" w:rsidRPr="0066735A" w:rsidRDefault="0066735A" w:rsidP="0066735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6735A">
              <w:rPr>
                <w:rFonts w:ascii="Calibri" w:eastAsia="Calibri" w:hAnsi="Calibri" w:cs="Times New Roman"/>
                <w:u w:val="single"/>
              </w:rPr>
              <w:t xml:space="preserve">На почве </w:t>
            </w:r>
            <w:proofErr w:type="spellStart"/>
            <w:r w:rsidRPr="0066735A">
              <w:rPr>
                <w:rFonts w:ascii="Calibri" w:eastAsia="Calibri" w:hAnsi="Calibri" w:cs="Times New Roman"/>
                <w:u w:val="single"/>
              </w:rPr>
              <w:t>несформированности</w:t>
            </w:r>
            <w:proofErr w:type="spellEnd"/>
            <w:r w:rsidRPr="0066735A">
              <w:rPr>
                <w:rFonts w:ascii="Calibri" w:eastAsia="Calibri" w:hAnsi="Calibri" w:cs="Times New Roman"/>
                <w:u w:val="single"/>
              </w:rPr>
              <w:t xml:space="preserve"> анализа и синтеза речевого потока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Затруднение в определении количества и последовательности звуков в слове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(дом)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катн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(картина)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(книги)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дикант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(диктант)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звуковом и слоговом анализе и синтезе слов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Оптическая 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Недоразвитие оптико-пространственных представлений и зрительного анализа и синтеза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пти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(птицы)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(недоучет кол-ва </w:t>
            </w:r>
            <w:proofErr w:type="spellStart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элементов букв)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(пища)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(недоучет доп. элемента)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(луна)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(смешение надстрочных и подстрочных элементов)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недоразвития зрительно-пространственной сферы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Аграмматическая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грамматических систем словоизменения и словообразования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столу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 кроватей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стулов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сделала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грамматических систем словоизменения и словообразования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35A" w:rsidRPr="0066735A" w:rsidRDefault="0066735A" w:rsidP="0066735A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35A" w:rsidRPr="0066735A" w:rsidRDefault="0066735A" w:rsidP="0066735A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Влияние разных видов </w:t>
      </w:r>
      <w:proofErr w:type="spellStart"/>
      <w:r w:rsidRPr="0066735A">
        <w:rPr>
          <w:rFonts w:ascii="Times New Roman" w:eastAsia="Times New Roman" w:hAnsi="Times New Roman" w:cs="Times New Roman"/>
          <w:b/>
          <w:bCs/>
          <w:sz w:val="28"/>
          <w:szCs w:val="28"/>
        </w:rPr>
        <w:t>дисграфии</w:t>
      </w:r>
      <w:proofErr w:type="spellEnd"/>
      <w:r w:rsidRPr="00667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усвоение учащимися грамматических правил. Соотношение </w:t>
      </w:r>
      <w:proofErr w:type="spellStart"/>
      <w:r w:rsidRPr="0066735A">
        <w:rPr>
          <w:rFonts w:ascii="Times New Roman" w:eastAsia="Times New Roman" w:hAnsi="Times New Roman" w:cs="Times New Roman"/>
          <w:b/>
          <w:bCs/>
          <w:sz w:val="28"/>
          <w:szCs w:val="28"/>
        </w:rPr>
        <w:t>дисграфических</w:t>
      </w:r>
      <w:proofErr w:type="spellEnd"/>
      <w:r w:rsidRPr="00667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грамматических ошибок.</w:t>
      </w:r>
    </w:p>
    <w:p w:rsidR="0066735A" w:rsidRPr="000214C3" w:rsidRDefault="00402E32" w:rsidP="00021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учащегося нарушений навыка письма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отрицательно влияет на возможность усвоения ими орфографических и грамматических правил русского языка.  В письменных работах таких учащихся наблюдается большое количество разнообразных ошибок</w:t>
      </w:r>
      <w:r w:rsidR="0066735A"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Акустическая и </w:t>
      </w:r>
      <w:proofErr w:type="spellStart"/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артикуляторно</w:t>
      </w:r>
      <w:proofErr w:type="spellEnd"/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-акустическая дисграфия</w:t>
      </w:r>
    </w:p>
    <w:p w:rsidR="0066735A" w:rsidRPr="0066735A" w:rsidRDefault="0066735A" w:rsidP="0066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эти два вида можно объединить, т. к. на письме оба они проявляются в заменах одних и тех же букв, соответствующих акустически и </w:t>
      </w:r>
      <w:proofErr w:type="spellStart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</w:t>
      </w:r>
      <w:proofErr w:type="spellEnd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 звукам.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419"/>
        <w:gridCol w:w="3422"/>
      </w:tblGrid>
      <w:tr w:rsidR="0066735A" w:rsidRPr="0066735A" w:rsidTr="00CA4E42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согласных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Дисграфические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- звонкие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Бодберезовики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(подберезовики)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азались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(показались)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уют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(интересуют)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беспробу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ная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беспробудная</w:t>
            </w:r>
            <w:proofErr w:type="gram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моро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(мороз)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 (березка)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(нож)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(ёж)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ШТ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(дождь)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- твердые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потихо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(потихоньку)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тропи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НЬ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(тропинка)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подберёзов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подбкрёзовики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одева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(одеваться)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одевае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(одевается)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Свистящие - шипящие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запи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(запищат)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(ящики)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 - Й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тина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(картина)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6735A" w:rsidRPr="0066735A" w:rsidRDefault="0066735A" w:rsidP="0066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акустической и </w:t>
      </w:r>
      <w:proofErr w:type="spellStart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</w:t>
      </w:r>
      <w:proofErr w:type="spellEnd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-акустической </w:t>
      </w:r>
      <w:proofErr w:type="spellStart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усваиваются правила на правописание окончаний глаголов неопределенной формы и 3-го лица единственного и множественного числа, а также на правописание звонких и глухих согласных, находящихся в слабой фонетической позиции.</w:t>
      </w:r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Дисграфия на почве </w:t>
      </w:r>
      <w:proofErr w:type="spellStart"/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несформированности</w:t>
      </w:r>
      <w:proofErr w:type="spellEnd"/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анализа и синтеза речевого потока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5118"/>
      </w:tblGrid>
      <w:tr w:rsidR="0066735A" w:rsidRPr="0066735A" w:rsidTr="00CA4E42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Дисграфические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ошибки</w:t>
            </w:r>
          </w:p>
        </w:tc>
      </w:tr>
      <w:tr w:rsidR="0066735A" w:rsidRPr="0066735A" w:rsidTr="00CA4E42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БР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(верба)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</w:t>
            </w:r>
            <w:r w:rsidRPr="00667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АТА</w:t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тина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(картина)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Детииграли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лугу</w:t>
            </w:r>
            <w:proofErr w:type="gram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локо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5A" w:rsidRPr="0066735A" w:rsidRDefault="0066735A" w:rsidP="0066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Дети играли </w:t>
            </w:r>
            <w:proofErr w:type="spell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налугу</w:t>
            </w:r>
            <w:proofErr w:type="spell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</w:t>
            </w:r>
            <w:proofErr w:type="gramEnd"/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летела</w:t>
            </w:r>
            <w:r w:rsidRPr="0066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столе лежит тетрадь</w:t>
            </w:r>
          </w:p>
        </w:tc>
      </w:tr>
    </w:tbl>
    <w:p w:rsidR="0066735A" w:rsidRPr="0066735A" w:rsidRDefault="0066735A" w:rsidP="0066735A">
      <w:pPr>
        <w:rPr>
          <w:rFonts w:ascii="Calibri" w:eastAsia="Calibri" w:hAnsi="Calibri" w:cs="Times New Roman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почве </w:t>
      </w:r>
      <w:proofErr w:type="spellStart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несформированности</w:t>
      </w:r>
      <w:proofErr w:type="spellEnd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синтеза речевого потока дети испытывают трудности при усвоении правил:</w:t>
      </w: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слитное и раздельное написание приставок и предлогов;</w:t>
      </w: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перенос слов с одной строки на другую;</w:t>
      </w: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оформление границ предложения;</w:t>
      </w: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раздельное написание слогов в слове.</w:t>
      </w:r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Аграмматическая</w:t>
      </w:r>
      <w:proofErr w:type="spellEnd"/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дисграфия</w:t>
      </w:r>
    </w:p>
    <w:p w:rsidR="0066735A" w:rsidRPr="0066735A" w:rsidRDefault="0066735A" w:rsidP="0066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этой форме </w:t>
      </w:r>
      <w:proofErr w:type="spellStart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разграничить эти два вида ошибок практически невозможно, поскольку они являются и грамматическими, и </w:t>
      </w:r>
      <w:proofErr w:type="spellStart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дисграфическими</w:t>
      </w:r>
      <w:proofErr w:type="spellEnd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Разница здесь только в самом подходе к ним, к их оценке.</w:t>
      </w:r>
    </w:p>
    <w:p w:rsidR="0066735A" w:rsidRPr="0066735A" w:rsidRDefault="0066735A" w:rsidP="0066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7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Оптическая дисграфия</w:t>
      </w:r>
    </w:p>
    <w:p w:rsidR="0066735A" w:rsidRPr="0066735A" w:rsidRDefault="0066735A" w:rsidP="0066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усвоении смыслового значения пространственных предлогов и глагольных приставок с «пространственным значением. </w:t>
      </w:r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(Птица пролетают весной.</w:t>
      </w:r>
      <w:proofErr w:type="gramEnd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73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 уплывает к берегу.)</w:t>
      </w:r>
      <w:proofErr w:type="gramEnd"/>
    </w:p>
    <w:p w:rsidR="0066735A" w:rsidRPr="0066735A" w:rsidRDefault="0066735A" w:rsidP="0066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6735A" w:rsidRPr="0066735A" w:rsidRDefault="0066735A" w:rsidP="0066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81C98" w:rsidRDefault="00781C98"/>
    <w:sectPr w:rsidR="00781C98" w:rsidSect="0066735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41"/>
    <w:rsid w:val="000214C3"/>
    <w:rsid w:val="00402E32"/>
    <w:rsid w:val="0066735A"/>
    <w:rsid w:val="00781C98"/>
    <w:rsid w:val="008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2015-08-27T04:09:00Z</dcterms:created>
  <dcterms:modified xsi:type="dcterms:W3CDTF">2015-09-30T07:23:00Z</dcterms:modified>
</cp:coreProperties>
</file>