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68" w:rsidRPr="00926766" w:rsidRDefault="00926766" w:rsidP="00D217D4">
      <w:pPr>
        <w:spacing w:line="240" w:lineRule="auto"/>
        <w:ind w:firstLine="567"/>
        <w:jc w:val="both"/>
        <w:rPr>
          <w:rFonts w:ascii="Times New Roman" w:hAnsi="Times New Roman" w:cs="Times New Roman"/>
          <w:sz w:val="28"/>
          <w:szCs w:val="28"/>
        </w:rPr>
      </w:pPr>
      <w:r>
        <w:rPr>
          <w:rStyle w:val="FontStyle54"/>
          <w:sz w:val="28"/>
          <w:szCs w:val="28"/>
        </w:rPr>
        <w:t xml:space="preserve">1 СЛАЙД </w:t>
      </w:r>
      <w:r w:rsidR="00D507DC" w:rsidRPr="00926766">
        <w:rPr>
          <w:rStyle w:val="FontStyle54"/>
          <w:sz w:val="28"/>
          <w:szCs w:val="28"/>
        </w:rPr>
        <w:t>Добрый день уважаемые коллеги!</w:t>
      </w:r>
      <w:r w:rsidR="00D507DC" w:rsidRPr="00926766">
        <w:rPr>
          <w:rFonts w:ascii="Times New Roman" w:hAnsi="Times New Roman" w:cs="Times New Roman"/>
          <w:sz w:val="28"/>
          <w:szCs w:val="28"/>
        </w:rPr>
        <w:t xml:space="preserve"> Требования ФГОС ООО заставляют учителя информатики переосмыслить систему оценки достижения обучающимся предметных результатов. У каждого учителя, в начале пути перехода на ФГОС, возникают вопросы "Что оценивается в рамках ФГОС ООО?", "Кем оценивается?", "Как оценивается?" и "Где фиксируются образовательные достижения?".</w:t>
      </w:r>
    </w:p>
    <w:p w:rsidR="00524838" w:rsidRPr="00D217D4" w:rsidRDefault="00926766" w:rsidP="00D217D4">
      <w:pPr>
        <w:tabs>
          <w:tab w:val="left" w:pos="-105"/>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СЛАЙД </w:t>
      </w:r>
      <w:r w:rsidR="00D507DC" w:rsidRPr="00D217D4">
        <w:rPr>
          <w:rFonts w:ascii="Times New Roman" w:hAnsi="Times New Roman" w:cs="Times New Roman"/>
          <w:sz w:val="28"/>
          <w:szCs w:val="28"/>
        </w:rPr>
        <w:t>В соответствии с требованиями Федерального государственного образовательного стандарта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w:t>
      </w:r>
      <w:proofErr w:type="gramStart"/>
      <w:r w:rsidR="00D507DC" w:rsidRPr="00D217D4">
        <w:rPr>
          <w:rFonts w:ascii="Times New Roman" w:hAnsi="Times New Roman" w:cs="Times New Roman"/>
          <w:sz w:val="28"/>
          <w:szCs w:val="28"/>
        </w:rPr>
        <w:t xml:space="preserve"> .</w:t>
      </w:r>
      <w:proofErr w:type="gramEnd"/>
      <w:r w:rsidR="00D507DC" w:rsidRPr="00D217D4">
        <w:rPr>
          <w:rFonts w:ascii="Times New Roman" w:hAnsi="Times New Roman" w:cs="Times New Roman"/>
          <w:sz w:val="28"/>
          <w:szCs w:val="28"/>
        </w:rPr>
        <w:t xml:space="preserve"> </w:t>
      </w:r>
      <w:r w:rsidR="00524838" w:rsidRPr="00D217D4">
        <w:rPr>
          <w:rFonts w:ascii="Times New Roman" w:hAnsi="Times New Roman" w:cs="Times New Roman"/>
          <w:sz w:val="28"/>
          <w:szCs w:val="28"/>
        </w:rPr>
        <w:t xml:space="preserve">Одной из особенностей системы оценки </w:t>
      </w:r>
      <w:proofErr w:type="spellStart"/>
      <w:r w:rsidR="00524838" w:rsidRPr="00D217D4">
        <w:rPr>
          <w:rFonts w:ascii="Times New Roman" w:hAnsi="Times New Roman" w:cs="Times New Roman"/>
          <w:sz w:val="28"/>
          <w:szCs w:val="28"/>
        </w:rPr>
        <w:t>являЕтся</w:t>
      </w:r>
      <w:proofErr w:type="spellEnd"/>
      <w:r w:rsidR="00524838" w:rsidRPr="00D217D4">
        <w:rPr>
          <w:rFonts w:ascii="Times New Roman" w:hAnsi="Times New Roman" w:cs="Times New Roman"/>
          <w:sz w:val="28"/>
          <w:szCs w:val="28"/>
        </w:rPr>
        <w:t xml:space="preserve"> комплексный подход к оценке результатов образования, позволяющий вести оценку достижения обучающимися всех трёх групп результатов образования: предметных, </w:t>
      </w:r>
      <w:proofErr w:type="spellStart"/>
      <w:r w:rsidR="00524838" w:rsidRPr="00D217D4">
        <w:rPr>
          <w:rFonts w:ascii="Times New Roman" w:hAnsi="Times New Roman" w:cs="Times New Roman"/>
          <w:sz w:val="28"/>
          <w:szCs w:val="28"/>
        </w:rPr>
        <w:t>метапредметных</w:t>
      </w:r>
      <w:proofErr w:type="spellEnd"/>
      <w:r w:rsidR="00524838" w:rsidRPr="00D217D4">
        <w:rPr>
          <w:rFonts w:ascii="Times New Roman" w:hAnsi="Times New Roman" w:cs="Times New Roman"/>
          <w:sz w:val="28"/>
          <w:szCs w:val="28"/>
        </w:rPr>
        <w:t xml:space="preserve">, личностных результатов. </w:t>
      </w:r>
    </w:p>
    <w:p w:rsidR="00524838" w:rsidRPr="00D217D4" w:rsidRDefault="00CA6FBB"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СЛАЙД </w:t>
      </w:r>
      <w:r w:rsidR="00524838" w:rsidRPr="00D217D4">
        <w:rPr>
          <w:rFonts w:ascii="Times New Roman" w:hAnsi="Times New Roman" w:cs="Times New Roman"/>
          <w:sz w:val="28"/>
          <w:szCs w:val="28"/>
        </w:rPr>
        <w:t xml:space="preserve">Предмет оценки личностных результатов представлен в разделе «Личностные универсальные учебные действия» программы формирования универсальных учебных действий. </w:t>
      </w:r>
    </w:p>
    <w:p w:rsidR="00524838" w:rsidRPr="00D217D4" w:rsidRDefault="00524838" w:rsidP="00D217D4">
      <w:pPr>
        <w:spacing w:line="240" w:lineRule="auto"/>
        <w:ind w:firstLine="567"/>
        <w:jc w:val="both"/>
        <w:rPr>
          <w:rFonts w:ascii="Times New Roman" w:hAnsi="Times New Roman" w:cs="Times New Roman"/>
          <w:bCs/>
          <w:iCs/>
          <w:sz w:val="28"/>
          <w:szCs w:val="28"/>
        </w:rPr>
      </w:pPr>
      <w:r w:rsidRPr="00D217D4">
        <w:rPr>
          <w:rFonts w:ascii="Times New Roman" w:hAnsi="Times New Roman" w:cs="Times New Roman"/>
          <w:bCs/>
          <w:iCs/>
          <w:sz w:val="28"/>
          <w:szCs w:val="28"/>
        </w:rPr>
        <w:t xml:space="preserve">Основным объектом оценки личностных результатов служит </w:t>
      </w:r>
      <w:proofErr w:type="spellStart"/>
      <w:r w:rsidRPr="00D217D4">
        <w:rPr>
          <w:rFonts w:ascii="Times New Roman" w:hAnsi="Times New Roman" w:cs="Times New Roman"/>
          <w:bCs/>
          <w:iCs/>
          <w:sz w:val="28"/>
          <w:szCs w:val="28"/>
        </w:rPr>
        <w:t>сформированность</w:t>
      </w:r>
      <w:proofErr w:type="spellEnd"/>
      <w:r w:rsidRPr="00D217D4">
        <w:rPr>
          <w:rFonts w:ascii="Times New Roman" w:hAnsi="Times New Roman" w:cs="Times New Roman"/>
          <w:bCs/>
          <w:iCs/>
          <w:sz w:val="28"/>
          <w:szCs w:val="28"/>
        </w:rPr>
        <w:t xml:space="preserve"> </w:t>
      </w:r>
      <w:r w:rsidRPr="00D217D4">
        <w:rPr>
          <w:rFonts w:ascii="Times New Roman" w:hAnsi="Times New Roman" w:cs="Times New Roman"/>
          <w:sz w:val="28"/>
          <w:szCs w:val="28"/>
        </w:rPr>
        <w:t>универсальных учебных действий, включаемых в следующие три основных</w:t>
      </w:r>
      <w:r w:rsidRPr="00D217D4">
        <w:rPr>
          <w:rFonts w:ascii="Times New Roman" w:hAnsi="Times New Roman" w:cs="Times New Roman"/>
          <w:bCs/>
          <w:iCs/>
          <w:sz w:val="28"/>
          <w:szCs w:val="28"/>
        </w:rPr>
        <w:t xml:space="preserve"> блока:</w:t>
      </w:r>
    </w:p>
    <w:p w:rsidR="00524838" w:rsidRPr="00D217D4" w:rsidRDefault="00524838" w:rsidP="00D217D4">
      <w:pPr>
        <w:spacing w:line="240" w:lineRule="auto"/>
        <w:ind w:firstLine="567"/>
        <w:jc w:val="both"/>
        <w:rPr>
          <w:rFonts w:ascii="Times New Roman" w:hAnsi="Times New Roman" w:cs="Times New Roman"/>
          <w:iCs/>
          <w:sz w:val="28"/>
          <w:szCs w:val="28"/>
        </w:rPr>
      </w:pPr>
      <w:r w:rsidRPr="00D217D4">
        <w:rPr>
          <w:rFonts w:ascii="Times New Roman" w:hAnsi="Times New Roman" w:cs="Times New Roman"/>
          <w:sz w:val="28"/>
          <w:szCs w:val="28"/>
        </w:rPr>
        <w:t>1) </w:t>
      </w:r>
      <w:proofErr w:type="spellStart"/>
      <w:r w:rsidRPr="00D217D4">
        <w:rPr>
          <w:rFonts w:ascii="Times New Roman" w:hAnsi="Times New Roman" w:cs="Times New Roman"/>
          <w:sz w:val="28"/>
          <w:szCs w:val="28"/>
        </w:rPr>
        <w:t>сформированность</w:t>
      </w:r>
      <w:proofErr w:type="spellEnd"/>
      <w:r w:rsidRPr="00D217D4">
        <w:rPr>
          <w:rFonts w:ascii="Times New Roman" w:hAnsi="Times New Roman" w:cs="Times New Roman"/>
          <w:sz w:val="28"/>
          <w:szCs w:val="28"/>
        </w:rPr>
        <w:t xml:space="preserve"> основ гражданской идентичности личности;</w:t>
      </w:r>
    </w:p>
    <w:p w:rsidR="00524838" w:rsidRPr="00D217D4" w:rsidRDefault="00524838"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2) готовность к переходу к самообразованию на основе учебно-познавательной мотивации, </w:t>
      </w:r>
    </w:p>
    <w:p w:rsidR="00524838" w:rsidRPr="00D217D4" w:rsidRDefault="00524838" w:rsidP="00D217D4">
      <w:pPr>
        <w:spacing w:line="240" w:lineRule="auto"/>
        <w:ind w:firstLine="567"/>
        <w:jc w:val="both"/>
        <w:rPr>
          <w:rStyle w:val="dash041e005f0431005f044b005f0447005f043d005f044b005f0439005f005fchar1char1"/>
          <w:sz w:val="28"/>
          <w:szCs w:val="28"/>
        </w:rPr>
      </w:pPr>
      <w:r w:rsidRPr="00D217D4">
        <w:rPr>
          <w:rStyle w:val="dash041e005f0431005f044b005f0447005f043d005f044b005f0439005f005fchar1char1"/>
          <w:sz w:val="28"/>
          <w:szCs w:val="28"/>
        </w:rPr>
        <w:t>3) </w:t>
      </w:r>
      <w:proofErr w:type="spellStart"/>
      <w:r w:rsidRPr="00D217D4">
        <w:rPr>
          <w:rFonts w:ascii="Times New Roman" w:hAnsi="Times New Roman" w:cs="Times New Roman"/>
          <w:sz w:val="28"/>
          <w:szCs w:val="28"/>
        </w:rPr>
        <w:t>сформированность</w:t>
      </w:r>
      <w:proofErr w:type="spellEnd"/>
      <w:r w:rsidRPr="00D217D4">
        <w:rPr>
          <w:rFonts w:ascii="Times New Roman" w:hAnsi="Times New Roman" w:cs="Times New Roman"/>
          <w:sz w:val="28"/>
          <w:szCs w:val="28"/>
        </w:rPr>
        <w:t xml:space="preserve"> </w:t>
      </w:r>
      <w:r w:rsidRPr="00D217D4">
        <w:rPr>
          <w:rStyle w:val="dash041e005f0431005f044b005f0447005f043d005f044b005f0439005f005fchar1char1"/>
          <w:sz w:val="28"/>
          <w:szCs w:val="28"/>
        </w:rPr>
        <w:t>социальных компетенций</w:t>
      </w:r>
    </w:p>
    <w:p w:rsidR="00524838" w:rsidRPr="00D217D4" w:rsidRDefault="00524838"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В соответствии с требованиями Стандарта достижение личностных результатов не выносится на итоговую оценку обучающихся. </w:t>
      </w:r>
    </w:p>
    <w:p w:rsidR="00524838" w:rsidRPr="00D217D4" w:rsidRDefault="007332EA"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О</w:t>
      </w:r>
      <w:r w:rsidRPr="00D217D4">
        <w:rPr>
          <w:rFonts w:ascii="Times New Roman" w:hAnsi="Times New Roman" w:cs="Times New Roman"/>
          <w:bCs/>
          <w:iCs/>
          <w:sz w:val="28"/>
          <w:szCs w:val="28"/>
        </w:rPr>
        <w:t xml:space="preserve">ценка </w:t>
      </w:r>
      <w:r w:rsidRPr="00D217D4">
        <w:rPr>
          <w:rFonts w:ascii="Times New Roman" w:hAnsi="Times New Roman" w:cs="Times New Roman"/>
          <w:sz w:val="28"/>
          <w:szCs w:val="28"/>
        </w:rPr>
        <w:t xml:space="preserve">этих результатов осуществляется в ходе внешних </w:t>
      </w:r>
      <w:proofErr w:type="spellStart"/>
      <w:r w:rsidRPr="00D217D4">
        <w:rPr>
          <w:rFonts w:ascii="Times New Roman" w:hAnsi="Times New Roman" w:cs="Times New Roman"/>
          <w:sz w:val="28"/>
          <w:szCs w:val="28"/>
        </w:rPr>
        <w:t>неперсонифицированных</w:t>
      </w:r>
      <w:proofErr w:type="spellEnd"/>
      <w:r w:rsidRPr="00D217D4">
        <w:rPr>
          <w:rFonts w:ascii="Times New Roman" w:hAnsi="Times New Roman" w:cs="Times New Roman"/>
          <w:sz w:val="28"/>
          <w:szCs w:val="28"/>
        </w:rPr>
        <w:t xml:space="preserve"> мониторинговых исследований на основе централизованно разработанного инструментария.</w:t>
      </w:r>
    </w:p>
    <w:p w:rsidR="00CA6FBB" w:rsidRDefault="00CA6FBB" w:rsidP="00D217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СЛАЙД </w:t>
      </w:r>
      <w:r w:rsidR="007332EA" w:rsidRPr="00D217D4">
        <w:rPr>
          <w:rFonts w:ascii="Times New Roman" w:hAnsi="Times New Roman" w:cs="Times New Roman"/>
          <w:sz w:val="28"/>
          <w:szCs w:val="28"/>
        </w:rPr>
        <w:t xml:space="preserve">Оценка </w:t>
      </w:r>
      <w:proofErr w:type="spellStart"/>
      <w:r w:rsidR="007332EA" w:rsidRPr="00D217D4">
        <w:rPr>
          <w:rFonts w:ascii="Times New Roman" w:hAnsi="Times New Roman" w:cs="Times New Roman"/>
          <w:sz w:val="28"/>
          <w:szCs w:val="28"/>
        </w:rPr>
        <w:t>метапредметных</w:t>
      </w:r>
      <w:proofErr w:type="spellEnd"/>
      <w:r w:rsidR="007332EA" w:rsidRPr="00D217D4">
        <w:rPr>
          <w:rFonts w:ascii="Times New Roman" w:hAnsi="Times New Roman" w:cs="Times New Roman"/>
          <w:sz w:val="28"/>
          <w:szCs w:val="28"/>
        </w:rPr>
        <w:t xml:space="preserve"> результатов - это</w:t>
      </w:r>
      <w:r w:rsidR="007332EA" w:rsidRPr="00D217D4">
        <w:rPr>
          <w:rFonts w:ascii="Times New Roman" w:hAnsi="Times New Roman" w:cs="Times New Roman"/>
          <w:bCs/>
          <w:sz w:val="28"/>
          <w:szCs w:val="28"/>
        </w:rPr>
        <w:t xml:space="preserve"> оценка достижений</w:t>
      </w:r>
      <w:r w:rsidR="007332EA" w:rsidRPr="00D217D4">
        <w:rPr>
          <w:rFonts w:ascii="Times New Roman" w:hAnsi="Times New Roman" w:cs="Times New Roman"/>
          <w:sz w:val="28"/>
          <w:szCs w:val="28"/>
        </w:rPr>
        <w:t>, представленных в разделах «Регулятивные…», «Коммуникативные…»,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332EA" w:rsidRPr="00D217D4" w:rsidRDefault="007332EA" w:rsidP="00D217D4">
      <w:pPr>
        <w:spacing w:after="0" w:line="240" w:lineRule="auto"/>
        <w:ind w:firstLine="567"/>
        <w:jc w:val="both"/>
        <w:rPr>
          <w:rFonts w:ascii="Times New Roman" w:hAnsi="Times New Roman" w:cs="Times New Roman"/>
          <w:bCs/>
          <w:sz w:val="28"/>
          <w:szCs w:val="28"/>
        </w:rPr>
      </w:pPr>
      <w:r w:rsidRPr="00D217D4">
        <w:rPr>
          <w:rFonts w:ascii="Times New Roman" w:hAnsi="Times New Roman" w:cs="Times New Roman"/>
          <w:sz w:val="28"/>
          <w:szCs w:val="28"/>
        </w:rPr>
        <w:t xml:space="preserve"> </w:t>
      </w:r>
      <w:proofErr w:type="gramStart"/>
      <w:r w:rsidRPr="00D217D4">
        <w:rPr>
          <w:rFonts w:ascii="Times New Roman" w:hAnsi="Times New Roman" w:cs="Times New Roman"/>
          <w:sz w:val="28"/>
          <w:szCs w:val="28"/>
        </w:rPr>
        <w:t>регулятивные</w:t>
      </w:r>
      <w:proofErr w:type="gramEnd"/>
      <w:r w:rsidRPr="00D217D4">
        <w:rPr>
          <w:rFonts w:ascii="Times New Roman" w:hAnsi="Times New Roman" w:cs="Times New Roman"/>
          <w:sz w:val="28"/>
          <w:szCs w:val="28"/>
        </w:rPr>
        <w:t xml:space="preserve"> УУД (</w:t>
      </w:r>
      <w:r w:rsidRPr="00D217D4">
        <w:rPr>
          <w:rFonts w:ascii="Times New Roman" w:hAnsi="Times New Roman" w:cs="Times New Roman"/>
          <w:bCs/>
          <w:sz w:val="28"/>
          <w:szCs w:val="28"/>
        </w:rPr>
        <w:t>управление своей деятельностью; контроль и коррекция; инициативность и самостоятельность)</w:t>
      </w:r>
    </w:p>
    <w:p w:rsidR="007332EA" w:rsidRPr="00D217D4" w:rsidRDefault="007332EA" w:rsidP="00D217D4">
      <w:pPr>
        <w:numPr>
          <w:ilvl w:val="0"/>
          <w:numId w:val="1"/>
        </w:numPr>
        <w:spacing w:after="0" w:line="240" w:lineRule="auto"/>
        <w:ind w:left="0" w:firstLine="567"/>
        <w:jc w:val="both"/>
        <w:rPr>
          <w:rFonts w:ascii="Times New Roman" w:hAnsi="Times New Roman" w:cs="Times New Roman"/>
          <w:bCs/>
          <w:sz w:val="28"/>
          <w:szCs w:val="28"/>
        </w:rPr>
      </w:pPr>
      <w:r w:rsidRPr="00D217D4">
        <w:rPr>
          <w:rFonts w:ascii="Times New Roman" w:hAnsi="Times New Roman" w:cs="Times New Roman"/>
          <w:bCs/>
          <w:sz w:val="28"/>
          <w:szCs w:val="28"/>
        </w:rPr>
        <w:t>коммуникативные  УУД (речевая деятельность, навыки сотрудничества)</w:t>
      </w:r>
    </w:p>
    <w:p w:rsidR="007332EA" w:rsidRPr="00D217D4" w:rsidRDefault="007332EA" w:rsidP="00D217D4">
      <w:pPr>
        <w:numPr>
          <w:ilvl w:val="0"/>
          <w:numId w:val="1"/>
        </w:numPr>
        <w:spacing w:after="0" w:line="240" w:lineRule="auto"/>
        <w:ind w:left="0" w:firstLine="567"/>
        <w:jc w:val="both"/>
        <w:rPr>
          <w:rFonts w:ascii="Times New Roman" w:hAnsi="Times New Roman" w:cs="Times New Roman"/>
          <w:bCs/>
          <w:sz w:val="28"/>
          <w:szCs w:val="28"/>
        </w:rPr>
      </w:pPr>
      <w:r w:rsidRPr="00D217D4">
        <w:rPr>
          <w:rFonts w:ascii="Times New Roman" w:hAnsi="Times New Roman" w:cs="Times New Roman"/>
          <w:bCs/>
          <w:sz w:val="28"/>
          <w:szCs w:val="28"/>
        </w:rPr>
        <w:lastRenderedPageBreak/>
        <w:t xml:space="preserve">познавательные УУД (работа с информацией, работа с учебными моделями, использование </w:t>
      </w:r>
      <w:proofErr w:type="spellStart"/>
      <w:r w:rsidRPr="00D217D4">
        <w:rPr>
          <w:rFonts w:ascii="Times New Roman" w:hAnsi="Times New Roman" w:cs="Times New Roman"/>
          <w:bCs/>
          <w:sz w:val="28"/>
          <w:szCs w:val="28"/>
        </w:rPr>
        <w:t>знако-символических</w:t>
      </w:r>
      <w:proofErr w:type="spellEnd"/>
      <w:r w:rsidRPr="00D217D4">
        <w:rPr>
          <w:rFonts w:ascii="Times New Roman" w:hAnsi="Times New Roman" w:cs="Times New Roman"/>
          <w:bCs/>
          <w:sz w:val="28"/>
          <w:szCs w:val="28"/>
        </w:rPr>
        <w:t xml:space="preserve"> средств, общих схем решения, выполнение логических операций сравнения,  анализа, обобщения, классификации, установления аналогий, подведения под понятие)</w:t>
      </w:r>
    </w:p>
    <w:p w:rsidR="007332EA" w:rsidRPr="00D217D4" w:rsidRDefault="007332EA"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т.е. оценивается умение учиться.</w:t>
      </w:r>
    </w:p>
    <w:p w:rsidR="00EE727C" w:rsidRPr="00D217D4" w:rsidRDefault="00EE727C"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bCs/>
          <w:iCs/>
          <w:sz w:val="28"/>
          <w:szCs w:val="28"/>
        </w:rPr>
        <w:t xml:space="preserve">Основным объектом оценки </w:t>
      </w:r>
      <w:proofErr w:type="spellStart"/>
      <w:r w:rsidRPr="00D217D4">
        <w:rPr>
          <w:rFonts w:ascii="Times New Roman" w:hAnsi="Times New Roman" w:cs="Times New Roman"/>
          <w:bCs/>
          <w:iCs/>
          <w:sz w:val="28"/>
          <w:szCs w:val="28"/>
        </w:rPr>
        <w:t>метапредметных</w:t>
      </w:r>
      <w:proofErr w:type="spellEnd"/>
      <w:r w:rsidRPr="00D217D4">
        <w:rPr>
          <w:rFonts w:ascii="Times New Roman" w:hAnsi="Times New Roman" w:cs="Times New Roman"/>
          <w:bCs/>
          <w:iCs/>
          <w:sz w:val="28"/>
          <w:szCs w:val="28"/>
        </w:rPr>
        <w:t xml:space="preserve"> результатов является</w:t>
      </w:r>
      <w:r w:rsidRPr="00D217D4">
        <w:rPr>
          <w:rFonts w:ascii="Times New Roman" w:hAnsi="Times New Roman" w:cs="Times New Roman"/>
          <w:sz w:val="28"/>
          <w:szCs w:val="28"/>
        </w:rPr>
        <w:t>:</w:t>
      </w:r>
    </w:p>
    <w:p w:rsidR="00EE727C" w:rsidRPr="00D217D4" w:rsidRDefault="00EE727C" w:rsidP="00D217D4">
      <w:pPr>
        <w:pStyle w:val="a3"/>
        <w:spacing w:line="240" w:lineRule="auto"/>
        <w:ind w:firstLine="567"/>
      </w:pPr>
      <w:r w:rsidRPr="00D217D4">
        <w:t>• способность и готовность к освоению систематических знаний, их самостоятельному пополнению, переносу;</w:t>
      </w:r>
    </w:p>
    <w:p w:rsidR="00EE727C" w:rsidRPr="00D217D4" w:rsidRDefault="00EE727C" w:rsidP="00D217D4">
      <w:pPr>
        <w:pStyle w:val="a3"/>
        <w:spacing w:line="240" w:lineRule="auto"/>
        <w:ind w:firstLine="567"/>
      </w:pPr>
      <w:r w:rsidRPr="00D217D4">
        <w:rPr>
          <w:iCs/>
        </w:rPr>
        <w:t>• </w:t>
      </w:r>
      <w:r w:rsidRPr="00D217D4">
        <w:t>способность к сотрудничеству и коммуникации;</w:t>
      </w:r>
    </w:p>
    <w:p w:rsidR="00EE727C" w:rsidRPr="00D217D4" w:rsidRDefault="00EE727C" w:rsidP="00D217D4">
      <w:pPr>
        <w:pStyle w:val="a3"/>
        <w:spacing w:line="240" w:lineRule="auto"/>
        <w:ind w:firstLine="567"/>
      </w:pPr>
      <w:r w:rsidRPr="00D217D4">
        <w:rPr>
          <w:iCs/>
        </w:rPr>
        <w:t>• </w:t>
      </w:r>
      <w:r w:rsidRPr="00D217D4">
        <w:t>использованию ИКТ в целях обучения и развития;</w:t>
      </w:r>
    </w:p>
    <w:p w:rsidR="00EE727C" w:rsidRPr="00D217D4" w:rsidRDefault="00EE727C" w:rsidP="00D217D4">
      <w:pPr>
        <w:pStyle w:val="a3"/>
        <w:spacing w:line="240" w:lineRule="auto"/>
        <w:ind w:firstLine="567"/>
      </w:pPr>
      <w:r w:rsidRPr="00D217D4">
        <w:rPr>
          <w:iCs/>
        </w:rPr>
        <w:t>• </w:t>
      </w:r>
      <w:r w:rsidRPr="00D217D4">
        <w:t xml:space="preserve">способность к самоорганизации, </w:t>
      </w:r>
      <w:proofErr w:type="spellStart"/>
      <w:r w:rsidRPr="00D217D4">
        <w:t>саморегуляции</w:t>
      </w:r>
      <w:proofErr w:type="spellEnd"/>
      <w:r w:rsidRPr="00D217D4">
        <w:t xml:space="preserve"> и рефлексии.</w:t>
      </w:r>
    </w:p>
    <w:p w:rsidR="00EE727C" w:rsidRPr="00D217D4" w:rsidRDefault="00EE727C" w:rsidP="00D217D4">
      <w:pPr>
        <w:pStyle w:val="a3"/>
        <w:spacing w:line="240" w:lineRule="auto"/>
        <w:ind w:firstLine="567"/>
      </w:pPr>
      <w:r w:rsidRPr="00D217D4">
        <w:t xml:space="preserve">Оценка достижения </w:t>
      </w:r>
      <w:proofErr w:type="spellStart"/>
      <w:r w:rsidRPr="00D217D4">
        <w:t>метапредметных</w:t>
      </w:r>
      <w:proofErr w:type="spellEnd"/>
      <w:r w:rsidRPr="00D217D4">
        <w:t xml:space="preserve"> результатов может проводиться в ходе различных процедур. </w:t>
      </w:r>
    </w:p>
    <w:p w:rsidR="00EE727C" w:rsidRPr="00D217D4" w:rsidRDefault="00EE727C" w:rsidP="00D217D4">
      <w:pPr>
        <w:pStyle w:val="a3"/>
        <w:spacing w:line="240" w:lineRule="auto"/>
        <w:ind w:firstLine="567"/>
      </w:pPr>
    </w:p>
    <w:p w:rsidR="00EE727C" w:rsidRPr="00D217D4" w:rsidRDefault="00CA6FBB"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СЛАЙД </w:t>
      </w:r>
      <w:r w:rsidR="00EE727C" w:rsidRPr="00D217D4">
        <w:rPr>
          <w:rFonts w:ascii="Times New Roman" w:hAnsi="Times New Roman" w:cs="Times New Roman"/>
          <w:sz w:val="28"/>
          <w:szCs w:val="28"/>
        </w:rPr>
        <w:t xml:space="preserve">Обязательными составляющими системы </w:t>
      </w:r>
      <w:proofErr w:type="spellStart"/>
      <w:r w:rsidR="00EE727C" w:rsidRPr="00D217D4">
        <w:rPr>
          <w:rFonts w:ascii="Times New Roman" w:hAnsi="Times New Roman" w:cs="Times New Roman"/>
          <w:sz w:val="28"/>
          <w:szCs w:val="28"/>
        </w:rPr>
        <w:t>внутришкольного</w:t>
      </w:r>
      <w:proofErr w:type="spellEnd"/>
      <w:r w:rsidR="00EE727C" w:rsidRPr="00D217D4">
        <w:rPr>
          <w:rFonts w:ascii="Times New Roman" w:hAnsi="Times New Roman" w:cs="Times New Roman"/>
          <w:sz w:val="28"/>
          <w:szCs w:val="28"/>
        </w:rPr>
        <w:t xml:space="preserve"> мониторинга для оценки </w:t>
      </w:r>
      <w:proofErr w:type="spellStart"/>
      <w:r w:rsidR="00EE727C" w:rsidRPr="00D217D4">
        <w:rPr>
          <w:rFonts w:ascii="Times New Roman" w:hAnsi="Times New Roman" w:cs="Times New Roman"/>
          <w:sz w:val="28"/>
          <w:szCs w:val="28"/>
        </w:rPr>
        <w:t>метапредметного</w:t>
      </w:r>
      <w:proofErr w:type="spellEnd"/>
      <w:r w:rsidR="00EE727C" w:rsidRPr="00D217D4">
        <w:rPr>
          <w:rFonts w:ascii="Times New Roman" w:hAnsi="Times New Roman" w:cs="Times New Roman"/>
          <w:sz w:val="28"/>
          <w:szCs w:val="28"/>
        </w:rPr>
        <w:t xml:space="preserve"> результата являются материалы:</w:t>
      </w:r>
    </w:p>
    <w:p w:rsidR="00EE727C" w:rsidRPr="00D217D4" w:rsidRDefault="00EE727C" w:rsidP="00D217D4">
      <w:pPr>
        <w:pStyle w:val="a3"/>
        <w:spacing w:line="240" w:lineRule="auto"/>
        <w:ind w:firstLine="567"/>
      </w:pPr>
      <w:r w:rsidRPr="00D217D4">
        <w:rPr>
          <w:iCs/>
        </w:rPr>
        <w:t>• </w:t>
      </w:r>
      <w:r w:rsidRPr="00D217D4">
        <w:t>стартовой диагностики;</w:t>
      </w:r>
    </w:p>
    <w:p w:rsidR="00EE727C" w:rsidRPr="00D217D4" w:rsidRDefault="00EE727C" w:rsidP="00D217D4">
      <w:pPr>
        <w:pStyle w:val="a3"/>
        <w:spacing w:line="240" w:lineRule="auto"/>
        <w:ind w:firstLine="567"/>
      </w:pPr>
      <w:r w:rsidRPr="00D217D4">
        <w:rPr>
          <w:iCs/>
        </w:rPr>
        <w:t>• </w:t>
      </w:r>
      <w:r w:rsidRPr="00D217D4">
        <w:t xml:space="preserve">текущего выполнения учебных исследований и учебных проектов и защиты итогового </w:t>
      </w:r>
      <w:proofErr w:type="gramStart"/>
      <w:r w:rsidRPr="00D217D4">
        <w:t>индивидуального проекта</w:t>
      </w:r>
      <w:proofErr w:type="gramEnd"/>
    </w:p>
    <w:p w:rsidR="00EE727C" w:rsidRPr="00D217D4" w:rsidRDefault="00EE727C"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iCs/>
          <w:sz w:val="28"/>
          <w:szCs w:val="28"/>
        </w:rPr>
        <w:t>• </w:t>
      </w:r>
      <w:r w:rsidRPr="00D217D4">
        <w:rPr>
          <w:rFonts w:ascii="Times New Roman" w:hAnsi="Times New Roman" w:cs="Times New Roman"/>
          <w:sz w:val="28"/>
          <w:szCs w:val="28"/>
        </w:rPr>
        <w:t xml:space="preserve">материалов комплексных работ на </w:t>
      </w:r>
      <w:proofErr w:type="spellStart"/>
      <w:r w:rsidRPr="00D217D4">
        <w:rPr>
          <w:rFonts w:ascii="Times New Roman" w:hAnsi="Times New Roman" w:cs="Times New Roman"/>
          <w:sz w:val="28"/>
          <w:szCs w:val="28"/>
        </w:rPr>
        <w:t>межпредметной</w:t>
      </w:r>
      <w:proofErr w:type="spellEnd"/>
      <w:r w:rsidRPr="00D217D4">
        <w:rPr>
          <w:rFonts w:ascii="Times New Roman" w:hAnsi="Times New Roman" w:cs="Times New Roman"/>
          <w:sz w:val="28"/>
          <w:szCs w:val="28"/>
        </w:rPr>
        <w:t xml:space="preserve"> основе</w:t>
      </w:r>
    </w:p>
    <w:p w:rsidR="000B6740" w:rsidRPr="00D217D4" w:rsidRDefault="00CA6FBB" w:rsidP="00D217D4">
      <w:pPr>
        <w:tabs>
          <w:tab w:val="left" w:pos="-105"/>
        </w:tabs>
        <w:spacing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6 СЛАЙД</w:t>
      </w:r>
      <w:proofErr w:type="gramStart"/>
      <w:r>
        <w:rPr>
          <w:rFonts w:ascii="Times New Roman" w:hAnsi="Times New Roman" w:cs="Times New Roman"/>
          <w:bCs/>
          <w:sz w:val="28"/>
          <w:szCs w:val="28"/>
        </w:rPr>
        <w:t xml:space="preserve"> </w:t>
      </w:r>
      <w:r w:rsidR="000B6740" w:rsidRPr="00D217D4">
        <w:rPr>
          <w:rFonts w:ascii="Times New Roman" w:hAnsi="Times New Roman" w:cs="Times New Roman"/>
          <w:bCs/>
          <w:sz w:val="28"/>
          <w:szCs w:val="28"/>
        </w:rPr>
        <w:t>С</w:t>
      </w:r>
      <w:proofErr w:type="gramEnd"/>
      <w:r w:rsidR="000B6740" w:rsidRPr="00D217D4">
        <w:rPr>
          <w:rFonts w:ascii="Times New Roman" w:hAnsi="Times New Roman" w:cs="Times New Roman"/>
          <w:bCs/>
          <w:sz w:val="28"/>
          <w:szCs w:val="28"/>
        </w:rPr>
        <w:t xml:space="preserve">уществуют Методики для оценивания </w:t>
      </w:r>
      <w:proofErr w:type="spellStart"/>
      <w:r w:rsidR="000B6740" w:rsidRPr="00D217D4">
        <w:rPr>
          <w:rFonts w:ascii="Times New Roman" w:hAnsi="Times New Roman" w:cs="Times New Roman"/>
          <w:bCs/>
          <w:sz w:val="28"/>
          <w:szCs w:val="28"/>
        </w:rPr>
        <w:t>метапредметных</w:t>
      </w:r>
      <w:proofErr w:type="spellEnd"/>
      <w:r w:rsidR="000B6740" w:rsidRPr="00D217D4">
        <w:rPr>
          <w:rFonts w:ascii="Times New Roman" w:hAnsi="Times New Roman" w:cs="Times New Roman"/>
          <w:bCs/>
          <w:sz w:val="28"/>
          <w:szCs w:val="28"/>
        </w:rPr>
        <w:t xml:space="preserve"> результатов в виде типовых вопросов, </w:t>
      </w:r>
      <w:proofErr w:type="spellStart"/>
      <w:r w:rsidR="000B6740" w:rsidRPr="00D217D4">
        <w:rPr>
          <w:rFonts w:ascii="Times New Roman" w:hAnsi="Times New Roman" w:cs="Times New Roman"/>
          <w:bCs/>
          <w:sz w:val="28"/>
          <w:szCs w:val="28"/>
        </w:rPr>
        <w:t>которыя</w:t>
      </w:r>
      <w:proofErr w:type="spellEnd"/>
      <w:r w:rsidR="000B6740" w:rsidRPr="00D217D4">
        <w:rPr>
          <w:rFonts w:ascii="Times New Roman" w:hAnsi="Times New Roman" w:cs="Times New Roman"/>
          <w:bCs/>
          <w:sz w:val="28"/>
          <w:szCs w:val="28"/>
        </w:rPr>
        <w:t xml:space="preserve"> основывается на уровневом понимании (может быть направлена на работу с  понятиями, отрывком учебного текста или текста в целом):</w:t>
      </w:r>
    </w:p>
    <w:p w:rsidR="000B6740" w:rsidRPr="00D217D4" w:rsidRDefault="000B6740" w:rsidP="00D217D4">
      <w:pPr>
        <w:tabs>
          <w:tab w:val="left" w:pos="-105"/>
        </w:tabs>
        <w:spacing w:line="240" w:lineRule="auto"/>
        <w:ind w:firstLine="567"/>
        <w:jc w:val="both"/>
        <w:rPr>
          <w:rFonts w:ascii="Times New Roman" w:hAnsi="Times New Roman" w:cs="Times New Roman"/>
          <w:bCs/>
          <w:sz w:val="28"/>
          <w:szCs w:val="28"/>
        </w:rPr>
      </w:pPr>
      <w:r w:rsidRPr="00D217D4">
        <w:rPr>
          <w:rFonts w:ascii="Times New Roman" w:hAnsi="Times New Roman" w:cs="Times New Roman"/>
          <w:bCs/>
          <w:sz w:val="28"/>
          <w:szCs w:val="28"/>
        </w:rPr>
        <w:t>1 уровень – репродуктивный (опознание  элементов информации; выявление фактов; использование ранее усвоенных понятий; словесное и визуальное описание объектов, которые обладают определенными свойствам</w:t>
      </w:r>
      <w:proofErr w:type="gramStart"/>
      <w:r w:rsidRPr="00D217D4">
        <w:rPr>
          <w:rFonts w:ascii="Times New Roman" w:hAnsi="Times New Roman" w:cs="Times New Roman"/>
          <w:bCs/>
          <w:sz w:val="28"/>
          <w:szCs w:val="28"/>
        </w:rPr>
        <w:t>и-</w:t>
      </w:r>
      <w:proofErr w:type="gramEnd"/>
      <w:r w:rsidRPr="00D217D4">
        <w:rPr>
          <w:rFonts w:ascii="Times New Roman" w:hAnsi="Times New Roman" w:cs="Times New Roman"/>
          <w:bCs/>
          <w:sz w:val="28"/>
          <w:szCs w:val="28"/>
        </w:rPr>
        <w:t xml:space="preserve"> </w:t>
      </w:r>
      <w:r w:rsidRPr="00D217D4">
        <w:rPr>
          <w:rFonts w:ascii="Times New Roman" w:hAnsi="Times New Roman" w:cs="Times New Roman"/>
          <w:bCs/>
          <w:iCs/>
          <w:sz w:val="28"/>
          <w:szCs w:val="28"/>
        </w:rPr>
        <w:t>Когда…? Где…? Что...?</w:t>
      </w:r>
      <w:proofErr w:type="gramStart"/>
      <w:r w:rsidRPr="00D217D4">
        <w:rPr>
          <w:rFonts w:ascii="Times New Roman" w:hAnsi="Times New Roman" w:cs="Times New Roman"/>
          <w:bCs/>
          <w:iCs/>
          <w:sz w:val="28"/>
          <w:szCs w:val="28"/>
        </w:rPr>
        <w:t xml:space="preserve"> </w:t>
      </w:r>
      <w:r w:rsidRPr="00D217D4">
        <w:rPr>
          <w:rFonts w:ascii="Times New Roman" w:hAnsi="Times New Roman" w:cs="Times New Roman"/>
          <w:bCs/>
          <w:sz w:val="28"/>
          <w:szCs w:val="28"/>
        </w:rPr>
        <w:t>)</w:t>
      </w:r>
      <w:proofErr w:type="gramEnd"/>
    </w:p>
    <w:p w:rsidR="000B6740" w:rsidRPr="00D217D4" w:rsidRDefault="000B6740" w:rsidP="00D217D4">
      <w:pPr>
        <w:tabs>
          <w:tab w:val="left" w:pos="-105"/>
        </w:tabs>
        <w:spacing w:line="240" w:lineRule="auto"/>
        <w:ind w:firstLine="567"/>
        <w:jc w:val="both"/>
        <w:rPr>
          <w:rFonts w:ascii="Times New Roman" w:hAnsi="Times New Roman" w:cs="Times New Roman"/>
          <w:bCs/>
          <w:sz w:val="28"/>
          <w:szCs w:val="28"/>
        </w:rPr>
      </w:pPr>
      <w:r w:rsidRPr="00D217D4">
        <w:rPr>
          <w:rFonts w:ascii="Times New Roman" w:hAnsi="Times New Roman" w:cs="Times New Roman"/>
          <w:bCs/>
          <w:sz w:val="28"/>
          <w:szCs w:val="28"/>
        </w:rPr>
        <w:t xml:space="preserve">2 уровень </w:t>
      </w:r>
      <w:proofErr w:type="gramStart"/>
      <w:r w:rsidRPr="00D217D4">
        <w:rPr>
          <w:rFonts w:ascii="Times New Roman" w:hAnsi="Times New Roman" w:cs="Times New Roman"/>
          <w:bCs/>
          <w:sz w:val="28"/>
          <w:szCs w:val="28"/>
        </w:rPr>
        <w:t>–п</w:t>
      </w:r>
      <w:proofErr w:type="gramEnd"/>
      <w:r w:rsidRPr="00D217D4">
        <w:rPr>
          <w:rFonts w:ascii="Times New Roman" w:hAnsi="Times New Roman" w:cs="Times New Roman"/>
          <w:bCs/>
          <w:sz w:val="28"/>
          <w:szCs w:val="28"/>
        </w:rPr>
        <w:t xml:space="preserve">редметный  (выделение главного; установление связей между понятиями; объяснение причин; использование разных способов интерпретации фактов и явлений; обобщение объектов, отношений и действий; соотнесение своих действий с целями собственной деятельности - </w:t>
      </w:r>
      <w:r w:rsidRPr="00D217D4">
        <w:rPr>
          <w:rFonts w:ascii="Times New Roman" w:hAnsi="Times New Roman" w:cs="Times New Roman"/>
          <w:bCs/>
          <w:iCs/>
          <w:sz w:val="28"/>
          <w:szCs w:val="28"/>
        </w:rPr>
        <w:t>Как…? Каким образом…? Каким способом…? Как связаны между собой..? Почему?</w:t>
      </w:r>
      <w:proofErr w:type="gramStart"/>
      <w:r w:rsidRPr="00D217D4">
        <w:rPr>
          <w:rFonts w:ascii="Times New Roman" w:hAnsi="Times New Roman" w:cs="Times New Roman"/>
          <w:bCs/>
          <w:iCs/>
          <w:sz w:val="28"/>
          <w:szCs w:val="28"/>
        </w:rPr>
        <w:t xml:space="preserve"> )</w:t>
      </w:r>
      <w:proofErr w:type="gramEnd"/>
      <w:r w:rsidRPr="00D217D4">
        <w:rPr>
          <w:rFonts w:ascii="Times New Roman" w:hAnsi="Times New Roman" w:cs="Times New Roman"/>
          <w:bCs/>
          <w:sz w:val="28"/>
          <w:szCs w:val="28"/>
        </w:rPr>
        <w:t xml:space="preserve"> </w:t>
      </w:r>
    </w:p>
    <w:p w:rsidR="000B6740" w:rsidRPr="00D217D4" w:rsidRDefault="000B6740"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3 уровен</w:t>
      </w:r>
      <w:proofErr w:type="gramStart"/>
      <w:r w:rsidRPr="00D217D4">
        <w:rPr>
          <w:rFonts w:ascii="Times New Roman" w:hAnsi="Times New Roman" w:cs="Times New Roman"/>
          <w:sz w:val="28"/>
          <w:szCs w:val="28"/>
        </w:rPr>
        <w:t>ь-</w:t>
      </w:r>
      <w:proofErr w:type="gramEnd"/>
      <w:r w:rsidRPr="00D217D4">
        <w:rPr>
          <w:rFonts w:ascii="Times New Roman" w:hAnsi="Times New Roman" w:cs="Times New Roman"/>
          <w:sz w:val="28"/>
          <w:szCs w:val="28"/>
        </w:rPr>
        <w:t xml:space="preserve"> творческий (функциональный):</w:t>
      </w:r>
    </w:p>
    <w:p w:rsidR="00000000" w:rsidRPr="00D217D4" w:rsidRDefault="001F1931" w:rsidP="00D217D4">
      <w:pPr>
        <w:numPr>
          <w:ilvl w:val="0"/>
          <w:numId w:val="2"/>
        </w:numPr>
        <w:tabs>
          <w:tab w:val="left" w:pos="-105"/>
        </w:tabs>
        <w:spacing w:line="240" w:lineRule="auto"/>
        <w:ind w:left="0"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предвосхищение последствий принимаемых решений, а также прогноз возможных изменений проблемной ситуации; </w:t>
      </w:r>
    </w:p>
    <w:p w:rsidR="00000000" w:rsidRPr="00D217D4" w:rsidRDefault="001F1931" w:rsidP="00D217D4">
      <w:pPr>
        <w:numPr>
          <w:ilvl w:val="0"/>
          <w:numId w:val="2"/>
        </w:numPr>
        <w:tabs>
          <w:tab w:val="left" w:pos="-105"/>
        </w:tabs>
        <w:spacing w:line="240" w:lineRule="auto"/>
        <w:ind w:left="0" w:firstLine="567"/>
        <w:jc w:val="both"/>
        <w:rPr>
          <w:rFonts w:ascii="Times New Roman" w:hAnsi="Times New Roman" w:cs="Times New Roman"/>
          <w:sz w:val="28"/>
          <w:szCs w:val="28"/>
        </w:rPr>
      </w:pPr>
      <w:r w:rsidRPr="00D217D4">
        <w:rPr>
          <w:rFonts w:ascii="Times New Roman" w:hAnsi="Times New Roman" w:cs="Times New Roman"/>
          <w:sz w:val="28"/>
          <w:szCs w:val="28"/>
        </w:rPr>
        <w:t>учет разных мнений и познавательных позиций;</w:t>
      </w:r>
    </w:p>
    <w:p w:rsidR="00000000" w:rsidRPr="00D217D4" w:rsidRDefault="001F1931" w:rsidP="00D217D4">
      <w:pPr>
        <w:numPr>
          <w:ilvl w:val="0"/>
          <w:numId w:val="2"/>
        </w:numPr>
        <w:tabs>
          <w:tab w:val="left" w:pos="-105"/>
        </w:tabs>
        <w:spacing w:line="240" w:lineRule="auto"/>
        <w:ind w:left="0" w:firstLine="567"/>
        <w:jc w:val="both"/>
        <w:rPr>
          <w:rFonts w:ascii="Times New Roman" w:hAnsi="Times New Roman" w:cs="Times New Roman"/>
          <w:sz w:val="28"/>
          <w:szCs w:val="28"/>
        </w:rPr>
      </w:pPr>
      <w:r w:rsidRPr="00D217D4">
        <w:rPr>
          <w:rFonts w:ascii="Times New Roman" w:hAnsi="Times New Roman" w:cs="Times New Roman"/>
          <w:sz w:val="28"/>
          <w:szCs w:val="28"/>
        </w:rPr>
        <w:lastRenderedPageBreak/>
        <w:t>готовность прин</w:t>
      </w:r>
      <w:r w:rsidRPr="00D217D4">
        <w:rPr>
          <w:rFonts w:ascii="Times New Roman" w:hAnsi="Times New Roman" w:cs="Times New Roman"/>
          <w:sz w:val="28"/>
          <w:szCs w:val="28"/>
        </w:rPr>
        <w:t xml:space="preserve">имать любые необычные сведения, уметь анализировать провокационные ситуации; </w:t>
      </w:r>
    </w:p>
    <w:p w:rsidR="00000000" w:rsidRPr="00D217D4" w:rsidRDefault="001F1931" w:rsidP="00D217D4">
      <w:pPr>
        <w:numPr>
          <w:ilvl w:val="0"/>
          <w:numId w:val="2"/>
        </w:numPr>
        <w:tabs>
          <w:tab w:val="left" w:pos="-105"/>
        </w:tabs>
        <w:spacing w:line="240" w:lineRule="auto"/>
        <w:ind w:left="0" w:firstLine="567"/>
        <w:jc w:val="both"/>
        <w:rPr>
          <w:rFonts w:ascii="Times New Roman" w:hAnsi="Times New Roman" w:cs="Times New Roman"/>
          <w:sz w:val="28"/>
          <w:szCs w:val="28"/>
        </w:rPr>
      </w:pPr>
      <w:r w:rsidRPr="00D217D4">
        <w:rPr>
          <w:rFonts w:ascii="Times New Roman" w:hAnsi="Times New Roman" w:cs="Times New Roman"/>
          <w:sz w:val="28"/>
          <w:szCs w:val="28"/>
        </w:rPr>
        <w:t>способность к свертыванию процесса рассуждения и системы соответствующих действий;</w:t>
      </w:r>
    </w:p>
    <w:p w:rsidR="00000000" w:rsidRPr="00D217D4" w:rsidRDefault="001F1931" w:rsidP="00D217D4">
      <w:pPr>
        <w:numPr>
          <w:ilvl w:val="0"/>
          <w:numId w:val="2"/>
        </w:numPr>
        <w:tabs>
          <w:tab w:val="left" w:pos="-105"/>
        </w:tabs>
        <w:spacing w:line="240" w:lineRule="auto"/>
        <w:ind w:left="0" w:firstLine="567"/>
        <w:jc w:val="both"/>
        <w:rPr>
          <w:rFonts w:ascii="Times New Roman" w:hAnsi="Times New Roman" w:cs="Times New Roman"/>
          <w:sz w:val="28"/>
          <w:szCs w:val="28"/>
        </w:rPr>
      </w:pPr>
      <w:r w:rsidRPr="00D217D4">
        <w:rPr>
          <w:rFonts w:ascii="Times New Roman" w:hAnsi="Times New Roman" w:cs="Times New Roman"/>
          <w:sz w:val="28"/>
          <w:szCs w:val="28"/>
        </w:rPr>
        <w:t>осознание возможности множества разнообразных, в том числе альтернативных мысленных "взглядов</w:t>
      </w:r>
      <w:r w:rsidRPr="00D217D4">
        <w:rPr>
          <w:rFonts w:ascii="Times New Roman" w:hAnsi="Times New Roman" w:cs="Times New Roman"/>
          <w:sz w:val="28"/>
          <w:szCs w:val="28"/>
        </w:rPr>
        <w:t xml:space="preserve">" на одно и то же явление </w:t>
      </w:r>
    </w:p>
    <w:p w:rsidR="000B6740" w:rsidRPr="00D217D4" w:rsidRDefault="000B6740"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iCs/>
          <w:sz w:val="28"/>
          <w:szCs w:val="28"/>
        </w:rPr>
        <w:t xml:space="preserve">    </w:t>
      </w:r>
      <w:proofErr w:type="gramStart"/>
      <w:r w:rsidRPr="00D217D4">
        <w:rPr>
          <w:rFonts w:ascii="Times New Roman" w:hAnsi="Times New Roman" w:cs="Times New Roman"/>
          <w:iCs/>
          <w:sz w:val="28"/>
          <w:szCs w:val="28"/>
        </w:rPr>
        <w:t>(Предположите, что будет, если..? Что произойдет, если...?</w:t>
      </w:r>
      <w:proofErr w:type="gramEnd"/>
      <w:r w:rsidRPr="00D217D4">
        <w:rPr>
          <w:rFonts w:ascii="Times New Roman" w:hAnsi="Times New Roman" w:cs="Times New Roman"/>
          <w:iCs/>
          <w:sz w:val="28"/>
          <w:szCs w:val="28"/>
        </w:rPr>
        <w:t xml:space="preserve"> В чем значимость</w:t>
      </w:r>
      <w:proofErr w:type="gramStart"/>
      <w:r w:rsidRPr="00D217D4">
        <w:rPr>
          <w:rFonts w:ascii="Times New Roman" w:hAnsi="Times New Roman" w:cs="Times New Roman"/>
          <w:iCs/>
          <w:sz w:val="28"/>
          <w:szCs w:val="28"/>
        </w:rPr>
        <w:t xml:space="preserve">..? </w:t>
      </w:r>
      <w:proofErr w:type="gramEnd"/>
      <w:r w:rsidRPr="00D217D4">
        <w:rPr>
          <w:rFonts w:ascii="Times New Roman" w:hAnsi="Times New Roman" w:cs="Times New Roman"/>
          <w:iCs/>
          <w:sz w:val="28"/>
          <w:szCs w:val="28"/>
        </w:rPr>
        <w:t xml:space="preserve">Можете ли вы предположить…? </w:t>
      </w:r>
      <w:proofErr w:type="gramStart"/>
      <w:r w:rsidRPr="00D217D4">
        <w:rPr>
          <w:rFonts w:ascii="Times New Roman" w:hAnsi="Times New Roman" w:cs="Times New Roman"/>
          <w:iCs/>
          <w:sz w:val="28"/>
          <w:szCs w:val="28"/>
        </w:rPr>
        <w:t>С какой еще точки зрения можно взглянуть на эту проблему…?</w:t>
      </w:r>
      <w:r w:rsidRPr="00D217D4">
        <w:rPr>
          <w:rFonts w:ascii="Times New Roman" w:hAnsi="Times New Roman" w:cs="Times New Roman"/>
          <w:sz w:val="28"/>
          <w:szCs w:val="28"/>
        </w:rPr>
        <w:t>)</w:t>
      </w:r>
      <w:proofErr w:type="gramEnd"/>
    </w:p>
    <w:p w:rsidR="000B6740" w:rsidRPr="00D217D4" w:rsidRDefault="00CA6FBB" w:rsidP="00D217D4">
      <w:pPr>
        <w:tabs>
          <w:tab w:val="left" w:pos="-105"/>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7-8 СЛАЙД</w:t>
      </w:r>
      <w:proofErr w:type="gramStart"/>
      <w:r>
        <w:rPr>
          <w:rFonts w:ascii="Times New Roman" w:hAnsi="Times New Roman" w:cs="Times New Roman"/>
          <w:sz w:val="28"/>
          <w:szCs w:val="28"/>
        </w:rPr>
        <w:t xml:space="preserve"> </w:t>
      </w:r>
      <w:r w:rsidR="000B6740" w:rsidRPr="00D217D4">
        <w:rPr>
          <w:rFonts w:ascii="Times New Roman" w:hAnsi="Times New Roman" w:cs="Times New Roman"/>
          <w:sz w:val="28"/>
          <w:szCs w:val="28"/>
        </w:rPr>
        <w:t>П</w:t>
      </w:r>
      <w:proofErr w:type="gramEnd"/>
      <w:r w:rsidR="000B6740" w:rsidRPr="00D217D4">
        <w:rPr>
          <w:rFonts w:ascii="Times New Roman" w:hAnsi="Times New Roman" w:cs="Times New Roman"/>
          <w:sz w:val="28"/>
          <w:szCs w:val="28"/>
        </w:rPr>
        <w:t>ро этом важно фиксировать достижение обучающихся, что можно сделать с помощью карт и графиков мониторинга по каждому из уровней.</w:t>
      </w:r>
    </w:p>
    <w:p w:rsidR="00CA6FBB" w:rsidRDefault="00CA6FBB" w:rsidP="00CA6FBB">
      <w:pPr>
        <w:tabs>
          <w:tab w:val="left" w:pos="-105"/>
        </w:tabs>
        <w:ind w:firstLine="567"/>
        <w:rPr>
          <w:rFonts w:ascii="Times New Roman" w:hAnsi="Times New Roman" w:cs="Times New Roman"/>
          <w:sz w:val="28"/>
          <w:szCs w:val="28"/>
        </w:rPr>
      </w:pPr>
      <w:r>
        <w:rPr>
          <w:rFonts w:ascii="Times New Roman" w:hAnsi="Times New Roman" w:cs="Times New Roman"/>
          <w:sz w:val="28"/>
          <w:szCs w:val="28"/>
        </w:rPr>
        <w:t>9 СЛАЙД</w:t>
      </w:r>
      <w:proofErr w:type="gramStart"/>
      <w:r>
        <w:rPr>
          <w:rFonts w:ascii="Times New Roman" w:hAnsi="Times New Roman" w:cs="Times New Roman"/>
          <w:sz w:val="28"/>
          <w:szCs w:val="28"/>
        </w:rPr>
        <w:t xml:space="preserve"> </w:t>
      </w:r>
      <w:r w:rsidR="000B6740" w:rsidRPr="00D217D4">
        <w:rPr>
          <w:rFonts w:ascii="Times New Roman" w:hAnsi="Times New Roman" w:cs="Times New Roman"/>
          <w:sz w:val="28"/>
          <w:szCs w:val="28"/>
        </w:rPr>
        <w:t>В</w:t>
      </w:r>
      <w:proofErr w:type="gramEnd"/>
      <w:r w:rsidR="000B6740" w:rsidRPr="00D217D4">
        <w:rPr>
          <w:rFonts w:ascii="Times New Roman" w:hAnsi="Times New Roman" w:cs="Times New Roman"/>
          <w:sz w:val="28"/>
          <w:szCs w:val="28"/>
        </w:rPr>
        <w:t xml:space="preserve">се же  Основной процедурой итоговой оценки достижения </w:t>
      </w:r>
      <w:proofErr w:type="spellStart"/>
      <w:r w:rsidR="000B6740" w:rsidRPr="00D217D4">
        <w:rPr>
          <w:rFonts w:ascii="Times New Roman" w:hAnsi="Times New Roman" w:cs="Times New Roman"/>
          <w:sz w:val="28"/>
          <w:szCs w:val="28"/>
        </w:rPr>
        <w:t>метапредметных</w:t>
      </w:r>
      <w:proofErr w:type="spellEnd"/>
      <w:r w:rsidR="000B6740" w:rsidRPr="00D217D4">
        <w:rPr>
          <w:rFonts w:ascii="Times New Roman" w:hAnsi="Times New Roman" w:cs="Times New Roman"/>
          <w:sz w:val="28"/>
          <w:szCs w:val="28"/>
        </w:rPr>
        <w:t xml:space="preserve"> результатов является  защита итогового индивидуального проекта. </w:t>
      </w:r>
    </w:p>
    <w:p w:rsidR="00CA6FBB" w:rsidRPr="00CA6FBB" w:rsidRDefault="00CA6FBB" w:rsidP="00CA6FBB">
      <w:pPr>
        <w:tabs>
          <w:tab w:val="left" w:pos="-105"/>
        </w:tabs>
        <w:ind w:firstLine="567"/>
        <w:jc w:val="both"/>
        <w:rPr>
          <w:sz w:val="28"/>
          <w:szCs w:val="28"/>
        </w:rPr>
      </w:pPr>
      <w:r>
        <w:rPr>
          <w:rFonts w:ascii="Times New Roman" w:hAnsi="Times New Roman" w:cs="Times New Roman"/>
          <w:sz w:val="28"/>
          <w:szCs w:val="28"/>
        </w:rPr>
        <w:t xml:space="preserve">10 СЛАЙД </w:t>
      </w:r>
      <w:r w:rsidRPr="00CA6FBB">
        <w:rPr>
          <w:sz w:val="28"/>
          <w:szCs w:val="28"/>
        </w:rPr>
        <w:t>В</w:t>
      </w:r>
      <w:r w:rsidRPr="00CA6FBB">
        <w:rPr>
          <w:rFonts w:ascii="Times New Roman" w:hAnsi="Times New Roman" w:cs="Times New Roman"/>
          <w:sz w:val="28"/>
          <w:szCs w:val="28"/>
        </w:rPr>
        <w:t xml:space="preserve">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r w:rsidRPr="00CA6FBB">
        <w:rPr>
          <w:sz w:val="28"/>
          <w:szCs w:val="28"/>
        </w:rPr>
        <w:t xml:space="preserve">: </w:t>
      </w:r>
    </w:p>
    <w:p w:rsidR="00CA6FBB" w:rsidRPr="00CA6FBB" w:rsidRDefault="00CA6FBB" w:rsidP="00CA6FBB">
      <w:pPr>
        <w:tabs>
          <w:tab w:val="left" w:pos="-105"/>
        </w:tabs>
        <w:spacing w:line="240" w:lineRule="auto"/>
        <w:ind w:firstLine="567"/>
        <w:jc w:val="both"/>
        <w:rPr>
          <w:rFonts w:ascii="Times New Roman" w:hAnsi="Times New Roman" w:cs="Times New Roman"/>
          <w:sz w:val="28"/>
          <w:szCs w:val="28"/>
        </w:rPr>
      </w:pPr>
      <w:r w:rsidRPr="00CA6FBB">
        <w:rPr>
          <w:rFonts w:ascii="Times New Roman" w:hAnsi="Times New Roman" w:cs="Times New Roman"/>
          <w:sz w:val="28"/>
          <w:szCs w:val="28"/>
        </w:rPr>
        <w:t xml:space="preserve">• организация проектной деятельности; </w:t>
      </w:r>
    </w:p>
    <w:p w:rsidR="00CA6FBB" w:rsidRPr="00CA6FBB" w:rsidRDefault="00CA6FBB" w:rsidP="00CA6FBB">
      <w:pPr>
        <w:tabs>
          <w:tab w:val="left" w:pos="-105"/>
        </w:tabs>
        <w:spacing w:line="240" w:lineRule="auto"/>
        <w:ind w:firstLine="567"/>
        <w:jc w:val="both"/>
        <w:rPr>
          <w:rFonts w:ascii="Times New Roman" w:hAnsi="Times New Roman" w:cs="Times New Roman"/>
          <w:sz w:val="28"/>
          <w:szCs w:val="28"/>
        </w:rPr>
      </w:pPr>
      <w:r w:rsidRPr="00CA6FBB">
        <w:rPr>
          <w:rFonts w:ascii="Times New Roman" w:hAnsi="Times New Roman" w:cs="Times New Roman"/>
          <w:sz w:val="28"/>
          <w:szCs w:val="28"/>
        </w:rPr>
        <w:t xml:space="preserve">• содержание и направленность проекта; </w:t>
      </w:r>
    </w:p>
    <w:p w:rsidR="00CA6FBB" w:rsidRPr="00CA6FBB" w:rsidRDefault="00CA6FBB" w:rsidP="00CA6FBB">
      <w:pPr>
        <w:tabs>
          <w:tab w:val="left" w:pos="-105"/>
        </w:tabs>
        <w:spacing w:line="240" w:lineRule="auto"/>
        <w:ind w:firstLine="567"/>
        <w:jc w:val="both"/>
        <w:rPr>
          <w:rFonts w:ascii="Times New Roman" w:hAnsi="Times New Roman" w:cs="Times New Roman"/>
          <w:sz w:val="28"/>
          <w:szCs w:val="28"/>
        </w:rPr>
      </w:pPr>
      <w:r w:rsidRPr="00CA6FBB">
        <w:rPr>
          <w:rFonts w:ascii="Times New Roman" w:hAnsi="Times New Roman" w:cs="Times New Roman"/>
          <w:sz w:val="28"/>
          <w:szCs w:val="28"/>
        </w:rPr>
        <w:t xml:space="preserve">• защита проекта; </w:t>
      </w:r>
    </w:p>
    <w:p w:rsidR="000B6740" w:rsidRPr="00D217D4" w:rsidRDefault="00CA6FBB" w:rsidP="00CA6FBB">
      <w:pPr>
        <w:tabs>
          <w:tab w:val="left" w:pos="-105"/>
        </w:tabs>
        <w:spacing w:line="240" w:lineRule="auto"/>
        <w:ind w:firstLine="567"/>
        <w:jc w:val="both"/>
        <w:rPr>
          <w:rFonts w:ascii="Times New Roman" w:hAnsi="Times New Roman" w:cs="Times New Roman"/>
          <w:sz w:val="28"/>
          <w:szCs w:val="28"/>
        </w:rPr>
      </w:pPr>
      <w:r w:rsidRPr="00CA6FBB">
        <w:rPr>
          <w:rFonts w:ascii="Times New Roman" w:hAnsi="Times New Roman" w:cs="Times New Roman"/>
          <w:sz w:val="28"/>
          <w:szCs w:val="28"/>
        </w:rPr>
        <w:t xml:space="preserve"> • критерии оценки проектной деятельности. </w:t>
      </w:r>
    </w:p>
    <w:p w:rsidR="0044524C" w:rsidRPr="00D217D4" w:rsidRDefault="00CA6FBB"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СЛАЙД </w:t>
      </w:r>
      <w:proofErr w:type="gramStart"/>
      <w:r w:rsidR="0044524C" w:rsidRPr="00D217D4">
        <w:rPr>
          <w:rFonts w:ascii="Times New Roman" w:hAnsi="Times New Roman" w:cs="Times New Roman"/>
          <w:sz w:val="28"/>
          <w:szCs w:val="28"/>
        </w:rPr>
        <w:t>Индивидуальный проект</w:t>
      </w:r>
      <w:proofErr w:type="gramEnd"/>
      <w:r w:rsidR="0044524C" w:rsidRPr="00D217D4">
        <w:rPr>
          <w:rFonts w:ascii="Times New Roman" w:hAnsi="Times New Roman" w:cs="Times New Roman"/>
          <w:sz w:val="28"/>
          <w:szCs w:val="28"/>
        </w:rPr>
        <w:t xml:space="preserve"> целесообразно оценивать по следующим критериям:</w:t>
      </w:r>
    </w:p>
    <w:p w:rsidR="0044524C" w:rsidRPr="00D217D4" w:rsidRDefault="0044524C"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1. Способность к самостоятельному приобре</w:t>
      </w:r>
      <w:r w:rsidR="00CA6FBB">
        <w:rPr>
          <w:rFonts w:ascii="Times New Roman" w:hAnsi="Times New Roman" w:cs="Times New Roman"/>
          <w:sz w:val="28"/>
          <w:szCs w:val="28"/>
        </w:rPr>
        <w:t>тению знаний и решению проблем</w:t>
      </w:r>
    </w:p>
    <w:p w:rsidR="0044524C" w:rsidRPr="00D217D4" w:rsidRDefault="0044524C"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2. </w:t>
      </w:r>
      <w:proofErr w:type="spellStart"/>
      <w:r w:rsidRPr="00D217D4">
        <w:rPr>
          <w:rFonts w:ascii="Times New Roman" w:hAnsi="Times New Roman" w:cs="Times New Roman"/>
          <w:sz w:val="28"/>
          <w:szCs w:val="28"/>
        </w:rPr>
        <w:t>Сформированность</w:t>
      </w:r>
      <w:proofErr w:type="spellEnd"/>
      <w:r w:rsidRPr="00D217D4">
        <w:rPr>
          <w:rFonts w:ascii="Times New Roman" w:hAnsi="Times New Roman" w:cs="Times New Roman"/>
          <w:sz w:val="28"/>
          <w:szCs w:val="28"/>
        </w:rPr>
        <w:t xml:space="preserve"> предметных знаний и способов действий, </w:t>
      </w:r>
      <w:proofErr w:type="gramStart"/>
      <w:r w:rsidRPr="00D217D4">
        <w:rPr>
          <w:rFonts w:ascii="Times New Roman" w:hAnsi="Times New Roman" w:cs="Times New Roman"/>
          <w:sz w:val="28"/>
          <w:szCs w:val="28"/>
        </w:rPr>
        <w:t>проявляющаяся</w:t>
      </w:r>
      <w:proofErr w:type="gramEnd"/>
      <w:r w:rsidRPr="00D217D4">
        <w:rPr>
          <w:rFonts w:ascii="Times New Roman" w:hAnsi="Times New Roman" w:cs="Times New Roman"/>
          <w:sz w:val="28"/>
          <w:szCs w:val="28"/>
        </w:rPr>
        <w:t xml:space="preserve"> в умении раскрыть содержание работы </w:t>
      </w:r>
    </w:p>
    <w:p w:rsidR="0044524C" w:rsidRPr="00D217D4" w:rsidRDefault="0044524C"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3. </w:t>
      </w:r>
      <w:proofErr w:type="spellStart"/>
      <w:r w:rsidRPr="00D217D4">
        <w:rPr>
          <w:rFonts w:ascii="Times New Roman" w:hAnsi="Times New Roman" w:cs="Times New Roman"/>
          <w:sz w:val="28"/>
          <w:szCs w:val="28"/>
        </w:rPr>
        <w:t>Сформированность</w:t>
      </w:r>
      <w:proofErr w:type="spellEnd"/>
      <w:r w:rsidRPr="00D217D4">
        <w:rPr>
          <w:rFonts w:ascii="Times New Roman" w:hAnsi="Times New Roman" w:cs="Times New Roman"/>
          <w:sz w:val="28"/>
          <w:szCs w:val="28"/>
        </w:rPr>
        <w:t xml:space="preserve"> регулятивных действий, </w:t>
      </w:r>
      <w:proofErr w:type="gramStart"/>
      <w:r w:rsidRPr="00D217D4">
        <w:rPr>
          <w:rFonts w:ascii="Times New Roman" w:hAnsi="Times New Roman" w:cs="Times New Roman"/>
          <w:sz w:val="28"/>
          <w:szCs w:val="28"/>
        </w:rPr>
        <w:t>проявляющаяся</w:t>
      </w:r>
      <w:proofErr w:type="gramEnd"/>
      <w:r w:rsidRPr="00D217D4">
        <w:rPr>
          <w:rFonts w:ascii="Times New Roman" w:hAnsi="Times New Roman" w:cs="Times New Roman"/>
          <w:sz w:val="28"/>
          <w:szCs w:val="28"/>
        </w:rPr>
        <w:t xml:space="preserve"> в умении самостоятельно планировать и управлять своей познавательной деятельностью </w:t>
      </w:r>
    </w:p>
    <w:p w:rsidR="0044524C" w:rsidRPr="00D217D4" w:rsidRDefault="0044524C"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lastRenderedPageBreak/>
        <w:t xml:space="preserve">4. </w:t>
      </w:r>
      <w:proofErr w:type="spellStart"/>
      <w:r w:rsidRPr="00D217D4">
        <w:rPr>
          <w:rFonts w:ascii="Times New Roman" w:hAnsi="Times New Roman" w:cs="Times New Roman"/>
          <w:sz w:val="28"/>
          <w:szCs w:val="28"/>
        </w:rPr>
        <w:t>Сформированность</w:t>
      </w:r>
      <w:proofErr w:type="spellEnd"/>
      <w:r w:rsidRPr="00D217D4">
        <w:rPr>
          <w:rFonts w:ascii="Times New Roman" w:hAnsi="Times New Roman" w:cs="Times New Roman"/>
          <w:sz w:val="28"/>
          <w:szCs w:val="28"/>
        </w:rPr>
        <w:t xml:space="preserve"> коммуникативных действий, </w:t>
      </w:r>
      <w:proofErr w:type="gramStart"/>
      <w:r w:rsidRPr="00D217D4">
        <w:rPr>
          <w:rFonts w:ascii="Times New Roman" w:hAnsi="Times New Roman" w:cs="Times New Roman"/>
          <w:sz w:val="28"/>
          <w:szCs w:val="28"/>
        </w:rPr>
        <w:t>проявляющаяся</w:t>
      </w:r>
      <w:proofErr w:type="gramEnd"/>
      <w:r w:rsidRPr="00D217D4">
        <w:rPr>
          <w:rFonts w:ascii="Times New Roman" w:hAnsi="Times New Roman" w:cs="Times New Roman"/>
          <w:sz w:val="28"/>
          <w:szCs w:val="28"/>
        </w:rPr>
        <w:t xml:space="preserve"> в умении ясно изложить и оформить выполненную работу, представить её результаты, аргументировано ответить на вопросы. </w:t>
      </w:r>
    </w:p>
    <w:p w:rsidR="0044524C" w:rsidRPr="00D217D4" w:rsidRDefault="0044524C"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44524C" w:rsidRPr="00D217D4" w:rsidRDefault="00CA6FBB" w:rsidP="00D217D4">
      <w:pPr>
        <w:tabs>
          <w:tab w:val="left" w:pos="-105"/>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СЛАЙД ПРИМЕР </w:t>
      </w:r>
      <w:r w:rsidR="0044524C" w:rsidRPr="00D217D4">
        <w:rPr>
          <w:rFonts w:ascii="Times New Roman" w:hAnsi="Times New Roman" w:cs="Times New Roman"/>
          <w:sz w:val="28"/>
          <w:szCs w:val="28"/>
        </w:rPr>
        <w:t xml:space="preserve">Проект «Компьютерные сети» </w:t>
      </w:r>
    </w:p>
    <w:p w:rsidR="0044524C" w:rsidRPr="00D217D4" w:rsidRDefault="0044524C"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Содержание обучения соответствует этапам проекта (</w:t>
      </w:r>
      <w:proofErr w:type="gramStart"/>
      <w:r w:rsidRPr="00D217D4">
        <w:rPr>
          <w:rFonts w:ascii="Times New Roman" w:hAnsi="Times New Roman" w:cs="Times New Roman"/>
          <w:sz w:val="28"/>
          <w:szCs w:val="28"/>
        </w:rPr>
        <w:t>см</w:t>
      </w:r>
      <w:proofErr w:type="gramEnd"/>
      <w:r w:rsidRPr="00D217D4">
        <w:rPr>
          <w:rFonts w:ascii="Times New Roman" w:hAnsi="Times New Roman" w:cs="Times New Roman"/>
          <w:sz w:val="28"/>
          <w:szCs w:val="28"/>
        </w:rPr>
        <w:t>. табл.1).</w:t>
      </w:r>
    </w:p>
    <w:p w:rsidR="0044524C" w:rsidRPr="00D217D4" w:rsidRDefault="0044524C" w:rsidP="00D217D4">
      <w:pPr>
        <w:tabs>
          <w:tab w:val="left" w:pos="-105"/>
        </w:tabs>
        <w:spacing w:line="240" w:lineRule="auto"/>
        <w:ind w:firstLine="567"/>
        <w:jc w:val="both"/>
        <w:rPr>
          <w:rFonts w:ascii="Times New Roman" w:hAnsi="Times New Roman" w:cs="Times New Roman"/>
          <w:sz w:val="28"/>
          <w:szCs w:val="28"/>
        </w:rPr>
      </w:pPr>
    </w:p>
    <w:p w:rsidR="0044524C" w:rsidRPr="00D217D4" w:rsidRDefault="0044524C"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noProof/>
          <w:sz w:val="28"/>
          <w:szCs w:val="28"/>
          <w:lang w:eastAsia="ru-RU"/>
        </w:rPr>
        <w:drawing>
          <wp:inline distT="0" distB="0" distL="0" distR="0">
            <wp:extent cx="4752975" cy="2114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52975" cy="2114550"/>
                    </a:xfrm>
                    <a:prstGeom prst="rect">
                      <a:avLst/>
                    </a:prstGeom>
                    <a:noFill/>
                    <a:ln w="9525">
                      <a:noFill/>
                      <a:miter lim="800000"/>
                      <a:headEnd/>
                      <a:tailEnd/>
                    </a:ln>
                  </pic:spPr>
                </pic:pic>
              </a:graphicData>
            </a:graphic>
          </wp:inline>
        </w:drawing>
      </w:r>
    </w:p>
    <w:p w:rsidR="00000000" w:rsidRPr="00CA6FBB" w:rsidRDefault="00CA6FBB" w:rsidP="00CA6FBB">
      <w:pPr>
        <w:pStyle w:val="a8"/>
        <w:numPr>
          <w:ilvl w:val="0"/>
          <w:numId w:val="5"/>
        </w:numPr>
        <w:tabs>
          <w:tab w:val="left" w:pos="0"/>
        </w:tabs>
        <w:spacing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С</w:t>
      </w:r>
      <w:r w:rsidRPr="00CA6FBB">
        <w:rPr>
          <w:rFonts w:ascii="Times New Roman" w:hAnsi="Times New Roman" w:cs="Times New Roman"/>
          <w:sz w:val="28"/>
          <w:szCs w:val="28"/>
        </w:rPr>
        <w:t xml:space="preserve">ЛАЙД </w:t>
      </w:r>
      <w:r w:rsidR="001F1931" w:rsidRPr="00CA6FBB">
        <w:rPr>
          <w:rFonts w:ascii="Times New Roman" w:hAnsi="Times New Roman" w:cs="Times New Roman"/>
          <w:sz w:val="28"/>
          <w:szCs w:val="28"/>
        </w:rPr>
        <w:t xml:space="preserve">В ходе проекта учащиеся знакомятся с понятиями компьютерная сеть, сервер, рабочая станция, сетевая технология, корпоративная сеть, глобальная </w:t>
      </w:r>
      <w:r w:rsidR="001F1931" w:rsidRPr="00CA6FBB">
        <w:rPr>
          <w:rFonts w:ascii="Times New Roman" w:hAnsi="Times New Roman" w:cs="Times New Roman"/>
          <w:sz w:val="28"/>
          <w:szCs w:val="28"/>
        </w:rPr>
        <w:t>сеть, WWW, HTTP.</w:t>
      </w:r>
      <w:r w:rsidRPr="00CA6FBB">
        <w:rPr>
          <w:rFonts w:ascii="Times New Roman" w:hAnsi="Times New Roman" w:cs="Times New Roman"/>
          <w:sz w:val="28"/>
          <w:szCs w:val="28"/>
        </w:rPr>
        <w:t xml:space="preserve"> </w:t>
      </w:r>
      <w:r w:rsidR="001F1931" w:rsidRPr="00CA6FBB">
        <w:rPr>
          <w:rFonts w:ascii="Times New Roman" w:hAnsi="Times New Roman" w:cs="Times New Roman"/>
          <w:sz w:val="28"/>
          <w:szCs w:val="28"/>
        </w:rPr>
        <w:t xml:space="preserve">Проект  позволяет  развивать  коммуникативные  навыки,  навыки исследовательской,  коллективной  работы,  а  также  позволит  проявить  творческие способности и анализировать выполненную работу. </w:t>
      </w:r>
    </w:p>
    <w:p w:rsidR="0044524C" w:rsidRPr="00CA6FBB" w:rsidRDefault="00CA6FBB" w:rsidP="00CA6FBB">
      <w:pPr>
        <w:pStyle w:val="a8"/>
        <w:numPr>
          <w:ilvl w:val="0"/>
          <w:numId w:val="5"/>
        </w:numPr>
        <w:tabs>
          <w:tab w:val="left" w:pos="-105"/>
        </w:tabs>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СЛАЙД </w:t>
      </w:r>
      <w:r w:rsidR="0044524C" w:rsidRPr="00CA6FBB">
        <w:rPr>
          <w:rFonts w:ascii="Times New Roman" w:hAnsi="Times New Roman" w:cs="Times New Roman"/>
          <w:bCs/>
          <w:sz w:val="28"/>
          <w:szCs w:val="28"/>
        </w:rPr>
        <w:t xml:space="preserve">Основополагающий вопрос: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Что нас объединяет?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  Проблемные вопросы: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1. Как научно-технический прогресс помогает общаться друг с другом?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2. Какие существуют способы передачи информации?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3. Почему информацию лучше передавать по компьютерным сетям?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 Учебные вопросы: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1. Что такое компьютерная  сеть?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2. В чем отличие функций локальной, глобальной и корпоративных сетей?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lastRenderedPageBreak/>
        <w:t xml:space="preserve">3. Какие возможности сетей вы используете для учебы, общения, развлечения? Ваши родители? Дома на работе?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4. Как построить компьютерную сеть, какие способы подключения существуют?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5. Как настроить сетевое оборудование?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6. Как передавать файлы по сети? </w:t>
      </w:r>
    </w:p>
    <w:p w:rsidR="0044524C" w:rsidRPr="00D217D4" w:rsidRDefault="0044524C" w:rsidP="00CA6FBB">
      <w:pPr>
        <w:tabs>
          <w:tab w:val="left" w:pos="-105"/>
        </w:tabs>
        <w:spacing w:line="240" w:lineRule="auto"/>
        <w:ind w:left="567"/>
        <w:jc w:val="both"/>
        <w:rPr>
          <w:rFonts w:ascii="Times New Roman" w:hAnsi="Times New Roman" w:cs="Times New Roman"/>
          <w:sz w:val="28"/>
          <w:szCs w:val="28"/>
        </w:rPr>
      </w:pPr>
      <w:r w:rsidRPr="00D217D4">
        <w:rPr>
          <w:rFonts w:ascii="Times New Roman" w:hAnsi="Times New Roman" w:cs="Times New Roman"/>
          <w:bCs/>
          <w:sz w:val="28"/>
          <w:szCs w:val="28"/>
        </w:rPr>
        <w:t xml:space="preserve">7. Дальнейшие перспективы развития сетей? </w:t>
      </w:r>
    </w:p>
    <w:p w:rsidR="00B21A7B" w:rsidRPr="00D217D4" w:rsidRDefault="00CA6FBB" w:rsidP="00CA6FBB">
      <w:pPr>
        <w:tabs>
          <w:tab w:val="left" w:pos="-105"/>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15-16 СЛАЙД</w:t>
      </w:r>
      <w:proofErr w:type="gramStart"/>
      <w:r>
        <w:rPr>
          <w:rFonts w:ascii="Times New Roman" w:hAnsi="Times New Roman" w:cs="Times New Roman"/>
          <w:sz w:val="28"/>
          <w:szCs w:val="28"/>
        </w:rPr>
        <w:t xml:space="preserve"> </w:t>
      </w:r>
      <w:r w:rsidR="00B21A7B" w:rsidRPr="00D217D4">
        <w:rPr>
          <w:rFonts w:ascii="Times New Roman" w:hAnsi="Times New Roman" w:cs="Times New Roman"/>
          <w:sz w:val="28"/>
          <w:szCs w:val="28"/>
        </w:rPr>
        <w:t>П</w:t>
      </w:r>
      <w:proofErr w:type="gramEnd"/>
      <w:r w:rsidR="00B21A7B" w:rsidRPr="00D217D4">
        <w:rPr>
          <w:rFonts w:ascii="Times New Roman" w:hAnsi="Times New Roman" w:cs="Times New Roman"/>
          <w:sz w:val="28"/>
          <w:szCs w:val="28"/>
        </w:rPr>
        <w:t>роводятся занятия по подготовке проекта и после защиты можно провести самоанализ работы,</w:t>
      </w:r>
      <w:r>
        <w:rPr>
          <w:rFonts w:ascii="Times New Roman" w:hAnsi="Times New Roman" w:cs="Times New Roman"/>
          <w:sz w:val="28"/>
          <w:szCs w:val="28"/>
        </w:rPr>
        <w:t xml:space="preserve"> </w:t>
      </w:r>
      <w:r w:rsidR="00B21A7B" w:rsidRPr="00D217D4">
        <w:rPr>
          <w:rFonts w:ascii="Times New Roman" w:hAnsi="Times New Roman" w:cs="Times New Roman"/>
          <w:sz w:val="28"/>
          <w:szCs w:val="28"/>
        </w:rPr>
        <w:t>который можно зафиксировать в виде таблицы.</w:t>
      </w:r>
    </w:p>
    <w:p w:rsidR="00B21A7B" w:rsidRPr="00D217D4" w:rsidRDefault="00CA6FBB"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СЛАЙД </w:t>
      </w:r>
      <w:r w:rsidR="00B21A7B" w:rsidRPr="00D217D4">
        <w:rPr>
          <w:rFonts w:ascii="Times New Roman" w:hAnsi="Times New Roman" w:cs="Times New Roman"/>
          <w:sz w:val="28"/>
          <w:szCs w:val="28"/>
        </w:rPr>
        <w:t xml:space="preserve">Оценка предметных результатов - </w:t>
      </w:r>
      <w:r w:rsidR="00B21A7B" w:rsidRPr="00D217D4">
        <w:rPr>
          <w:rFonts w:ascii="Times New Roman" w:hAnsi="Times New Roman" w:cs="Times New Roman"/>
          <w:bCs/>
          <w:sz w:val="28"/>
          <w:szCs w:val="28"/>
        </w:rPr>
        <w:t xml:space="preserve">это оценка достижения </w:t>
      </w:r>
      <w:r w:rsidR="00B21A7B" w:rsidRPr="00D217D4">
        <w:rPr>
          <w:rFonts w:ascii="Times New Roman" w:hAnsi="Times New Roman" w:cs="Times New Roman"/>
          <w:sz w:val="28"/>
          <w:szCs w:val="28"/>
        </w:rPr>
        <w:t>планируемых результатов по отдельным предметам.</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bCs/>
          <w:iCs/>
          <w:sz w:val="28"/>
          <w:szCs w:val="28"/>
        </w:rPr>
        <w:t xml:space="preserve">Основным объектом оценки предметных результатов является </w:t>
      </w:r>
      <w:r w:rsidRPr="00D217D4">
        <w:rPr>
          <w:rFonts w:ascii="Times New Roman" w:hAnsi="Times New Roman" w:cs="Times New Roman"/>
          <w:sz w:val="28"/>
          <w:szCs w:val="28"/>
        </w:rPr>
        <w:t>способность к решению учебно-познавательных и учебно-практических задач, основанных на изучаемом учебном материале</w:t>
      </w:r>
    </w:p>
    <w:p w:rsidR="00B21A7B" w:rsidRPr="00D217D4" w:rsidRDefault="00B21A7B" w:rsidP="00D217D4">
      <w:pPr>
        <w:autoSpaceDE w:val="0"/>
        <w:autoSpaceDN w:val="0"/>
        <w:adjustRightInd w:val="0"/>
        <w:spacing w:after="0"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Оценка достижения предметных результатов, ведется в ходе выполнения проверочных работ текущего и промежуточного оценивания.</w:t>
      </w:r>
    </w:p>
    <w:p w:rsidR="00B21A7B" w:rsidRPr="00D217D4" w:rsidRDefault="00B21A7B" w:rsidP="00D217D4">
      <w:pPr>
        <w:autoSpaceDE w:val="0"/>
        <w:autoSpaceDN w:val="0"/>
        <w:adjustRightInd w:val="0"/>
        <w:spacing w:after="0"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Полученные результаты фиксируются в накопительной системе </w:t>
      </w:r>
      <w:proofErr w:type="gramStart"/>
      <w:r w:rsidRPr="00D217D4">
        <w:rPr>
          <w:rFonts w:ascii="Times New Roman" w:hAnsi="Times New Roman" w:cs="Times New Roman"/>
          <w:sz w:val="28"/>
          <w:szCs w:val="28"/>
        </w:rPr>
        <w:t>оценки</w:t>
      </w:r>
      <w:proofErr w:type="gramEnd"/>
      <w:r w:rsidRPr="00D217D4">
        <w:rPr>
          <w:rFonts w:ascii="Times New Roman" w:hAnsi="Times New Roman" w:cs="Times New Roman"/>
          <w:sz w:val="28"/>
          <w:szCs w:val="28"/>
        </w:rPr>
        <w:t xml:space="preserve"> и учитываться при определении итоговой оценки.</w:t>
      </w:r>
    </w:p>
    <w:p w:rsidR="00B21A7B" w:rsidRPr="00D217D4" w:rsidRDefault="001F1931"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СЛАЙД </w:t>
      </w:r>
      <w:r w:rsidR="00B21A7B" w:rsidRPr="00D217D4">
        <w:rPr>
          <w:rFonts w:ascii="Times New Roman" w:hAnsi="Times New Roman" w:cs="Times New Roman"/>
          <w:sz w:val="28"/>
          <w:szCs w:val="28"/>
        </w:rPr>
        <w:t xml:space="preserve">Система оценки предметных результатов предполагает выделение базового уровня достижений как точки отсчёта при построении всей системы оценки.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Реальные достижения учащихся могут соответствовать базовому уровню, а могут отличаться от него как в сторону превышения, так и в сторону </w:t>
      </w:r>
      <w:proofErr w:type="spellStart"/>
      <w:r w:rsidRPr="00D217D4">
        <w:rPr>
          <w:rFonts w:ascii="Times New Roman" w:hAnsi="Times New Roman" w:cs="Times New Roman"/>
          <w:sz w:val="28"/>
          <w:szCs w:val="28"/>
        </w:rPr>
        <w:t>недостижения</w:t>
      </w:r>
      <w:proofErr w:type="spellEnd"/>
      <w:r w:rsidRPr="00D217D4">
        <w:rPr>
          <w:rFonts w:ascii="Times New Roman" w:hAnsi="Times New Roman" w:cs="Times New Roman"/>
          <w:sz w:val="28"/>
          <w:szCs w:val="28"/>
        </w:rPr>
        <w:t xml:space="preserve">. </w:t>
      </w:r>
    </w:p>
    <w:p w:rsidR="00B21A7B" w:rsidRPr="00D217D4" w:rsidRDefault="001F1931"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СЛАЙД </w:t>
      </w:r>
      <w:r w:rsidR="00B21A7B" w:rsidRPr="00D217D4">
        <w:rPr>
          <w:rFonts w:ascii="Times New Roman" w:hAnsi="Times New Roman" w:cs="Times New Roman"/>
          <w:sz w:val="28"/>
          <w:szCs w:val="28"/>
        </w:rPr>
        <w:t xml:space="preserve">Установлено пять уровней достижений: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1.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w:t>
      </w:r>
      <w:r w:rsidRPr="00D217D4">
        <w:rPr>
          <w:rFonts w:ascii="Times New Roman" w:hAnsi="Times New Roman" w:cs="Times New Roman"/>
          <w:sz w:val="28"/>
          <w:szCs w:val="28"/>
        </w:rPr>
        <w:lastRenderedPageBreak/>
        <w:t xml:space="preserve">действиями, а также о кругозоре, широте (или избирательности) интересов. Целесообразно выделить следующие два уровня, превышающие </w:t>
      </w:r>
      <w:proofErr w:type="gramStart"/>
      <w:r w:rsidRPr="00D217D4">
        <w:rPr>
          <w:rFonts w:ascii="Times New Roman" w:hAnsi="Times New Roman" w:cs="Times New Roman"/>
          <w:sz w:val="28"/>
          <w:szCs w:val="28"/>
        </w:rPr>
        <w:t>базовый</w:t>
      </w:r>
      <w:proofErr w:type="gramEnd"/>
      <w:r w:rsidRPr="00D217D4">
        <w:rPr>
          <w:rFonts w:ascii="Times New Roman" w:hAnsi="Times New Roman" w:cs="Times New Roman"/>
          <w:sz w:val="28"/>
          <w:szCs w:val="28"/>
        </w:rPr>
        <w:t xml:space="preserve">: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2. повышенный уровень достижения планируемых результатов, оценка «хорошо» (отметка «4»);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3. высокий уровень достижения планируемых результатов, оценка «отлично» (отметка «5»).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Для описания подготовки учащихся, уровень достижений которых ниже базового, целесообразно выделить также два уровня:</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4. пониженный уровень достижений, оценка «неудовлетворительно» (отметка «2»); </w:t>
      </w:r>
    </w:p>
    <w:p w:rsidR="00B21A7B" w:rsidRPr="00D217D4" w:rsidRDefault="00B21A7B"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 xml:space="preserve">5. низкий уровень достижений, оценка «плохо» (отметка «1»). </w:t>
      </w:r>
    </w:p>
    <w:p w:rsidR="001F1931" w:rsidRDefault="001F1931" w:rsidP="00D217D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СЛАЙД СРАВНИМ ШКАЛЫ </w:t>
      </w:r>
      <w:proofErr w:type="spellStart"/>
      <w:r>
        <w:rPr>
          <w:rFonts w:ascii="Times New Roman" w:hAnsi="Times New Roman" w:cs="Times New Roman"/>
          <w:sz w:val="28"/>
          <w:szCs w:val="28"/>
        </w:rPr>
        <w:t>Фгос</w:t>
      </w:r>
      <w:proofErr w:type="spellEnd"/>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стандарта 2004 года </w:t>
      </w:r>
    </w:p>
    <w:p w:rsidR="00D217D4" w:rsidRPr="00D217D4" w:rsidRDefault="001F1931" w:rsidP="001F193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СЛАЙД </w:t>
      </w:r>
      <w:r w:rsidR="00D217D4" w:rsidRPr="00D217D4">
        <w:rPr>
          <w:rFonts w:ascii="Times New Roman" w:hAnsi="Times New Roman" w:cs="Times New Roman"/>
          <w:sz w:val="28"/>
          <w:szCs w:val="28"/>
        </w:rPr>
        <w:t xml:space="preserve">Инструментами динамики образовательных достижений выступают:  </w:t>
      </w:r>
    </w:p>
    <w:p w:rsidR="00D217D4" w:rsidRPr="00D217D4" w:rsidRDefault="00D217D4"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sym w:font="Symbol" w:char="F02D"/>
      </w:r>
      <w:r w:rsidRPr="00D217D4">
        <w:rPr>
          <w:rFonts w:ascii="Times New Roman" w:hAnsi="Times New Roman" w:cs="Times New Roman"/>
          <w:sz w:val="28"/>
          <w:szCs w:val="28"/>
        </w:rPr>
        <w:t xml:space="preserve"> стартовая диагностика;</w:t>
      </w:r>
    </w:p>
    <w:p w:rsidR="00D217D4" w:rsidRPr="00D217D4" w:rsidRDefault="00D217D4"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sym w:font="Symbol" w:char="F02D"/>
      </w:r>
      <w:r w:rsidRPr="00D217D4">
        <w:rPr>
          <w:rFonts w:ascii="Times New Roman" w:hAnsi="Times New Roman" w:cs="Times New Roman"/>
          <w:sz w:val="28"/>
          <w:szCs w:val="28"/>
        </w:rPr>
        <w:t xml:space="preserve"> тематические и итоговые проверочные работы по всем учебным предметам;</w:t>
      </w:r>
    </w:p>
    <w:p w:rsidR="00D217D4" w:rsidRPr="00D217D4" w:rsidRDefault="00D217D4"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sym w:font="Symbol" w:char="F02D"/>
      </w:r>
      <w:r w:rsidRPr="00D217D4">
        <w:rPr>
          <w:rFonts w:ascii="Times New Roman" w:hAnsi="Times New Roman" w:cs="Times New Roman"/>
          <w:sz w:val="28"/>
          <w:szCs w:val="28"/>
        </w:rPr>
        <w:t xml:space="preserve"> творческие работы, включая учебные исследования и учебные проекты;</w:t>
      </w:r>
    </w:p>
    <w:p w:rsidR="00D217D4" w:rsidRPr="00D217D4" w:rsidRDefault="00D217D4"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sym w:font="Symbol" w:char="F02D"/>
      </w:r>
      <w:r w:rsidRPr="00D217D4">
        <w:rPr>
          <w:rFonts w:ascii="Times New Roman" w:hAnsi="Times New Roman" w:cs="Times New Roman"/>
          <w:sz w:val="28"/>
          <w:szCs w:val="28"/>
        </w:rPr>
        <w:t xml:space="preserve"> «</w:t>
      </w:r>
      <w:proofErr w:type="spellStart"/>
      <w:r w:rsidRPr="00D217D4">
        <w:rPr>
          <w:rFonts w:ascii="Times New Roman" w:hAnsi="Times New Roman" w:cs="Times New Roman"/>
          <w:sz w:val="28"/>
          <w:szCs w:val="28"/>
        </w:rPr>
        <w:t>Портфолио</w:t>
      </w:r>
      <w:proofErr w:type="spellEnd"/>
      <w:r w:rsidRPr="00D217D4">
        <w:rPr>
          <w:rFonts w:ascii="Times New Roman" w:hAnsi="Times New Roman" w:cs="Times New Roman"/>
          <w:sz w:val="28"/>
          <w:szCs w:val="28"/>
        </w:rPr>
        <w:t>» («Портфель достижений»);</w:t>
      </w:r>
    </w:p>
    <w:p w:rsidR="00D217D4" w:rsidRPr="00D217D4" w:rsidRDefault="00D217D4" w:rsidP="00D217D4">
      <w:pPr>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sym w:font="Symbol" w:char="F02D"/>
      </w:r>
      <w:r w:rsidRPr="00D217D4">
        <w:rPr>
          <w:rFonts w:ascii="Times New Roman" w:hAnsi="Times New Roman" w:cs="Times New Roman"/>
          <w:sz w:val="28"/>
          <w:szCs w:val="28"/>
        </w:rPr>
        <w:t xml:space="preserve"> </w:t>
      </w:r>
      <w:proofErr w:type="spellStart"/>
      <w:r w:rsidRPr="00D217D4">
        <w:rPr>
          <w:rFonts w:ascii="Times New Roman" w:hAnsi="Times New Roman" w:cs="Times New Roman"/>
          <w:sz w:val="28"/>
          <w:szCs w:val="28"/>
        </w:rPr>
        <w:t>Внутришкольный</w:t>
      </w:r>
      <w:proofErr w:type="spellEnd"/>
      <w:r w:rsidRPr="00D217D4">
        <w:rPr>
          <w:rFonts w:ascii="Times New Roman" w:hAnsi="Times New Roman" w:cs="Times New Roman"/>
          <w:sz w:val="28"/>
          <w:szCs w:val="28"/>
        </w:rPr>
        <w:t xml:space="preserve"> мониторинг (карты наблюдений, классные журналы, дневники</w:t>
      </w:r>
      <w:r w:rsidRPr="00D217D4">
        <w:rPr>
          <w:rFonts w:ascii="Times New Roman" w:hAnsi="Times New Roman" w:cs="Times New Roman"/>
          <w:sz w:val="28"/>
          <w:szCs w:val="28"/>
        </w:rPr>
        <w:sym w:font="Symbol" w:char="F02D"/>
      </w:r>
      <w:r w:rsidRPr="00D217D4">
        <w:rPr>
          <w:rFonts w:ascii="Times New Roman" w:hAnsi="Times New Roman" w:cs="Times New Roman"/>
          <w:sz w:val="28"/>
          <w:szCs w:val="28"/>
        </w:rPr>
        <w:t xml:space="preserve"> учащихся и другие формы накопительной системы оценки).</w:t>
      </w:r>
    </w:p>
    <w:p w:rsidR="00D217D4" w:rsidRPr="00D217D4" w:rsidRDefault="001F1931" w:rsidP="00D217D4">
      <w:pPr>
        <w:pStyle w:val="Style16"/>
        <w:widowControl/>
        <w:spacing w:before="163" w:after="240" w:line="240" w:lineRule="auto"/>
        <w:ind w:firstLine="567"/>
        <w:rPr>
          <w:rStyle w:val="dash041e0431044b0447043d044b0439char1"/>
          <w:sz w:val="28"/>
          <w:szCs w:val="28"/>
        </w:rPr>
      </w:pPr>
      <w:r>
        <w:rPr>
          <w:rStyle w:val="dash041e0431044b0447043d044b0439char1"/>
          <w:sz w:val="28"/>
          <w:szCs w:val="28"/>
        </w:rPr>
        <w:t xml:space="preserve">22 СЛАЙД </w:t>
      </w:r>
      <w:r w:rsidR="00D217D4" w:rsidRPr="00D217D4">
        <w:rPr>
          <w:rStyle w:val="dash041e0431044b0447043d044b0439char1"/>
          <w:sz w:val="28"/>
          <w:szCs w:val="28"/>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D217D4" w:rsidRPr="00D217D4" w:rsidRDefault="00D217D4" w:rsidP="00D217D4">
      <w:pPr>
        <w:pStyle w:val="Style16"/>
        <w:widowControl/>
        <w:spacing w:before="163" w:after="240" w:line="240" w:lineRule="auto"/>
        <w:ind w:firstLine="567"/>
        <w:rPr>
          <w:rStyle w:val="dash041e0431044b0447043d044b0439char1"/>
          <w:sz w:val="28"/>
          <w:szCs w:val="28"/>
        </w:rPr>
      </w:pPr>
      <w:r w:rsidRPr="00D217D4">
        <w:rPr>
          <w:rStyle w:val="dash041e0431044b0447043d044b0439char1"/>
          <w:sz w:val="28"/>
          <w:szCs w:val="28"/>
        </w:rPr>
        <w:t xml:space="preserve">Результаты промежуточной аттестации - это результаты </w:t>
      </w:r>
      <w:proofErr w:type="spellStart"/>
      <w:r w:rsidRPr="00D217D4">
        <w:rPr>
          <w:rStyle w:val="dash041e0431044b0447043d044b0439char1"/>
          <w:sz w:val="28"/>
          <w:szCs w:val="28"/>
        </w:rPr>
        <w:t>внутришкольного</w:t>
      </w:r>
      <w:proofErr w:type="spellEnd"/>
      <w:r w:rsidRPr="00D217D4">
        <w:rPr>
          <w:rStyle w:val="dash041e0431044b0447043d044b0439char1"/>
          <w:sz w:val="28"/>
          <w:szCs w:val="28"/>
        </w:rPr>
        <w:t xml:space="preserve"> мониторинга. Промежуточная аттестация</w:t>
      </w:r>
      <w:proofErr w:type="gramStart"/>
      <w:r w:rsidRPr="00D217D4">
        <w:rPr>
          <w:rStyle w:val="dash041e0431044b0447043d044b0439char1"/>
          <w:sz w:val="28"/>
          <w:szCs w:val="28"/>
        </w:rPr>
        <w:t>.</w:t>
      </w:r>
      <w:proofErr w:type="gramEnd"/>
      <w:r w:rsidRPr="00D217D4">
        <w:rPr>
          <w:rStyle w:val="dash041e0431044b0447043d044b0439char1"/>
          <w:sz w:val="28"/>
          <w:szCs w:val="28"/>
        </w:rPr>
        <w:t xml:space="preserve"> </w:t>
      </w:r>
      <w:proofErr w:type="gramStart"/>
      <w:r w:rsidRPr="00D217D4">
        <w:rPr>
          <w:rStyle w:val="dash041e0431044b0447043d044b0439char1"/>
          <w:sz w:val="28"/>
          <w:szCs w:val="28"/>
        </w:rPr>
        <w:t>я</w:t>
      </w:r>
      <w:proofErr w:type="gramEnd"/>
      <w:r w:rsidRPr="00D217D4">
        <w:rPr>
          <w:rStyle w:val="dash041e0431044b0447043d044b0439char1"/>
          <w:sz w:val="28"/>
          <w:szCs w:val="28"/>
        </w:rPr>
        <w:t>вляется внутренней оценкой</w:t>
      </w:r>
    </w:p>
    <w:p w:rsidR="00D217D4" w:rsidRPr="00D217D4" w:rsidRDefault="00D217D4" w:rsidP="00D217D4">
      <w:pPr>
        <w:pStyle w:val="dash041e0431044b0447043d044b0439"/>
        <w:ind w:firstLine="567"/>
        <w:jc w:val="both"/>
        <w:rPr>
          <w:rStyle w:val="dash041e0431044b0447043d044b0439char1"/>
          <w:sz w:val="28"/>
          <w:szCs w:val="28"/>
        </w:rPr>
      </w:pPr>
      <w:proofErr w:type="spellStart"/>
      <w:r w:rsidRPr="00D217D4">
        <w:rPr>
          <w:sz w:val="28"/>
          <w:szCs w:val="28"/>
        </w:rPr>
        <w:t>Внутришкольный</w:t>
      </w:r>
      <w:proofErr w:type="spellEnd"/>
      <w:r w:rsidRPr="00D217D4">
        <w:rPr>
          <w:sz w:val="28"/>
          <w:szCs w:val="28"/>
        </w:rPr>
        <w:t xml:space="preserve"> мониторинг образовательных достижений ведётся каждым учителем и фиксируется с помощью оценочных листов и </w:t>
      </w:r>
      <w:proofErr w:type="spellStart"/>
      <w:proofErr w:type="gramStart"/>
      <w:r w:rsidRPr="00D217D4">
        <w:rPr>
          <w:sz w:val="28"/>
          <w:szCs w:val="28"/>
        </w:rPr>
        <w:t>пр</w:t>
      </w:r>
      <w:proofErr w:type="spellEnd"/>
      <w:proofErr w:type="gramEnd"/>
      <w:r w:rsidRPr="00D217D4">
        <w:rPr>
          <w:sz w:val="28"/>
          <w:szCs w:val="28"/>
        </w:rPr>
        <w:t xml:space="preserve"> документации</w:t>
      </w:r>
      <w:r w:rsidRPr="00D217D4">
        <w:rPr>
          <w:rStyle w:val="dash041e0431044b0447043d044b0439char1"/>
          <w:sz w:val="28"/>
          <w:szCs w:val="28"/>
        </w:rPr>
        <w:t xml:space="preserve"> </w:t>
      </w:r>
    </w:p>
    <w:p w:rsidR="00D217D4" w:rsidRPr="00D217D4" w:rsidRDefault="00D217D4" w:rsidP="00D217D4">
      <w:pPr>
        <w:pStyle w:val="dash041e0431044b0447043d044b0439"/>
        <w:ind w:firstLine="567"/>
        <w:jc w:val="both"/>
        <w:rPr>
          <w:rStyle w:val="dash041e0431044b0447043d044b0439char1"/>
          <w:sz w:val="28"/>
          <w:szCs w:val="28"/>
        </w:rPr>
      </w:pPr>
    </w:p>
    <w:p w:rsidR="0044524C" w:rsidRPr="00D217D4" w:rsidRDefault="00D217D4" w:rsidP="001F1931">
      <w:pPr>
        <w:pStyle w:val="dash041e0431044b0447043d044b0439"/>
        <w:ind w:firstLine="567"/>
        <w:jc w:val="both"/>
        <w:rPr>
          <w:sz w:val="28"/>
          <w:szCs w:val="28"/>
        </w:rPr>
      </w:pPr>
      <w:r w:rsidRPr="00D217D4">
        <w:rPr>
          <w:rStyle w:val="dash041e0431044b0447043d044b0439char1"/>
          <w:sz w:val="28"/>
          <w:szCs w:val="28"/>
        </w:rPr>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D217D4">
        <w:rPr>
          <w:rStyle w:val="dash041e0431044b0447043d044b0439char1"/>
          <w:sz w:val="28"/>
          <w:szCs w:val="28"/>
        </w:rPr>
        <w:t>метапредметных</w:t>
      </w:r>
      <w:proofErr w:type="spellEnd"/>
      <w:r w:rsidRPr="00D217D4">
        <w:rPr>
          <w:rStyle w:val="dash041e0431044b0447043d044b0439char1"/>
          <w:sz w:val="28"/>
          <w:szCs w:val="28"/>
        </w:rPr>
        <w:t xml:space="preserve"> результатов освоения основной образовательной программы </w:t>
      </w:r>
      <w:r w:rsidRPr="00D217D4">
        <w:rPr>
          <w:rStyle w:val="dash041e0431044b0447043d044b0439char1"/>
          <w:sz w:val="28"/>
          <w:szCs w:val="28"/>
        </w:rPr>
        <w:lastRenderedPageBreak/>
        <w:t>основного общего образования, необходимых для продолжения образования. Государственная (итоговая) аттестация осуществляется внешними (по отношению к образовательному учреждению) органами, т. е. является внешней оценкой.</w:t>
      </w:r>
    </w:p>
    <w:p w:rsidR="00D217D4" w:rsidRPr="00D217D4" w:rsidRDefault="001F1931" w:rsidP="00D217D4">
      <w:pPr>
        <w:pStyle w:val="Style16"/>
        <w:widowControl/>
        <w:spacing w:before="163" w:after="240" w:line="240" w:lineRule="auto"/>
        <w:ind w:firstLine="567"/>
        <w:rPr>
          <w:rStyle w:val="dash041e0431044b0447043d044b0439char1"/>
          <w:sz w:val="28"/>
          <w:szCs w:val="28"/>
        </w:rPr>
      </w:pPr>
      <w:proofErr w:type="gramStart"/>
      <w:r>
        <w:rPr>
          <w:rStyle w:val="dash041e0431044b0447043d044b0439char1"/>
          <w:sz w:val="28"/>
          <w:szCs w:val="28"/>
        </w:rPr>
        <w:t>ЧИТАТЬ</w:t>
      </w:r>
      <w:proofErr w:type="gramEnd"/>
      <w:r>
        <w:rPr>
          <w:rStyle w:val="dash041e0431044b0447043d044b0439char1"/>
          <w:sz w:val="28"/>
          <w:szCs w:val="28"/>
        </w:rPr>
        <w:t xml:space="preserve"> </w:t>
      </w:r>
      <w:r w:rsidR="00D217D4" w:rsidRPr="00D217D4">
        <w:rPr>
          <w:rStyle w:val="dash041e0431044b0447043d044b0439char1"/>
          <w:sz w:val="28"/>
          <w:szCs w:val="28"/>
        </w:rPr>
        <w:t>Таким образом, система оценки образовательных достижений в новых стандартах имеет ряд особенностей</w:t>
      </w:r>
    </w:p>
    <w:p w:rsidR="00D217D4" w:rsidRPr="00D217D4" w:rsidRDefault="00D217D4" w:rsidP="00D217D4">
      <w:pPr>
        <w:pStyle w:val="a8"/>
        <w:numPr>
          <w:ilvl w:val="0"/>
          <w:numId w:val="4"/>
        </w:numPr>
        <w:autoSpaceDE w:val="0"/>
        <w:autoSpaceDN w:val="0"/>
        <w:adjustRightInd w:val="0"/>
        <w:spacing w:after="240" w:line="240" w:lineRule="auto"/>
        <w:ind w:left="0" w:firstLine="567"/>
        <w:jc w:val="both"/>
        <w:rPr>
          <w:rFonts w:ascii="Times New Roman" w:hAnsi="Times New Roman" w:cs="Times New Roman"/>
          <w:sz w:val="28"/>
          <w:szCs w:val="28"/>
        </w:rPr>
      </w:pPr>
      <w:r w:rsidRPr="00D217D4">
        <w:rPr>
          <w:rFonts w:ascii="Times New Roman" w:hAnsi="Times New Roman" w:cs="Times New Roman"/>
          <w:sz w:val="28"/>
          <w:szCs w:val="28"/>
        </w:rPr>
        <w:t>Он</w:t>
      </w:r>
      <w:bookmarkStart w:id="0" w:name="_GoBack"/>
      <w:bookmarkEnd w:id="0"/>
      <w:r w:rsidRPr="00D217D4">
        <w:rPr>
          <w:rFonts w:ascii="Times New Roman" w:hAnsi="Times New Roman" w:cs="Times New Roman"/>
          <w:sz w:val="28"/>
          <w:szCs w:val="28"/>
        </w:rPr>
        <w:t xml:space="preserve">а включает в себя </w:t>
      </w:r>
      <w:r w:rsidRPr="00D217D4">
        <w:rPr>
          <w:rFonts w:ascii="Times New Roman" w:hAnsi="Times New Roman" w:cs="Times New Roman"/>
          <w:iCs/>
          <w:sz w:val="28"/>
          <w:szCs w:val="28"/>
        </w:rPr>
        <w:t xml:space="preserve">внешнюю оценку </w:t>
      </w:r>
      <w:r w:rsidRPr="00D217D4">
        <w:rPr>
          <w:rFonts w:ascii="Times New Roman" w:hAnsi="Times New Roman" w:cs="Times New Roman"/>
          <w:sz w:val="28"/>
          <w:szCs w:val="28"/>
        </w:rPr>
        <w:t xml:space="preserve">и </w:t>
      </w:r>
      <w:r w:rsidRPr="00D217D4">
        <w:rPr>
          <w:rFonts w:ascii="Times New Roman" w:hAnsi="Times New Roman" w:cs="Times New Roman"/>
          <w:iCs/>
          <w:sz w:val="28"/>
          <w:szCs w:val="28"/>
        </w:rPr>
        <w:t>внутреннюю оценку</w:t>
      </w:r>
      <w:r w:rsidRPr="00D217D4">
        <w:rPr>
          <w:rFonts w:ascii="Times New Roman" w:hAnsi="Times New Roman" w:cs="Times New Roman"/>
          <w:sz w:val="28"/>
          <w:szCs w:val="28"/>
        </w:rPr>
        <w:t xml:space="preserve">, </w:t>
      </w:r>
      <w:proofErr w:type="gramStart"/>
      <w:r w:rsidRPr="00D217D4">
        <w:rPr>
          <w:rFonts w:ascii="Times New Roman" w:hAnsi="Times New Roman" w:cs="Times New Roman"/>
          <w:sz w:val="28"/>
          <w:szCs w:val="28"/>
        </w:rPr>
        <w:t>построенные</w:t>
      </w:r>
      <w:proofErr w:type="gramEnd"/>
      <w:r w:rsidRPr="00D217D4">
        <w:rPr>
          <w:rFonts w:ascii="Times New Roman" w:hAnsi="Times New Roman" w:cs="Times New Roman"/>
          <w:sz w:val="28"/>
          <w:szCs w:val="28"/>
        </w:rPr>
        <w:t xml:space="preserve"> на одной и той же содержательной и </w:t>
      </w:r>
      <w:proofErr w:type="spellStart"/>
      <w:r w:rsidRPr="00D217D4">
        <w:rPr>
          <w:rFonts w:ascii="Times New Roman" w:hAnsi="Times New Roman" w:cs="Times New Roman"/>
          <w:sz w:val="28"/>
          <w:szCs w:val="28"/>
        </w:rPr>
        <w:t>критериальной</w:t>
      </w:r>
      <w:proofErr w:type="spellEnd"/>
      <w:r w:rsidRPr="00D217D4">
        <w:rPr>
          <w:rFonts w:ascii="Times New Roman" w:hAnsi="Times New Roman" w:cs="Times New Roman"/>
          <w:sz w:val="28"/>
          <w:szCs w:val="28"/>
        </w:rPr>
        <w:t xml:space="preserve"> основе. </w:t>
      </w:r>
    </w:p>
    <w:p w:rsidR="00D217D4" w:rsidRPr="00D217D4" w:rsidRDefault="00D217D4" w:rsidP="00D217D4">
      <w:pPr>
        <w:pStyle w:val="Style16"/>
        <w:widowControl/>
        <w:numPr>
          <w:ilvl w:val="0"/>
          <w:numId w:val="4"/>
        </w:numPr>
        <w:spacing w:before="163" w:line="240" w:lineRule="auto"/>
        <w:ind w:left="0" w:firstLine="567"/>
        <w:rPr>
          <w:rFonts w:ascii="Times New Roman" w:hAnsi="Times New Roman"/>
          <w:sz w:val="28"/>
          <w:szCs w:val="28"/>
        </w:rPr>
      </w:pPr>
      <w:r w:rsidRPr="00D217D4">
        <w:rPr>
          <w:rFonts w:ascii="Times New Roman" w:hAnsi="Times New Roman"/>
          <w:sz w:val="28"/>
          <w:szCs w:val="28"/>
        </w:rPr>
        <w:t xml:space="preserve">Имеет комплексный характер </w:t>
      </w:r>
    </w:p>
    <w:p w:rsidR="00D217D4" w:rsidRPr="00D217D4" w:rsidRDefault="00D217D4" w:rsidP="00D217D4">
      <w:pPr>
        <w:pStyle w:val="Style16"/>
        <w:widowControl/>
        <w:numPr>
          <w:ilvl w:val="0"/>
          <w:numId w:val="4"/>
        </w:numPr>
        <w:spacing w:before="163" w:line="240" w:lineRule="auto"/>
        <w:ind w:left="0" w:firstLine="567"/>
        <w:rPr>
          <w:rFonts w:ascii="Times New Roman" w:hAnsi="Times New Roman"/>
          <w:sz w:val="28"/>
          <w:szCs w:val="28"/>
        </w:rPr>
      </w:pPr>
      <w:r w:rsidRPr="00D217D4">
        <w:rPr>
          <w:rFonts w:ascii="Times New Roman" w:hAnsi="Times New Roman"/>
          <w:sz w:val="28"/>
          <w:szCs w:val="28"/>
        </w:rPr>
        <w:t xml:space="preserve">Она предусматривает </w:t>
      </w:r>
      <w:r w:rsidRPr="00D217D4">
        <w:rPr>
          <w:rFonts w:ascii="Times New Roman" w:hAnsi="Times New Roman"/>
          <w:bCs/>
          <w:sz w:val="28"/>
          <w:szCs w:val="28"/>
        </w:rPr>
        <w:t xml:space="preserve">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r w:rsidRPr="00D217D4">
        <w:rPr>
          <w:rFonts w:ascii="Times New Roman" w:hAnsi="Times New Roman"/>
          <w:sz w:val="28"/>
          <w:szCs w:val="28"/>
        </w:rPr>
        <w:t xml:space="preserve"> </w:t>
      </w:r>
    </w:p>
    <w:p w:rsidR="0044524C" w:rsidRPr="00D217D4" w:rsidRDefault="00D217D4" w:rsidP="00D217D4">
      <w:pPr>
        <w:tabs>
          <w:tab w:val="left" w:pos="-105"/>
        </w:tabs>
        <w:spacing w:line="240" w:lineRule="auto"/>
        <w:ind w:firstLine="567"/>
        <w:jc w:val="both"/>
        <w:rPr>
          <w:rFonts w:ascii="Times New Roman" w:hAnsi="Times New Roman" w:cs="Times New Roman"/>
          <w:sz w:val="28"/>
          <w:szCs w:val="28"/>
        </w:rPr>
      </w:pPr>
      <w:r w:rsidRPr="00D217D4">
        <w:rPr>
          <w:rFonts w:ascii="Times New Roman" w:hAnsi="Times New Roman" w:cs="Times New Roman"/>
          <w:sz w:val="28"/>
          <w:szCs w:val="28"/>
        </w:rPr>
        <w:t>За точку отсчета принимается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w:t>
      </w:r>
      <w:r w:rsidRPr="00D217D4">
        <w:rPr>
          <w:rFonts w:ascii="Times New Roman" w:hAnsi="Times New Roman" w:cs="Times New Roman"/>
          <w:bCs/>
          <w:sz w:val="28"/>
          <w:szCs w:val="28"/>
        </w:rPr>
        <w:t>, что позволяет выстраивать индивидуальные траектории движения с учётом зоны ближайшего развития</w:t>
      </w:r>
      <w:r w:rsidRPr="00D217D4">
        <w:rPr>
          <w:rFonts w:ascii="Times New Roman" w:hAnsi="Times New Roman" w:cs="Times New Roman"/>
          <w:sz w:val="28"/>
          <w:szCs w:val="28"/>
        </w:rPr>
        <w:t>.</w:t>
      </w:r>
    </w:p>
    <w:sectPr w:rsidR="0044524C" w:rsidRPr="00D217D4" w:rsidSect="00F46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35E20"/>
    <w:multiLevelType w:val="hybridMultilevel"/>
    <w:tmpl w:val="4FF0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1F14E5"/>
    <w:multiLevelType w:val="hybridMultilevel"/>
    <w:tmpl w:val="99DE5DC8"/>
    <w:lvl w:ilvl="0" w:tplc="51A807B2">
      <w:start w:val="1"/>
      <w:numFmt w:val="bullet"/>
      <w:lvlText w:val="•"/>
      <w:lvlJc w:val="left"/>
      <w:pPr>
        <w:tabs>
          <w:tab w:val="num" w:pos="720"/>
        </w:tabs>
        <w:ind w:left="720" w:hanging="360"/>
      </w:pPr>
      <w:rPr>
        <w:rFonts w:ascii="Arial" w:hAnsi="Arial" w:hint="default"/>
      </w:rPr>
    </w:lvl>
    <w:lvl w:ilvl="1" w:tplc="ADCE3C12" w:tentative="1">
      <w:start w:val="1"/>
      <w:numFmt w:val="bullet"/>
      <w:lvlText w:val="•"/>
      <w:lvlJc w:val="left"/>
      <w:pPr>
        <w:tabs>
          <w:tab w:val="num" w:pos="1440"/>
        </w:tabs>
        <w:ind w:left="1440" w:hanging="360"/>
      </w:pPr>
      <w:rPr>
        <w:rFonts w:ascii="Arial" w:hAnsi="Arial" w:hint="default"/>
      </w:rPr>
    </w:lvl>
    <w:lvl w:ilvl="2" w:tplc="0AAE2E4C" w:tentative="1">
      <w:start w:val="1"/>
      <w:numFmt w:val="bullet"/>
      <w:lvlText w:val="•"/>
      <w:lvlJc w:val="left"/>
      <w:pPr>
        <w:tabs>
          <w:tab w:val="num" w:pos="2160"/>
        </w:tabs>
        <w:ind w:left="2160" w:hanging="360"/>
      </w:pPr>
      <w:rPr>
        <w:rFonts w:ascii="Arial" w:hAnsi="Arial" w:hint="default"/>
      </w:rPr>
    </w:lvl>
    <w:lvl w:ilvl="3" w:tplc="86E80D0E" w:tentative="1">
      <w:start w:val="1"/>
      <w:numFmt w:val="bullet"/>
      <w:lvlText w:val="•"/>
      <w:lvlJc w:val="left"/>
      <w:pPr>
        <w:tabs>
          <w:tab w:val="num" w:pos="2880"/>
        </w:tabs>
        <w:ind w:left="2880" w:hanging="360"/>
      </w:pPr>
      <w:rPr>
        <w:rFonts w:ascii="Arial" w:hAnsi="Arial" w:hint="default"/>
      </w:rPr>
    </w:lvl>
    <w:lvl w:ilvl="4" w:tplc="50649D8E" w:tentative="1">
      <w:start w:val="1"/>
      <w:numFmt w:val="bullet"/>
      <w:lvlText w:val="•"/>
      <w:lvlJc w:val="left"/>
      <w:pPr>
        <w:tabs>
          <w:tab w:val="num" w:pos="3600"/>
        </w:tabs>
        <w:ind w:left="3600" w:hanging="360"/>
      </w:pPr>
      <w:rPr>
        <w:rFonts w:ascii="Arial" w:hAnsi="Arial" w:hint="default"/>
      </w:rPr>
    </w:lvl>
    <w:lvl w:ilvl="5" w:tplc="F32C77E6" w:tentative="1">
      <w:start w:val="1"/>
      <w:numFmt w:val="bullet"/>
      <w:lvlText w:val="•"/>
      <w:lvlJc w:val="left"/>
      <w:pPr>
        <w:tabs>
          <w:tab w:val="num" w:pos="4320"/>
        </w:tabs>
        <w:ind w:left="4320" w:hanging="360"/>
      </w:pPr>
      <w:rPr>
        <w:rFonts w:ascii="Arial" w:hAnsi="Arial" w:hint="default"/>
      </w:rPr>
    </w:lvl>
    <w:lvl w:ilvl="6" w:tplc="0CA43BE4" w:tentative="1">
      <w:start w:val="1"/>
      <w:numFmt w:val="bullet"/>
      <w:lvlText w:val="•"/>
      <w:lvlJc w:val="left"/>
      <w:pPr>
        <w:tabs>
          <w:tab w:val="num" w:pos="5040"/>
        </w:tabs>
        <w:ind w:left="5040" w:hanging="360"/>
      </w:pPr>
      <w:rPr>
        <w:rFonts w:ascii="Arial" w:hAnsi="Arial" w:hint="default"/>
      </w:rPr>
    </w:lvl>
    <w:lvl w:ilvl="7" w:tplc="2A5C50C8" w:tentative="1">
      <w:start w:val="1"/>
      <w:numFmt w:val="bullet"/>
      <w:lvlText w:val="•"/>
      <w:lvlJc w:val="left"/>
      <w:pPr>
        <w:tabs>
          <w:tab w:val="num" w:pos="5760"/>
        </w:tabs>
        <w:ind w:left="5760" w:hanging="360"/>
      </w:pPr>
      <w:rPr>
        <w:rFonts w:ascii="Arial" w:hAnsi="Arial" w:hint="default"/>
      </w:rPr>
    </w:lvl>
    <w:lvl w:ilvl="8" w:tplc="6E9CDCBE" w:tentative="1">
      <w:start w:val="1"/>
      <w:numFmt w:val="bullet"/>
      <w:lvlText w:val="•"/>
      <w:lvlJc w:val="left"/>
      <w:pPr>
        <w:tabs>
          <w:tab w:val="num" w:pos="6480"/>
        </w:tabs>
        <w:ind w:left="6480" w:hanging="360"/>
      </w:pPr>
      <w:rPr>
        <w:rFonts w:ascii="Arial" w:hAnsi="Arial" w:hint="default"/>
      </w:rPr>
    </w:lvl>
  </w:abstractNum>
  <w:abstractNum w:abstractNumId="2">
    <w:nsid w:val="3F474435"/>
    <w:multiLevelType w:val="hybridMultilevel"/>
    <w:tmpl w:val="14428E26"/>
    <w:lvl w:ilvl="0" w:tplc="57FE074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D00B10"/>
    <w:multiLevelType w:val="hybridMultilevel"/>
    <w:tmpl w:val="DA545F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82B596A"/>
    <w:multiLevelType w:val="hybridMultilevel"/>
    <w:tmpl w:val="DDE63F4E"/>
    <w:lvl w:ilvl="0" w:tplc="11E82D58">
      <w:start w:val="1"/>
      <w:numFmt w:val="bullet"/>
      <w:lvlText w:val="•"/>
      <w:lvlJc w:val="left"/>
      <w:pPr>
        <w:tabs>
          <w:tab w:val="num" w:pos="720"/>
        </w:tabs>
        <w:ind w:left="720" w:hanging="360"/>
      </w:pPr>
      <w:rPr>
        <w:rFonts w:ascii="Arial" w:hAnsi="Arial" w:hint="default"/>
      </w:rPr>
    </w:lvl>
    <w:lvl w:ilvl="1" w:tplc="1700AA10" w:tentative="1">
      <w:start w:val="1"/>
      <w:numFmt w:val="bullet"/>
      <w:lvlText w:val="•"/>
      <w:lvlJc w:val="left"/>
      <w:pPr>
        <w:tabs>
          <w:tab w:val="num" w:pos="1440"/>
        </w:tabs>
        <w:ind w:left="1440" w:hanging="360"/>
      </w:pPr>
      <w:rPr>
        <w:rFonts w:ascii="Arial" w:hAnsi="Arial" w:hint="default"/>
      </w:rPr>
    </w:lvl>
    <w:lvl w:ilvl="2" w:tplc="95741406" w:tentative="1">
      <w:start w:val="1"/>
      <w:numFmt w:val="bullet"/>
      <w:lvlText w:val="•"/>
      <w:lvlJc w:val="left"/>
      <w:pPr>
        <w:tabs>
          <w:tab w:val="num" w:pos="2160"/>
        </w:tabs>
        <w:ind w:left="2160" w:hanging="360"/>
      </w:pPr>
      <w:rPr>
        <w:rFonts w:ascii="Arial" w:hAnsi="Arial" w:hint="default"/>
      </w:rPr>
    </w:lvl>
    <w:lvl w:ilvl="3" w:tplc="AAB0A4A2" w:tentative="1">
      <w:start w:val="1"/>
      <w:numFmt w:val="bullet"/>
      <w:lvlText w:val="•"/>
      <w:lvlJc w:val="left"/>
      <w:pPr>
        <w:tabs>
          <w:tab w:val="num" w:pos="2880"/>
        </w:tabs>
        <w:ind w:left="2880" w:hanging="360"/>
      </w:pPr>
      <w:rPr>
        <w:rFonts w:ascii="Arial" w:hAnsi="Arial" w:hint="default"/>
      </w:rPr>
    </w:lvl>
    <w:lvl w:ilvl="4" w:tplc="4B4AB3AE" w:tentative="1">
      <w:start w:val="1"/>
      <w:numFmt w:val="bullet"/>
      <w:lvlText w:val="•"/>
      <w:lvlJc w:val="left"/>
      <w:pPr>
        <w:tabs>
          <w:tab w:val="num" w:pos="3600"/>
        </w:tabs>
        <w:ind w:left="3600" w:hanging="360"/>
      </w:pPr>
      <w:rPr>
        <w:rFonts w:ascii="Arial" w:hAnsi="Arial" w:hint="default"/>
      </w:rPr>
    </w:lvl>
    <w:lvl w:ilvl="5" w:tplc="86FE5264" w:tentative="1">
      <w:start w:val="1"/>
      <w:numFmt w:val="bullet"/>
      <w:lvlText w:val="•"/>
      <w:lvlJc w:val="left"/>
      <w:pPr>
        <w:tabs>
          <w:tab w:val="num" w:pos="4320"/>
        </w:tabs>
        <w:ind w:left="4320" w:hanging="360"/>
      </w:pPr>
      <w:rPr>
        <w:rFonts w:ascii="Arial" w:hAnsi="Arial" w:hint="default"/>
      </w:rPr>
    </w:lvl>
    <w:lvl w:ilvl="6" w:tplc="49A817EC" w:tentative="1">
      <w:start w:val="1"/>
      <w:numFmt w:val="bullet"/>
      <w:lvlText w:val="•"/>
      <w:lvlJc w:val="left"/>
      <w:pPr>
        <w:tabs>
          <w:tab w:val="num" w:pos="5040"/>
        </w:tabs>
        <w:ind w:left="5040" w:hanging="360"/>
      </w:pPr>
      <w:rPr>
        <w:rFonts w:ascii="Arial" w:hAnsi="Arial" w:hint="default"/>
      </w:rPr>
    </w:lvl>
    <w:lvl w:ilvl="7" w:tplc="1AE07970" w:tentative="1">
      <w:start w:val="1"/>
      <w:numFmt w:val="bullet"/>
      <w:lvlText w:val="•"/>
      <w:lvlJc w:val="left"/>
      <w:pPr>
        <w:tabs>
          <w:tab w:val="num" w:pos="5760"/>
        </w:tabs>
        <w:ind w:left="5760" w:hanging="360"/>
      </w:pPr>
      <w:rPr>
        <w:rFonts w:ascii="Arial" w:hAnsi="Arial" w:hint="default"/>
      </w:rPr>
    </w:lvl>
    <w:lvl w:ilvl="8" w:tplc="3F9CCAF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507DC"/>
    <w:rsid w:val="000B6740"/>
    <w:rsid w:val="001F1931"/>
    <w:rsid w:val="0044524C"/>
    <w:rsid w:val="00524838"/>
    <w:rsid w:val="00705218"/>
    <w:rsid w:val="007332EA"/>
    <w:rsid w:val="008F160F"/>
    <w:rsid w:val="00926766"/>
    <w:rsid w:val="00B21A7B"/>
    <w:rsid w:val="00CA6FBB"/>
    <w:rsid w:val="00D217D4"/>
    <w:rsid w:val="00D507DC"/>
    <w:rsid w:val="00EE727C"/>
    <w:rsid w:val="00F46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2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4">
    <w:name w:val="Font Style54"/>
    <w:basedOn w:val="a0"/>
    <w:rsid w:val="00D507DC"/>
    <w:rPr>
      <w:rFonts w:ascii="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basedOn w:val="a0"/>
    <w:rsid w:val="00524838"/>
    <w:rPr>
      <w:rFonts w:ascii="Times New Roman" w:hAnsi="Times New Roman" w:cs="Times New Roman" w:hint="default"/>
      <w:strike w:val="0"/>
      <w:dstrike w:val="0"/>
      <w:sz w:val="24"/>
      <w:szCs w:val="24"/>
      <w:u w:val="none"/>
      <w:effect w:val="none"/>
    </w:rPr>
  </w:style>
  <w:style w:type="paragraph" w:customStyle="1" w:styleId="a3">
    <w:name w:val="А_основной"/>
    <w:basedOn w:val="a"/>
    <w:link w:val="a4"/>
    <w:qFormat/>
    <w:rsid w:val="00EE727C"/>
    <w:pPr>
      <w:spacing w:after="0" w:line="360" w:lineRule="auto"/>
      <w:ind w:firstLine="454"/>
      <w:jc w:val="both"/>
    </w:pPr>
    <w:rPr>
      <w:rFonts w:ascii="Times New Roman" w:eastAsia="Calibri" w:hAnsi="Times New Roman" w:cs="Times New Roman"/>
      <w:sz w:val="28"/>
      <w:szCs w:val="28"/>
    </w:rPr>
  </w:style>
  <w:style w:type="character" w:customStyle="1" w:styleId="a4">
    <w:name w:val="А_основной Знак"/>
    <w:basedOn w:val="a0"/>
    <w:link w:val="a3"/>
    <w:rsid w:val="00EE727C"/>
    <w:rPr>
      <w:rFonts w:ascii="Times New Roman" w:eastAsia="Calibri" w:hAnsi="Times New Roman" w:cs="Times New Roman"/>
      <w:sz w:val="28"/>
      <w:szCs w:val="28"/>
    </w:rPr>
  </w:style>
  <w:style w:type="paragraph" w:styleId="a5">
    <w:name w:val="Normal (Web)"/>
    <w:basedOn w:val="a"/>
    <w:uiPriority w:val="99"/>
    <w:semiHidden/>
    <w:unhideWhenUsed/>
    <w:rsid w:val="000B6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45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524C"/>
    <w:rPr>
      <w:rFonts w:ascii="Tahoma" w:hAnsi="Tahoma" w:cs="Tahoma"/>
      <w:sz w:val="16"/>
      <w:szCs w:val="16"/>
    </w:rPr>
  </w:style>
  <w:style w:type="paragraph" w:styleId="a8">
    <w:name w:val="List Paragraph"/>
    <w:basedOn w:val="a"/>
    <w:uiPriority w:val="34"/>
    <w:qFormat/>
    <w:rsid w:val="0044524C"/>
    <w:pPr>
      <w:ind w:left="720"/>
      <w:contextualSpacing/>
    </w:pPr>
  </w:style>
  <w:style w:type="paragraph" w:customStyle="1" w:styleId="Style16">
    <w:name w:val="Style16"/>
    <w:basedOn w:val="a"/>
    <w:rsid w:val="00D217D4"/>
    <w:pPr>
      <w:widowControl w:val="0"/>
      <w:autoSpaceDE w:val="0"/>
      <w:autoSpaceDN w:val="0"/>
      <w:adjustRightInd w:val="0"/>
      <w:spacing w:after="0" w:line="216" w:lineRule="exact"/>
      <w:ind w:firstLine="346"/>
      <w:jc w:val="both"/>
    </w:pPr>
    <w:rPr>
      <w:rFonts w:ascii="Arial" w:eastAsia="Times New Roman" w:hAnsi="Arial" w:cs="Times New Roman"/>
      <w:sz w:val="24"/>
      <w:szCs w:val="24"/>
      <w:lang w:eastAsia="ru-RU"/>
    </w:rPr>
  </w:style>
  <w:style w:type="character" w:customStyle="1" w:styleId="dash041e0431044b0447043d044b0439char1">
    <w:name w:val="dash041e_0431_044b_0447_043d_044b_0439__char1"/>
    <w:basedOn w:val="a0"/>
    <w:rsid w:val="00D217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217D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2205328">
      <w:bodyDiv w:val="1"/>
      <w:marLeft w:val="0"/>
      <w:marRight w:val="0"/>
      <w:marTop w:val="0"/>
      <w:marBottom w:val="0"/>
      <w:divBdr>
        <w:top w:val="none" w:sz="0" w:space="0" w:color="auto"/>
        <w:left w:val="none" w:sz="0" w:space="0" w:color="auto"/>
        <w:bottom w:val="none" w:sz="0" w:space="0" w:color="auto"/>
        <w:right w:val="none" w:sz="0" w:space="0" w:color="auto"/>
      </w:divBdr>
      <w:divsChild>
        <w:div w:id="178665540">
          <w:marLeft w:val="360"/>
          <w:marRight w:val="0"/>
          <w:marTop w:val="200"/>
          <w:marBottom w:val="0"/>
          <w:divBdr>
            <w:top w:val="none" w:sz="0" w:space="0" w:color="auto"/>
            <w:left w:val="none" w:sz="0" w:space="0" w:color="auto"/>
            <w:bottom w:val="none" w:sz="0" w:space="0" w:color="auto"/>
            <w:right w:val="none" w:sz="0" w:space="0" w:color="auto"/>
          </w:divBdr>
        </w:div>
        <w:div w:id="302318272">
          <w:marLeft w:val="360"/>
          <w:marRight w:val="0"/>
          <w:marTop w:val="200"/>
          <w:marBottom w:val="0"/>
          <w:divBdr>
            <w:top w:val="none" w:sz="0" w:space="0" w:color="auto"/>
            <w:left w:val="none" w:sz="0" w:space="0" w:color="auto"/>
            <w:bottom w:val="none" w:sz="0" w:space="0" w:color="auto"/>
            <w:right w:val="none" w:sz="0" w:space="0" w:color="auto"/>
          </w:divBdr>
        </w:div>
      </w:divsChild>
    </w:div>
    <w:div w:id="485436692">
      <w:bodyDiv w:val="1"/>
      <w:marLeft w:val="0"/>
      <w:marRight w:val="0"/>
      <w:marTop w:val="0"/>
      <w:marBottom w:val="0"/>
      <w:divBdr>
        <w:top w:val="none" w:sz="0" w:space="0" w:color="auto"/>
        <w:left w:val="none" w:sz="0" w:space="0" w:color="auto"/>
        <w:bottom w:val="none" w:sz="0" w:space="0" w:color="auto"/>
        <w:right w:val="none" w:sz="0" w:space="0" w:color="auto"/>
      </w:divBdr>
    </w:div>
    <w:div w:id="653222754">
      <w:bodyDiv w:val="1"/>
      <w:marLeft w:val="0"/>
      <w:marRight w:val="0"/>
      <w:marTop w:val="0"/>
      <w:marBottom w:val="0"/>
      <w:divBdr>
        <w:top w:val="none" w:sz="0" w:space="0" w:color="auto"/>
        <w:left w:val="none" w:sz="0" w:space="0" w:color="auto"/>
        <w:bottom w:val="none" w:sz="0" w:space="0" w:color="auto"/>
        <w:right w:val="none" w:sz="0" w:space="0" w:color="auto"/>
      </w:divBdr>
      <w:divsChild>
        <w:div w:id="769736578">
          <w:marLeft w:val="0"/>
          <w:marRight w:val="0"/>
          <w:marTop w:val="200"/>
          <w:marBottom w:val="0"/>
          <w:divBdr>
            <w:top w:val="none" w:sz="0" w:space="0" w:color="auto"/>
            <w:left w:val="none" w:sz="0" w:space="0" w:color="auto"/>
            <w:bottom w:val="none" w:sz="0" w:space="0" w:color="auto"/>
            <w:right w:val="none" w:sz="0" w:space="0" w:color="auto"/>
          </w:divBdr>
        </w:div>
        <w:div w:id="87818712">
          <w:marLeft w:val="0"/>
          <w:marRight w:val="0"/>
          <w:marTop w:val="200"/>
          <w:marBottom w:val="0"/>
          <w:divBdr>
            <w:top w:val="none" w:sz="0" w:space="0" w:color="auto"/>
            <w:left w:val="none" w:sz="0" w:space="0" w:color="auto"/>
            <w:bottom w:val="none" w:sz="0" w:space="0" w:color="auto"/>
            <w:right w:val="none" w:sz="0" w:space="0" w:color="auto"/>
          </w:divBdr>
        </w:div>
        <w:div w:id="1298072765">
          <w:marLeft w:val="0"/>
          <w:marRight w:val="0"/>
          <w:marTop w:val="200"/>
          <w:marBottom w:val="0"/>
          <w:divBdr>
            <w:top w:val="none" w:sz="0" w:space="0" w:color="auto"/>
            <w:left w:val="none" w:sz="0" w:space="0" w:color="auto"/>
            <w:bottom w:val="none" w:sz="0" w:space="0" w:color="auto"/>
            <w:right w:val="none" w:sz="0" w:space="0" w:color="auto"/>
          </w:divBdr>
        </w:div>
        <w:div w:id="1508322566">
          <w:marLeft w:val="0"/>
          <w:marRight w:val="0"/>
          <w:marTop w:val="200"/>
          <w:marBottom w:val="0"/>
          <w:divBdr>
            <w:top w:val="none" w:sz="0" w:space="0" w:color="auto"/>
            <w:left w:val="none" w:sz="0" w:space="0" w:color="auto"/>
            <w:bottom w:val="none" w:sz="0" w:space="0" w:color="auto"/>
            <w:right w:val="none" w:sz="0" w:space="0" w:color="auto"/>
          </w:divBdr>
        </w:div>
        <w:div w:id="1581526017">
          <w:marLeft w:val="0"/>
          <w:marRight w:val="0"/>
          <w:marTop w:val="200"/>
          <w:marBottom w:val="0"/>
          <w:divBdr>
            <w:top w:val="none" w:sz="0" w:space="0" w:color="auto"/>
            <w:left w:val="none" w:sz="0" w:space="0" w:color="auto"/>
            <w:bottom w:val="none" w:sz="0" w:space="0" w:color="auto"/>
            <w:right w:val="none" w:sz="0" w:space="0" w:color="auto"/>
          </w:divBdr>
        </w:div>
      </w:divsChild>
    </w:div>
    <w:div w:id="811022034">
      <w:bodyDiv w:val="1"/>
      <w:marLeft w:val="0"/>
      <w:marRight w:val="0"/>
      <w:marTop w:val="0"/>
      <w:marBottom w:val="0"/>
      <w:divBdr>
        <w:top w:val="none" w:sz="0" w:space="0" w:color="auto"/>
        <w:left w:val="none" w:sz="0" w:space="0" w:color="auto"/>
        <w:bottom w:val="none" w:sz="0" w:space="0" w:color="auto"/>
        <w:right w:val="none" w:sz="0" w:space="0" w:color="auto"/>
      </w:divBdr>
    </w:div>
    <w:div w:id="8627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2015-08-26T14:16:00Z</dcterms:created>
  <dcterms:modified xsi:type="dcterms:W3CDTF">2015-08-26T19:38:00Z</dcterms:modified>
</cp:coreProperties>
</file>