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93" w:rsidRDefault="00694593" w:rsidP="00614494">
      <w:pPr>
        <w:shd w:val="clear" w:color="auto" w:fill="FFFFFF"/>
        <w:spacing w:after="415" w:line="498" w:lineRule="atLeast"/>
        <w:jc w:val="center"/>
        <w:rPr>
          <w:rFonts w:ascii="Verdana" w:eastAsia="Times New Roman" w:hAnsi="Verdana" w:cs="Tahoma"/>
          <w:b/>
          <w:bCs/>
          <w:sz w:val="32"/>
          <w:szCs w:val="32"/>
        </w:rPr>
      </w:pPr>
    </w:p>
    <w:p w:rsidR="00694593" w:rsidRDefault="00694593" w:rsidP="00614494">
      <w:pPr>
        <w:shd w:val="clear" w:color="auto" w:fill="FFFFFF"/>
        <w:spacing w:after="415" w:line="498" w:lineRule="atLeast"/>
        <w:jc w:val="center"/>
        <w:rPr>
          <w:rFonts w:ascii="Verdana" w:eastAsia="Times New Roman" w:hAnsi="Verdana" w:cs="Tahoma"/>
          <w:b/>
          <w:bCs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sz w:val="32"/>
          <w:szCs w:val="32"/>
        </w:rPr>
        <w:drawing>
          <wp:inline distT="0" distB="0" distL="0" distR="0">
            <wp:extent cx="4888230" cy="1899285"/>
            <wp:effectExtent l="19050" t="0" r="7620" b="0"/>
            <wp:docPr id="6" name="Рисунок 2" descr="Клавиатура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виатура-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93" w:rsidRDefault="00694593" w:rsidP="00694593">
      <w:pPr>
        <w:shd w:val="clear" w:color="auto" w:fill="FFFFFF"/>
        <w:spacing w:after="415" w:line="498" w:lineRule="atLeast"/>
        <w:rPr>
          <w:rFonts w:ascii="Verdana" w:eastAsia="Times New Roman" w:hAnsi="Verdana" w:cs="Tahoma"/>
          <w:b/>
          <w:bCs/>
          <w:sz w:val="32"/>
          <w:szCs w:val="32"/>
        </w:rPr>
      </w:pPr>
    </w:p>
    <w:p w:rsidR="00614494" w:rsidRPr="00694593" w:rsidRDefault="00614494" w:rsidP="00694593">
      <w:pPr>
        <w:shd w:val="clear" w:color="auto" w:fill="FFFFFF"/>
        <w:spacing w:after="415" w:line="498" w:lineRule="atLeast"/>
        <w:jc w:val="center"/>
        <w:rPr>
          <w:rFonts w:ascii="Verdana" w:eastAsia="Times New Roman" w:hAnsi="Verdana" w:cs="Tahoma"/>
          <w:color w:val="FF0000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color w:val="FF0000"/>
          <w:sz w:val="32"/>
          <w:szCs w:val="32"/>
        </w:rPr>
        <w:t>Учите  ребёнка  слушать  музыку!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sz w:val="32"/>
          <w:szCs w:val="32"/>
        </w:rPr>
        <w:t>          </w:t>
      </w:r>
      <w:r w:rsidRPr="00694593">
        <w:rPr>
          <w:rFonts w:ascii="Verdana" w:eastAsia="Times New Roman" w:hAnsi="Verdana" w:cs="Tahoma"/>
          <w:bCs/>
          <w:sz w:val="32"/>
          <w:szCs w:val="32"/>
        </w:rPr>
        <w:t xml:space="preserve">Любителями и знатоками музыки не рождаются – ими становятся. Поэтому любого ребёнка необходимо учить слушать музыку! Дети часто обращаются </w:t>
      </w:r>
      <w:proofErr w:type="gramStart"/>
      <w:r w:rsidRPr="00694593">
        <w:rPr>
          <w:rFonts w:ascii="Verdana" w:eastAsia="Times New Roman" w:hAnsi="Verdana" w:cs="Tahoma"/>
          <w:bCs/>
          <w:sz w:val="32"/>
          <w:szCs w:val="32"/>
        </w:rPr>
        <w:t>ко</w:t>
      </w:r>
      <w:proofErr w:type="gramEnd"/>
      <w:r w:rsidRPr="00694593">
        <w:rPr>
          <w:rFonts w:ascii="Verdana" w:eastAsia="Times New Roman" w:hAnsi="Verdana" w:cs="Tahoma"/>
          <w:bCs/>
          <w:sz w:val="32"/>
          <w:szCs w:val="32"/>
        </w:rPr>
        <w:t>  взрослым с просьбой что-то вместе послушать или спеть, но, к сожалению, родители редко слушают музыку вместе с детьми. В большинстве случаев они ссылаются на свою занятость или на активность самого ребенка: «Да он сам слушает записи!» или «Она и так поёт без конца!». А между тем давно замечено, что музыка – самый благоприятный фон, на котором возникает духовная общность между людьми. Она помогает установить более близкие и доверительные отношения между взрослым и ребёнком.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sz w:val="32"/>
          <w:szCs w:val="32"/>
        </w:rPr>
        <w:t>       </w:t>
      </w:r>
      <w:r w:rsidRPr="00694593">
        <w:rPr>
          <w:rFonts w:ascii="Verdana" w:eastAsia="Times New Roman" w:hAnsi="Verdana" w:cs="Tahoma"/>
          <w:bCs/>
          <w:sz w:val="32"/>
          <w:szCs w:val="32"/>
        </w:rPr>
        <w:t xml:space="preserve">В какой же форме может быть выражено совместное восприятие музыки? Оно и в пении </w:t>
      </w:r>
      <w:r w:rsidRPr="00694593">
        <w:rPr>
          <w:rFonts w:ascii="Verdana" w:eastAsia="Times New Roman" w:hAnsi="Verdana" w:cs="Tahoma"/>
          <w:bCs/>
          <w:sz w:val="32"/>
          <w:szCs w:val="32"/>
        </w:rPr>
        <w:lastRenderedPageBreak/>
        <w:t xml:space="preserve">ребёнка для Вас, и в участии малыша в Вашем танце, и, разумеется, в слушании музыки вместе с Вами! В процессе совместного восприятия у ребёнка возникает желание поделиться своими чувствами </w:t>
      </w:r>
      <w:proofErr w:type="gramStart"/>
      <w:r w:rsidRPr="00694593">
        <w:rPr>
          <w:rFonts w:ascii="Verdana" w:eastAsia="Times New Roman" w:hAnsi="Verdana" w:cs="Tahoma"/>
          <w:bCs/>
          <w:sz w:val="32"/>
          <w:szCs w:val="32"/>
        </w:rPr>
        <w:t>со</w:t>
      </w:r>
      <w:proofErr w:type="gramEnd"/>
      <w:r w:rsidRPr="00694593">
        <w:rPr>
          <w:rFonts w:ascii="Verdana" w:eastAsia="Times New Roman" w:hAnsi="Verdana" w:cs="Tahoma"/>
          <w:bCs/>
          <w:sz w:val="32"/>
          <w:szCs w:val="32"/>
        </w:rPr>
        <w:t xml:space="preserve"> взрослым, потребность в общей, сходной с родительской, оценке услышанного. А это очень важно и для установления духовного контакта между ребёнком и взрослым, и для начального этапа обучения слушанию музыки.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sz w:val="32"/>
          <w:szCs w:val="32"/>
        </w:rPr>
        <w:t>         </w:t>
      </w:r>
      <w:r w:rsidRPr="00694593">
        <w:rPr>
          <w:rFonts w:ascii="Verdana" w:eastAsia="Times New Roman" w:hAnsi="Verdana" w:cs="Tahoma"/>
          <w:bCs/>
          <w:sz w:val="32"/>
          <w:szCs w:val="32"/>
        </w:rPr>
        <w:t xml:space="preserve">Итак, Вы решили привлечь своего ребёнка к совместному восприятию музыки. Но как это сделать? С чего начать? Если Вы хотите научить ребёнка слушать музыку, постарайтесь вначале самостоятельно прочувствовать, понять то произведение, которое подобрали для малыша. Всем известно, что в отличие от такой области знаний, как литература, музыка не рассказывает, а передаёт настроение и мысли композитора, </w:t>
      </w:r>
      <w:proofErr w:type="gramStart"/>
      <w:r w:rsidRPr="00694593">
        <w:rPr>
          <w:rFonts w:ascii="Verdana" w:eastAsia="Times New Roman" w:hAnsi="Verdana" w:cs="Tahoma"/>
          <w:bCs/>
          <w:sz w:val="32"/>
          <w:szCs w:val="32"/>
        </w:rPr>
        <w:t>адресуясь</w:t>
      </w:r>
      <w:proofErr w:type="gramEnd"/>
      <w:r w:rsidRPr="00694593">
        <w:rPr>
          <w:rFonts w:ascii="Verdana" w:eastAsia="Times New Roman" w:hAnsi="Verdana" w:cs="Tahoma"/>
          <w:bCs/>
          <w:sz w:val="32"/>
          <w:szCs w:val="32"/>
        </w:rPr>
        <w:t xml:space="preserve"> прежде всего, к чувствам слушателя. Поэтому для начала лучше выбрать небольшое произведение с хорошо выраженным характером, настроением, с ясной мелодией. Это может быть одна из пьес, специально написанных для детей или отрывок современного танца, или наиболее понравившийся Вам фрагмент из музыки к балету или опере. Также дети с интересом слушают музыку в исполнении оркестра русских народных инструментов или симфонического оркестра. Попытайтесь вслушаться в такую музыку, осознайте те чувства и настроения, которые она рождает у Вас, и </w:t>
      </w:r>
      <w:r w:rsidRPr="00694593">
        <w:rPr>
          <w:rFonts w:ascii="Verdana" w:eastAsia="Times New Roman" w:hAnsi="Verdana" w:cs="Tahoma"/>
          <w:bCs/>
          <w:sz w:val="32"/>
          <w:szCs w:val="32"/>
        </w:rPr>
        <w:lastRenderedPageBreak/>
        <w:t>Вы убедитесь, что подобная музыка даёт богатейший материал для совместных домашних прослушиваний. Погрузитесь в мир Музыки вместе с Вашим малышом! Подведите его к воротам в царство Музыки, как к чему-то особенно значительному, необыкновенно интересному, загадочно прекрасному! Постарайтесь околдовать ребёнка Музыкой, как интересной сказкой, не имеющей конца!</w:t>
      </w:r>
    </w:p>
    <w:p w:rsidR="00614494" w:rsidRPr="00694593" w:rsidRDefault="00614494" w:rsidP="00614494">
      <w:pPr>
        <w:spacing w:after="0" w:line="240" w:lineRule="auto"/>
        <w:rPr>
          <w:rFonts w:ascii="Verdana" w:eastAsia="Times New Roman" w:hAnsi="Verdana" w:cs="Times New Roman"/>
          <w:sz w:val="32"/>
          <w:szCs w:val="32"/>
        </w:rPr>
      </w:pPr>
      <w:r w:rsidRPr="00694593">
        <w:rPr>
          <w:rFonts w:ascii="Verdana" w:eastAsia="Times New Roman" w:hAnsi="Verdana" w:cs="Tahoma"/>
          <w:sz w:val="32"/>
          <w:szCs w:val="32"/>
        </w:rPr>
        <w:br/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center"/>
        <w:rPr>
          <w:rFonts w:ascii="Verdana" w:eastAsia="Times New Roman" w:hAnsi="Verdana" w:cs="Tahoma"/>
          <w:color w:val="FF0000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color w:val="FF0000"/>
          <w:sz w:val="32"/>
          <w:szCs w:val="32"/>
        </w:rPr>
        <w:t>Послушайте  вместе  с  детьми:</w:t>
      </w:r>
      <w:r w:rsidRPr="00694593">
        <w:rPr>
          <w:rFonts w:ascii="Verdana" w:eastAsia="Times New Roman" w:hAnsi="Verdana" w:cs="Tahoma"/>
          <w:b/>
          <w:bCs/>
          <w:color w:val="FF0000"/>
          <w:sz w:val="32"/>
          <w:szCs w:val="32"/>
          <w:lang w:val="en-US"/>
        </w:rPr>
        <w:t> 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П.Чайковский:</w:t>
      </w:r>
      <w:r w:rsidRPr="00694593">
        <w:rPr>
          <w:rFonts w:ascii="Verdana" w:eastAsia="Times New Roman" w:hAnsi="Verdana" w:cs="Tahoma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«Игра в лошадки», «Утренняя молитва»</w:t>
      </w:r>
      <w:proofErr w:type="gramStart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,«</w:t>
      </w:r>
      <w:proofErr w:type="gramEnd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Неаполитанская песенка», «Мама», «Марш деревянных солдатиков» из «Детского альбома», музыка к балетам «Щелкунчик», «Лебединое озеро», «Спящая красавица»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М.Мусоргский:</w:t>
      </w:r>
      <w:r w:rsidRPr="00694593">
        <w:rPr>
          <w:rFonts w:ascii="Verdana" w:eastAsia="Times New Roman" w:hAnsi="Verdana" w:cs="Tahoma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«Избушка на курьих ножках», «Балет невылупившихся птенцов» из цикла «Картинки с выставки»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Н.Римский-Корсаков:</w:t>
      </w:r>
      <w:r w:rsidRPr="00694593">
        <w:rPr>
          <w:rFonts w:ascii="Verdana" w:eastAsia="Times New Roman" w:hAnsi="Verdana" w:cs="Tahoma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 xml:space="preserve">«Океан – море синее», «Три чуда» из оперы «Сказка  о царе </w:t>
      </w:r>
      <w:proofErr w:type="spellStart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Салтане</w:t>
      </w:r>
      <w:proofErr w:type="spellEnd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proofErr w:type="spellStart"/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А.Лядов</w:t>
      </w:r>
      <w:proofErr w:type="spellEnd"/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:</w:t>
      </w:r>
      <w:r w:rsidRPr="00694593">
        <w:rPr>
          <w:rFonts w:ascii="Verdana" w:eastAsia="Times New Roman" w:hAnsi="Verdana" w:cs="Tahoma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«Музыкальная табакерка»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lastRenderedPageBreak/>
        <w:t>М.Глинка:</w:t>
      </w:r>
      <w:r w:rsidRPr="00694593">
        <w:rPr>
          <w:rFonts w:ascii="Verdana" w:eastAsia="Times New Roman" w:hAnsi="Verdana" w:cs="Tahoma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 xml:space="preserve">«Камаринская», Вальс–фантазия, «Марш </w:t>
      </w:r>
      <w:proofErr w:type="spellStart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Черномора</w:t>
      </w:r>
      <w:proofErr w:type="spellEnd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» из оперы «Руслан и Людмила»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И.-С.Бах:</w:t>
      </w:r>
      <w:r w:rsidRPr="00694593">
        <w:rPr>
          <w:rFonts w:ascii="Verdana" w:eastAsia="Times New Roman" w:hAnsi="Verdana" w:cs="Tahoma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«Шутка» из оркестровой сюиты №2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proofErr w:type="spellStart"/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Т.Альбинони</w:t>
      </w:r>
      <w:proofErr w:type="spellEnd"/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:</w:t>
      </w:r>
      <w:r w:rsidRPr="00694593">
        <w:rPr>
          <w:rFonts w:ascii="Verdana" w:eastAsia="Times New Roman" w:hAnsi="Verdana" w:cs="Tahoma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«Адажио»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В.-А.Моцарт:</w:t>
      </w:r>
      <w:r w:rsidRPr="00694593">
        <w:rPr>
          <w:rFonts w:ascii="Verdana" w:eastAsia="Times New Roman" w:hAnsi="Verdana" w:cs="Tahoma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«Маленькая ночная серенада»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Р.Шуман</w:t>
      </w:r>
      <w:r w:rsidRPr="00694593">
        <w:rPr>
          <w:rFonts w:ascii="Verdana" w:eastAsia="Times New Roman" w:hAnsi="Verdana" w:cs="Tahoma"/>
          <w:b/>
          <w:bCs/>
          <w:i/>
          <w:iCs/>
          <w:sz w:val="32"/>
          <w:szCs w:val="32"/>
        </w:rPr>
        <w:t>:</w:t>
      </w:r>
      <w:r w:rsidRPr="00694593">
        <w:rPr>
          <w:rFonts w:ascii="Verdana" w:eastAsia="Times New Roman" w:hAnsi="Verdana" w:cs="Tahoma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«Смелый наездник», «Всадник», «Первая потеря», «Пьеска» из «Альбома для юношества»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Ф.Шуберт: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 «</w:t>
      </w:r>
      <w:proofErr w:type="spellStart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Ave</w:t>
      </w:r>
      <w:proofErr w:type="spellEnd"/>
      <w:r w:rsidRPr="00694593">
        <w:rPr>
          <w:rFonts w:ascii="Verdana" w:eastAsia="Times New Roman" w:hAnsi="Verdana" w:cs="Tahoma"/>
          <w:b/>
          <w:bCs/>
          <w:sz w:val="32"/>
          <w:szCs w:val="32"/>
        </w:rPr>
        <w:t xml:space="preserve"> </w:t>
      </w:r>
      <w:proofErr w:type="spellStart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Maria</w:t>
      </w:r>
      <w:proofErr w:type="spellEnd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Э.Григ:</w:t>
      </w:r>
      <w:r w:rsidRPr="00694593">
        <w:rPr>
          <w:rFonts w:ascii="Verdana" w:eastAsia="Times New Roman" w:hAnsi="Verdana" w:cs="Tahoma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 xml:space="preserve">«Танец эльфов»; «Утро», «Шествие гномов», «В пещере горного короля» из сюиты «Пер </w:t>
      </w:r>
      <w:proofErr w:type="spellStart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Гюнт</w:t>
      </w:r>
      <w:proofErr w:type="spellEnd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Д.Россини: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 «Кошачий дуэт»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И.Штраус: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 Полька «</w:t>
      </w:r>
      <w:proofErr w:type="spellStart"/>
      <w:proofErr w:type="gramStart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Трик-трак</w:t>
      </w:r>
      <w:proofErr w:type="spellEnd"/>
      <w:proofErr w:type="gramEnd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А.Гречанинов: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«Материнские ласки» из сборника «Бусинки»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proofErr w:type="spellStart"/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С.Майкапар</w:t>
      </w:r>
      <w:proofErr w:type="spellEnd"/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: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 «Пастушок», «Сказочка», «Тревожная минута», Вальс, Полька, Менуэт из сборника «Бирюльки»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lastRenderedPageBreak/>
        <w:t>Д.Шостакович:</w:t>
      </w:r>
      <w:r w:rsidRPr="00694593">
        <w:rPr>
          <w:rFonts w:ascii="Verdana" w:eastAsia="Times New Roman" w:hAnsi="Verdana" w:cs="Tahoma"/>
          <w:b/>
          <w:bCs/>
          <w:i/>
          <w:iCs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«Танцы кукол», «Весёлая сказка», «Грустная сказка»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С.Прокофьев:</w:t>
      </w:r>
      <w:r w:rsidRPr="00694593">
        <w:rPr>
          <w:rFonts w:ascii="Verdana" w:eastAsia="Times New Roman" w:hAnsi="Verdana" w:cs="Tahoma"/>
          <w:b/>
          <w:bCs/>
          <w:color w:val="FF0000"/>
          <w:sz w:val="32"/>
          <w:szCs w:val="32"/>
        </w:rPr>
        <w:t> 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Симфоническая сказка «Петя и волк»</w:t>
      </w:r>
    </w:p>
    <w:p w:rsidR="00614494" w:rsidRPr="00694593" w:rsidRDefault="00614494" w:rsidP="00614494">
      <w:pPr>
        <w:shd w:val="clear" w:color="auto" w:fill="FFFFFF"/>
        <w:spacing w:after="415" w:line="498" w:lineRule="atLeast"/>
        <w:jc w:val="both"/>
        <w:rPr>
          <w:rFonts w:ascii="Verdana" w:eastAsia="Times New Roman" w:hAnsi="Verdana" w:cs="Tahoma"/>
          <w:sz w:val="32"/>
          <w:szCs w:val="32"/>
        </w:rPr>
      </w:pPr>
      <w:r w:rsidRPr="00694593">
        <w:rPr>
          <w:rFonts w:ascii="Verdana" w:eastAsia="Times New Roman" w:hAnsi="Verdana" w:cs="Tahoma"/>
          <w:b/>
          <w:bCs/>
          <w:i/>
          <w:iCs/>
          <w:color w:val="FF0000"/>
          <w:sz w:val="32"/>
          <w:szCs w:val="32"/>
        </w:rPr>
        <w:t>С.Слонимский:</w:t>
      </w:r>
      <w:r w:rsidRPr="00694593">
        <w:rPr>
          <w:rFonts w:ascii="Verdana" w:eastAsia="Times New Roman" w:hAnsi="Verdana" w:cs="Tahoma"/>
          <w:b/>
          <w:bCs/>
          <w:sz w:val="32"/>
          <w:szCs w:val="32"/>
        </w:rPr>
        <w:t> «</w:t>
      </w:r>
      <w:proofErr w:type="spellStart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Дюймовочка</w:t>
      </w:r>
      <w:proofErr w:type="spellEnd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», «</w:t>
      </w:r>
      <w:proofErr w:type="spellStart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Бармалей</w:t>
      </w:r>
      <w:proofErr w:type="spellEnd"/>
      <w:r w:rsidRPr="00694593">
        <w:rPr>
          <w:rFonts w:ascii="Verdana" w:eastAsia="Times New Roman" w:hAnsi="Verdana" w:cs="Tahoma"/>
          <w:b/>
          <w:bCs/>
          <w:sz w:val="32"/>
          <w:szCs w:val="32"/>
        </w:rPr>
        <w:t>»</w:t>
      </w:r>
    </w:p>
    <w:p w:rsidR="00614494" w:rsidRPr="00694593" w:rsidRDefault="00614494" w:rsidP="00614494">
      <w:pPr>
        <w:spacing w:after="0" w:line="240" w:lineRule="auto"/>
        <w:rPr>
          <w:rFonts w:ascii="Verdana" w:eastAsia="Times New Roman" w:hAnsi="Verdana" w:cs="Times New Roman"/>
          <w:sz w:val="32"/>
          <w:szCs w:val="32"/>
        </w:rPr>
      </w:pPr>
      <w:r w:rsidRPr="00694593">
        <w:rPr>
          <w:rFonts w:ascii="Verdana" w:eastAsia="Times New Roman" w:hAnsi="Verdana" w:cs="Tahoma"/>
          <w:sz w:val="32"/>
          <w:szCs w:val="32"/>
        </w:rPr>
        <w:br/>
      </w:r>
    </w:p>
    <w:p w:rsidR="00614494" w:rsidRPr="00614494" w:rsidRDefault="00614494" w:rsidP="00614494">
      <w:pPr>
        <w:shd w:val="clear" w:color="auto" w:fill="FFFFFF"/>
        <w:spacing w:after="415" w:line="498" w:lineRule="atLeast"/>
        <w:jc w:val="center"/>
        <w:rPr>
          <w:rFonts w:ascii="Tahoma" w:eastAsia="Times New Roman" w:hAnsi="Tahoma" w:cs="Tahoma"/>
          <w:color w:val="646464"/>
          <w:sz w:val="33"/>
          <w:szCs w:val="33"/>
        </w:rPr>
      </w:pPr>
      <w:r>
        <w:rPr>
          <w:rFonts w:ascii="Georgia" w:eastAsia="Times New Roman" w:hAnsi="Georgia" w:cs="Tahoma"/>
          <w:b/>
          <w:bCs/>
          <w:noProof/>
          <w:color w:val="993366"/>
          <w:sz w:val="44"/>
          <w:szCs w:val="44"/>
        </w:rPr>
        <w:drawing>
          <wp:inline distT="0" distB="0" distL="0" distR="0">
            <wp:extent cx="3620965" cy="3956538"/>
            <wp:effectExtent l="19050" t="0" r="0" b="0"/>
            <wp:docPr id="1" name="Рисунок 1" descr="ноты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ты-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431" cy="39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94" w:rsidRPr="00614494" w:rsidRDefault="00614494" w:rsidP="00614494">
      <w:pPr>
        <w:shd w:val="clear" w:color="auto" w:fill="FFFFFF"/>
        <w:spacing w:after="415" w:line="498" w:lineRule="atLeast"/>
        <w:rPr>
          <w:rFonts w:ascii="Tahoma" w:eastAsia="Times New Roman" w:hAnsi="Tahoma" w:cs="Tahoma"/>
          <w:color w:val="646464"/>
          <w:sz w:val="33"/>
          <w:szCs w:val="33"/>
        </w:rPr>
      </w:pPr>
      <w:r w:rsidRPr="00614494">
        <w:rPr>
          <w:rFonts w:ascii="Tahoma" w:eastAsia="Times New Roman" w:hAnsi="Tahoma" w:cs="Tahoma"/>
          <w:color w:val="000080"/>
          <w:sz w:val="32"/>
          <w:szCs w:val="32"/>
        </w:rPr>
        <w:t> </w:t>
      </w:r>
    </w:p>
    <w:p w:rsidR="00614494" w:rsidRPr="00614494" w:rsidRDefault="00614494" w:rsidP="00614494">
      <w:pPr>
        <w:shd w:val="clear" w:color="auto" w:fill="FFFFFF"/>
        <w:spacing w:after="415" w:line="498" w:lineRule="atLeast"/>
        <w:jc w:val="center"/>
        <w:rPr>
          <w:rFonts w:ascii="Tahoma" w:eastAsia="Times New Roman" w:hAnsi="Tahoma" w:cs="Tahoma"/>
          <w:color w:val="646464"/>
          <w:sz w:val="33"/>
          <w:szCs w:val="33"/>
        </w:rPr>
      </w:pPr>
      <w:r w:rsidRPr="00614494">
        <w:rPr>
          <w:rFonts w:ascii="Tahoma" w:eastAsia="Times New Roman" w:hAnsi="Tahoma" w:cs="Tahoma"/>
          <w:b/>
          <w:bCs/>
          <w:color w:val="800080"/>
          <w:sz w:val="32"/>
          <w:szCs w:val="32"/>
        </w:rPr>
        <w:t> </w:t>
      </w:r>
    </w:p>
    <w:p w:rsidR="00614494" w:rsidRPr="00614494" w:rsidRDefault="00614494" w:rsidP="00614494">
      <w:pPr>
        <w:shd w:val="clear" w:color="auto" w:fill="FFFFFF"/>
        <w:spacing w:after="415" w:line="498" w:lineRule="atLeast"/>
        <w:jc w:val="center"/>
        <w:rPr>
          <w:rFonts w:ascii="Tahoma" w:eastAsia="Times New Roman" w:hAnsi="Tahoma" w:cs="Tahoma"/>
          <w:color w:val="646464"/>
          <w:sz w:val="33"/>
          <w:szCs w:val="33"/>
        </w:rPr>
      </w:pPr>
    </w:p>
    <w:p w:rsidR="00C12B35" w:rsidRDefault="00C12B35"/>
    <w:sectPr w:rsidR="00C12B35" w:rsidSect="00F2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>
    <w:useFELayout/>
  </w:compat>
  <w:rsids>
    <w:rsidRoot w:val="00614494"/>
    <w:rsid w:val="00614494"/>
    <w:rsid w:val="00694593"/>
    <w:rsid w:val="00C12B35"/>
    <w:rsid w:val="00F2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494"/>
  </w:style>
  <w:style w:type="paragraph" w:styleId="a3">
    <w:name w:val="Balloon Text"/>
    <w:basedOn w:val="a"/>
    <w:link w:val="a4"/>
    <w:uiPriority w:val="99"/>
    <w:semiHidden/>
    <w:unhideWhenUsed/>
    <w:rsid w:val="0061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3</cp:revision>
  <dcterms:created xsi:type="dcterms:W3CDTF">2015-09-01T04:03:00Z</dcterms:created>
  <dcterms:modified xsi:type="dcterms:W3CDTF">2015-09-23T03:57:00Z</dcterms:modified>
</cp:coreProperties>
</file>