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621" w:type="dxa"/>
        <w:tblCellMar>
          <w:left w:w="0" w:type="dxa"/>
          <w:right w:w="0" w:type="dxa"/>
        </w:tblCellMar>
        <w:tblLook w:val="04A0"/>
      </w:tblPr>
      <w:tblGrid>
        <w:gridCol w:w="3438"/>
        <w:gridCol w:w="7062"/>
      </w:tblGrid>
      <w:tr w:rsidR="000B3FFF" w:rsidRPr="000B3FFF" w:rsidTr="000B3FFF">
        <w:trPr>
          <w:trHeight w:val="773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Cs w:val="28"/>
                <w:lang w:eastAsia="ru-RU"/>
              </w:rPr>
              <w:t>Требования к занятию</w:t>
            </w:r>
            <w:r w:rsidRPr="000B3FFF">
              <w:rPr>
                <w:rFonts w:ascii="Calibri" w:eastAsia="Calibri" w:hAnsi="Calibri" w:cs="Times New Roman"/>
                <w:color w:val="C00000"/>
                <w:kern w:val="24"/>
                <w:szCs w:val="28"/>
                <w:lang w:eastAsia="ru-RU"/>
              </w:rPr>
              <w:t xml:space="preserve"> 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Cs w:val="28"/>
                <w:lang w:eastAsia="ru-RU"/>
              </w:rPr>
              <w:t>Занятие современного типа</w:t>
            </w:r>
            <w:r w:rsidRPr="000B3FFF">
              <w:rPr>
                <w:rFonts w:ascii="Calibri" w:eastAsia="Calibri" w:hAnsi="Calibri" w:cs="Times New Roman"/>
                <w:color w:val="C00000"/>
                <w:kern w:val="24"/>
                <w:szCs w:val="28"/>
                <w:lang w:eastAsia="ru-RU"/>
              </w:rPr>
              <w:t xml:space="preserve"> </w:t>
            </w:r>
          </w:p>
        </w:tc>
      </w:tr>
      <w:tr w:rsidR="000B3FFF" w:rsidRPr="000B3FFF" w:rsidTr="000B3FFF">
        <w:trPr>
          <w:trHeight w:val="773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 xml:space="preserve">Объявление темы занятия 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spacing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 xml:space="preserve">        Формулируют сами учащиеся </w:t>
            </w:r>
          </w:p>
        </w:tc>
      </w:tr>
      <w:tr w:rsidR="000B3FFF" w:rsidRPr="000B3FFF" w:rsidTr="000B3FFF">
        <w:trPr>
          <w:trHeight w:val="773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 xml:space="preserve">Сообщение целей и задач занятия 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spacing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0B3FFF" w:rsidRPr="000B3FFF" w:rsidTr="000B3FFF">
        <w:trPr>
          <w:trHeight w:val="1013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 xml:space="preserve">Планирование занятия 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spacing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0B3FFF" w:rsidRPr="000B3FFF" w:rsidTr="000B3FFF">
        <w:trPr>
          <w:trHeight w:val="1350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spacing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индивидуальный</w:t>
            </w:r>
            <w:proofErr w:type="gramEnd"/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 xml:space="preserve"> методы)</w:t>
            </w:r>
          </w:p>
        </w:tc>
      </w:tr>
      <w:tr w:rsidR="000B3FFF" w:rsidRPr="000B3FFF" w:rsidTr="000B3FFF">
        <w:trPr>
          <w:trHeight w:val="1013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 xml:space="preserve">Осуществление контроля на занятии 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spacing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0B3FFF" w:rsidRPr="000B3FFF" w:rsidTr="000B3FFF">
        <w:trPr>
          <w:trHeight w:val="1013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Осуществление коррекции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spacing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0B3FFF" w:rsidRPr="000B3FFF" w:rsidTr="000B3FFF">
        <w:trPr>
          <w:trHeight w:val="1350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spacing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самооценивание</w:t>
            </w:r>
            <w:proofErr w:type="spellEnd"/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, оценивание результатов деятельности товарищей)</w:t>
            </w:r>
          </w:p>
        </w:tc>
      </w:tr>
      <w:tr w:rsidR="000B3FFF" w:rsidRPr="000B3FFF" w:rsidTr="000B3FFF">
        <w:trPr>
          <w:trHeight w:val="675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Итог урока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spacing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Проводится рефлексия</w:t>
            </w:r>
          </w:p>
        </w:tc>
      </w:tr>
      <w:tr w:rsidR="000B3FFF" w:rsidRPr="000B3FFF" w:rsidTr="000B3FFF">
        <w:trPr>
          <w:trHeight w:val="1013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Домашнее задание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3FFF" w:rsidRPr="000B3FFF" w:rsidRDefault="000B3FFF" w:rsidP="000B3FFF">
            <w:pPr>
              <w:spacing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B3FFF"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A01DC1" w:rsidRDefault="00A01DC1">
      <w:pPr>
        <w:rPr>
          <w:sz w:val="20"/>
        </w:rPr>
      </w:pP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1. Мотивирование к учебной деятельности.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 2. Актуализация и фиксирование индивидуального затруднения в пробном учебном действии.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3. Выявление места и причины затруднения.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4. Построение проекта выхода из затруднения (цель и тема, способ, план, средство).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 5. Реализация построенного проекта.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6. Первичное закрепление с проговариванием во внешней речи.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>7. Самостоятельная работа с самопроверкой по эталону.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 8. Включение в систему знаний и повторение.</w:t>
      </w:r>
    </w:p>
    <w:p w:rsidR="001F0E75" w:rsidRDefault="001F0E75" w:rsidP="001F0E75">
      <w:pPr>
        <w:rPr>
          <w:sz w:val="20"/>
        </w:rPr>
      </w:pPr>
      <w:r w:rsidRPr="001F0E75">
        <w:rPr>
          <w:sz w:val="20"/>
        </w:rPr>
        <w:lastRenderedPageBreak/>
        <w:t xml:space="preserve"> 9. Рефлексия учебной деятельности на занятии (итог). </w:t>
      </w:r>
    </w:p>
    <w:p w:rsidR="00D31CEB" w:rsidRDefault="00D31CEB" w:rsidP="001F0E75">
      <w:pPr>
        <w:rPr>
          <w:sz w:val="20"/>
        </w:rPr>
      </w:pPr>
      <w:r>
        <w:rPr>
          <w:sz w:val="20"/>
        </w:rPr>
        <w:t>Логопедическое занятие с группой учащихся 1 класса, имеющих фонетико-фонематическое недоразвитие речи.</w:t>
      </w:r>
    </w:p>
    <w:p w:rsidR="00D31CEB" w:rsidRDefault="00D31CEB" w:rsidP="001F0E75">
      <w:pPr>
        <w:rPr>
          <w:sz w:val="20"/>
        </w:rPr>
      </w:pPr>
      <w:r>
        <w:rPr>
          <w:sz w:val="20"/>
        </w:rPr>
        <w:t>Тема занятия: Дифференциация Ч-Щ в слогах, словах и предложениях.</w:t>
      </w:r>
    </w:p>
    <w:p w:rsidR="00D31CEB" w:rsidRPr="001F0E75" w:rsidRDefault="00D31CEB" w:rsidP="001F0E75">
      <w:pPr>
        <w:rPr>
          <w:sz w:val="20"/>
        </w:rPr>
      </w:pPr>
      <w:r>
        <w:rPr>
          <w:sz w:val="20"/>
        </w:rPr>
        <w:t xml:space="preserve">Цели: </w:t>
      </w:r>
      <w:r w:rsidR="00434D47">
        <w:rPr>
          <w:sz w:val="20"/>
        </w:rPr>
        <w:t>Научить различать звуки</w:t>
      </w:r>
      <w:r>
        <w:rPr>
          <w:sz w:val="20"/>
        </w:rPr>
        <w:t xml:space="preserve"> и букв</w:t>
      </w:r>
      <w:r w:rsidR="00434D47">
        <w:rPr>
          <w:sz w:val="20"/>
        </w:rPr>
        <w:t>ы</w:t>
      </w:r>
      <w:r>
        <w:rPr>
          <w:sz w:val="20"/>
        </w:rPr>
        <w:t xml:space="preserve"> Ч-</w:t>
      </w:r>
      <w:r w:rsidR="00434D47">
        <w:rPr>
          <w:sz w:val="20"/>
        </w:rPr>
        <w:t xml:space="preserve">Щ с опорой на артикуляторные, зрительные и моторные ощущения. Совершенствовать навыки </w:t>
      </w:r>
      <w:proofErr w:type="spellStart"/>
      <w:r w:rsidR="00434D47">
        <w:rPr>
          <w:sz w:val="20"/>
        </w:rPr>
        <w:t>звуко-слогового</w:t>
      </w:r>
      <w:proofErr w:type="spellEnd"/>
      <w:r w:rsidR="00434D47">
        <w:rPr>
          <w:sz w:val="20"/>
        </w:rPr>
        <w:t xml:space="preserve"> анализа и фонематического восприятия. Научить применять изученные орфограммы. Расширить с</w:t>
      </w:r>
      <w:r w:rsidR="00002632">
        <w:rPr>
          <w:sz w:val="20"/>
        </w:rPr>
        <w:t>ловарный запас путём работы над словообразованием.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>1.Организационный момент.</w:t>
      </w:r>
      <w:r w:rsidRPr="001F0E75">
        <w:rPr>
          <w:sz w:val="20"/>
        </w:rPr>
        <w:t xml:space="preserve"> </w:t>
      </w:r>
    </w:p>
    <w:p w:rsidR="00002632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 xml:space="preserve">Цель: </w:t>
      </w:r>
      <w:r w:rsidR="00002632">
        <w:rPr>
          <w:sz w:val="20"/>
        </w:rPr>
        <w:t>мотивирование к учебной деятельности.</w:t>
      </w:r>
    </w:p>
    <w:p w:rsidR="00002632" w:rsidRDefault="00002632" w:rsidP="001F0E75">
      <w:pPr>
        <w:rPr>
          <w:sz w:val="20"/>
        </w:rPr>
      </w:pPr>
      <w:r>
        <w:rPr>
          <w:sz w:val="20"/>
        </w:rPr>
        <w:t xml:space="preserve"> - Сядет тот, кто правильно добавит слог ЧА или ЩА: т</w:t>
      </w:r>
      <w:proofErr w:type="gramStart"/>
      <w:r>
        <w:rPr>
          <w:sz w:val="20"/>
        </w:rPr>
        <w:t>у-</w:t>
      </w:r>
      <w:proofErr w:type="gramEnd"/>
      <w:r>
        <w:rPr>
          <w:sz w:val="20"/>
        </w:rPr>
        <w:t xml:space="preserve">…, </w:t>
      </w:r>
      <w:proofErr w:type="spellStart"/>
      <w:r>
        <w:rPr>
          <w:sz w:val="20"/>
        </w:rPr>
        <w:t>ро</w:t>
      </w:r>
      <w:proofErr w:type="spellEnd"/>
      <w:r>
        <w:rPr>
          <w:sz w:val="20"/>
        </w:rPr>
        <w:t xml:space="preserve">.-…, </w:t>
      </w:r>
      <w:proofErr w:type="spellStart"/>
      <w:r>
        <w:rPr>
          <w:sz w:val="20"/>
        </w:rPr>
        <w:t>све</w:t>
      </w:r>
      <w:proofErr w:type="spellEnd"/>
      <w:r>
        <w:rPr>
          <w:sz w:val="20"/>
        </w:rPr>
        <w:t>-…, зада.-…</w:t>
      </w:r>
    </w:p>
    <w:p w:rsidR="00002632" w:rsidRDefault="008E5DA7" w:rsidP="001F0E75">
      <w:pPr>
        <w:rPr>
          <w:sz w:val="20"/>
        </w:rPr>
      </w:pPr>
      <w:r w:rsidRPr="001F0E75">
        <w:rPr>
          <w:sz w:val="20"/>
        </w:rPr>
        <w:t xml:space="preserve"> Актуализация и фиксирование индивидуального затруднения в пробном учебном действии</w:t>
      </w:r>
      <w:r>
        <w:rPr>
          <w:sz w:val="20"/>
        </w:rPr>
        <w:t xml:space="preserve">. </w:t>
      </w:r>
      <w:r w:rsidRPr="001F0E75">
        <w:rPr>
          <w:sz w:val="20"/>
        </w:rPr>
        <w:t>Выявление места и причины затруднения.</w:t>
      </w:r>
    </w:p>
    <w:p w:rsidR="008E5DA7" w:rsidRDefault="008E5DA7" w:rsidP="001F0E75">
      <w:pPr>
        <w:rPr>
          <w:sz w:val="20"/>
        </w:rPr>
      </w:pPr>
      <w:r>
        <w:rPr>
          <w:sz w:val="20"/>
        </w:rPr>
        <w:t xml:space="preserve">- Как вы думаете, почему некоторые из вас затруднялись в выборе слога? </w:t>
      </w:r>
    </w:p>
    <w:p w:rsidR="008E5DA7" w:rsidRDefault="008E5DA7" w:rsidP="001F0E75">
      <w:pPr>
        <w:rPr>
          <w:sz w:val="20"/>
        </w:rPr>
      </w:pPr>
      <w:r>
        <w:rPr>
          <w:sz w:val="20"/>
        </w:rPr>
        <w:t>- Догадайтесь, чему мы будем учиться на сегодняшнем занятии?</w:t>
      </w:r>
    </w:p>
    <w:p w:rsidR="001F0E75" w:rsidRDefault="00002632" w:rsidP="001F0E75">
      <w:pPr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</w:pPr>
      <w:r>
        <w:rPr>
          <w:sz w:val="20"/>
        </w:rPr>
        <w:t xml:space="preserve"> </w:t>
      </w:r>
      <w:r w:rsidR="001F0E75" w:rsidRPr="001F0E75">
        <w:rPr>
          <w:b/>
          <w:bCs/>
          <w:sz w:val="20"/>
        </w:rPr>
        <w:t>I</w:t>
      </w:r>
      <w:proofErr w:type="spellStart"/>
      <w:r w:rsidR="008E5DA7">
        <w:rPr>
          <w:b/>
          <w:bCs/>
          <w:sz w:val="20"/>
          <w:lang w:val="en-US"/>
        </w:rPr>
        <w:t>I</w:t>
      </w:r>
      <w:proofErr w:type="spellEnd"/>
      <w:r w:rsidR="008E5DA7" w:rsidRPr="008E5DA7">
        <w:rPr>
          <w:b/>
          <w:bCs/>
          <w:sz w:val="20"/>
        </w:rPr>
        <w:t>.</w:t>
      </w:r>
      <w:r w:rsidR="008E5DA7">
        <w:rPr>
          <w:b/>
          <w:bCs/>
          <w:sz w:val="20"/>
        </w:rPr>
        <w:t xml:space="preserve"> </w:t>
      </w:r>
      <w:r w:rsidR="008E5DA7" w:rsidRPr="000B3FFF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 xml:space="preserve">Сообщение </w:t>
      </w:r>
      <w:r w:rsidR="008E5DA7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 xml:space="preserve">учащимися </w:t>
      </w:r>
      <w:r w:rsidR="008E5DA7" w:rsidRPr="000B3FFF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целей и задач занятия</w:t>
      </w:r>
      <w:r w:rsidR="00E3311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 xml:space="preserve">, определив </w:t>
      </w:r>
      <w:r w:rsidR="008E5DA7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 xml:space="preserve"> границы знания и незнания.</w:t>
      </w:r>
    </w:p>
    <w:p w:rsidR="00E33116" w:rsidRDefault="008E5DA7" w:rsidP="001F0E75">
      <w:pPr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</w:pPr>
      <w:r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Сравнивание звуков по акустико-артикуляционным признакам. Нахождение сходства и различия.</w:t>
      </w:r>
      <w:r w:rsidR="00E3311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 xml:space="preserve"> Повторение правила написания  </w:t>
      </w:r>
      <w:proofErr w:type="gramStart"/>
      <w:r w:rsidR="00E3311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ЧА-ЩА</w:t>
      </w:r>
      <w:proofErr w:type="gramEnd"/>
      <w:r w:rsidR="00E3311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, ЧУ-ЩУ.</w:t>
      </w:r>
    </w:p>
    <w:p w:rsidR="00E33116" w:rsidRPr="00E33116" w:rsidRDefault="00E33116" w:rsidP="001F0E75">
      <w:pPr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</w:pPr>
      <w:r>
        <w:rPr>
          <w:rFonts w:ascii="Calibri" w:eastAsia="Calibri" w:hAnsi="Calibri" w:cs="Times New Roman"/>
          <w:color w:val="000000"/>
          <w:kern w:val="24"/>
          <w:szCs w:val="28"/>
          <w:lang w:val="en-US" w:eastAsia="ru-RU"/>
        </w:rPr>
        <w:t>III</w:t>
      </w:r>
      <w:r w:rsidRPr="00E3311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 xml:space="preserve">. </w:t>
      </w:r>
      <w:r w:rsidRPr="000B3FFF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Планирование учащимися способов достижения намеченной цели</w:t>
      </w:r>
      <w:r w:rsidRPr="00E3311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.</w:t>
      </w:r>
    </w:p>
    <w:p w:rsidR="00E33116" w:rsidRPr="00E33116" w:rsidRDefault="00E33116" w:rsidP="001F0E75">
      <w:pPr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</w:pPr>
      <w:r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Уточнение понятий</w:t>
      </w:r>
      <w:r w:rsidR="00C627D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 xml:space="preserve">: </w:t>
      </w:r>
      <w:r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 xml:space="preserve"> «Слог», «Слово», «Предложение</w:t>
      </w:r>
      <w:proofErr w:type="gramStart"/>
      <w:r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»</w:t>
      </w:r>
      <w:r w:rsidR="00C627D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 xml:space="preserve">. ( - </w:t>
      </w:r>
      <w:proofErr w:type="gramEnd"/>
      <w:r w:rsidR="00C627D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Мы будем учиться различать эти звуки и буквы в слогах, словах и предложениях)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>IV</w:t>
      </w:r>
      <w:r w:rsidR="00E33116">
        <w:rPr>
          <w:b/>
          <w:bCs/>
          <w:sz w:val="20"/>
        </w:rPr>
        <w:t xml:space="preserve">. </w:t>
      </w:r>
      <w:r w:rsidRPr="001F0E75">
        <w:rPr>
          <w:sz w:val="20"/>
        </w:rPr>
        <w:t xml:space="preserve"> </w:t>
      </w:r>
      <w:r w:rsidR="00E33116" w:rsidRPr="000B3FFF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Практическая деятельность учащихся</w:t>
      </w:r>
      <w:r w:rsidR="00E33116">
        <w:rPr>
          <w:rFonts w:ascii="Calibri" w:eastAsia="Calibri" w:hAnsi="Calibri" w:cs="Times New Roman"/>
          <w:color w:val="000000"/>
          <w:kern w:val="24"/>
          <w:szCs w:val="28"/>
          <w:lang w:eastAsia="ru-RU"/>
        </w:rPr>
        <w:t>.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>Этап изучения или повторения   знаний и способов действий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 xml:space="preserve">Цель: </w:t>
      </w:r>
      <w:r w:rsidRPr="001F0E75">
        <w:rPr>
          <w:sz w:val="20"/>
        </w:rPr>
        <w:t xml:space="preserve">уточнение или  объяснение нового знания.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7-8 мин;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Способы: диалог, групповая или парная работа: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Методы: побуждающий к гипотезам диалог, подводящий к открытию знания диалог, подводящий без проблемы диалог.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организация самостоятельной исследовательской деятельности;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>• выведение алгоритм</w:t>
      </w:r>
      <w:proofErr w:type="gramStart"/>
      <w:r w:rsidRPr="001F0E75">
        <w:rPr>
          <w:sz w:val="20"/>
        </w:rPr>
        <w:t>а(</w:t>
      </w:r>
      <w:proofErr w:type="gramEnd"/>
      <w:r w:rsidRPr="001F0E75">
        <w:rPr>
          <w:sz w:val="20"/>
        </w:rPr>
        <w:t>нахождение безударной гласной, оглушение согласной)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Новое знание дети получают в результате самостоятельного исследования, проводимого под руководством  педагога. Новые </w:t>
      </w:r>
      <w:proofErr w:type="gramStart"/>
      <w:r w:rsidRPr="001F0E75">
        <w:rPr>
          <w:i/>
          <w:iCs/>
          <w:sz w:val="20"/>
        </w:rPr>
        <w:t>правила</w:t>
      </w:r>
      <w:proofErr w:type="gramEnd"/>
      <w:r w:rsidRPr="001F0E75">
        <w:rPr>
          <w:i/>
          <w:iCs/>
          <w:sz w:val="20"/>
        </w:rPr>
        <w:t xml:space="preserve"> они пытаются выразить своими словами.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В завершении подводится итог обсуждения и даётся общепринятая формулировка новых алгоритмов действий.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Для лучшего их запоминания, там, где это возможно,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lastRenderedPageBreak/>
        <w:t xml:space="preserve">используется приём перевода правил на язык образов.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>V. Первичное закрепление.</w:t>
      </w:r>
      <w:r w:rsidRPr="001F0E75">
        <w:rPr>
          <w:sz w:val="20"/>
        </w:rPr>
        <w:t xml:space="preserve">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>Этап закрепления  знаний и способов действий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 xml:space="preserve">Цель: </w:t>
      </w:r>
      <w:r w:rsidRPr="001F0E75">
        <w:rPr>
          <w:sz w:val="20"/>
        </w:rPr>
        <w:t xml:space="preserve">проговаривание нового знания, запись в виде опорного сигнала.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4-5 минут;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Способы: фронтальная работа, работа в парах;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Средства: комментирование, обозначение знаковыми символами, выполнение продуктивных заданий.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>• выполнение заданий с проговариванием в громкой речи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В    процессе    первичного    закрепления задания выполняются     с  комментированием: дети проговаривают новые правила в громкой речи.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>VII.  Включение нового знания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 xml:space="preserve"> в систему знаний и повторение.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7-8 минут;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Сначала предложить учащимся из набора заданий выбрать только те, которые содержат новый алгоритм или новое понятие;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Заем выполняются упражнения, в которых новое знание используется вместе с </w:t>
      </w:r>
      <w:proofErr w:type="gramStart"/>
      <w:r w:rsidRPr="001F0E75">
        <w:rPr>
          <w:sz w:val="20"/>
        </w:rPr>
        <w:t>изученными</w:t>
      </w:r>
      <w:proofErr w:type="gramEnd"/>
      <w:r w:rsidRPr="001F0E75">
        <w:rPr>
          <w:sz w:val="20"/>
        </w:rPr>
        <w:t xml:space="preserve"> ранее.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При повторении ранее изученного материала используются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игровые элементы - сказочные персонажи, соревнования.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Это создаёт положительный эмоциональный фон,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способствует развитию у детей интереса к урокам.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>VII.  Включение нового знания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t xml:space="preserve"> в систему знаний и повторение.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7-8 минут;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Сначала предложить учащимся из набора заданий выбрать только те, которые содержат новый алгоритм или новое понятие;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Заем выполняются упражнения, в которых новое знание используется вместе с </w:t>
      </w:r>
      <w:proofErr w:type="gramStart"/>
      <w:r w:rsidRPr="001F0E75">
        <w:rPr>
          <w:sz w:val="20"/>
        </w:rPr>
        <w:t>изученными</w:t>
      </w:r>
      <w:proofErr w:type="gramEnd"/>
      <w:r w:rsidRPr="001F0E75">
        <w:rPr>
          <w:sz w:val="20"/>
        </w:rPr>
        <w:t xml:space="preserve"> ранее.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При повторении ранее изученного материала используются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игровые элементы - сказочные персонажи, соревнования.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Это создаёт положительный эмоциональный фон,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способствует развитию у детей интереса к урокам. </w:t>
      </w:r>
    </w:p>
    <w:p w:rsidR="001F0E75" w:rsidRPr="001F0E75" w:rsidRDefault="001F0E75" w:rsidP="001F0E75">
      <w:pPr>
        <w:rPr>
          <w:sz w:val="20"/>
        </w:rPr>
      </w:pPr>
      <w:proofErr w:type="spellStart"/>
      <w:r w:rsidRPr="001F0E75">
        <w:rPr>
          <w:b/>
          <w:bCs/>
          <w:sz w:val="20"/>
        </w:rPr>
        <w:t>VIII.Рефлексия</w:t>
      </w:r>
      <w:proofErr w:type="spellEnd"/>
      <w:r w:rsidRPr="001F0E75">
        <w:rPr>
          <w:b/>
          <w:bCs/>
          <w:sz w:val="20"/>
        </w:rPr>
        <w:t xml:space="preserve"> деятельности (итог урока).</w:t>
      </w:r>
    </w:p>
    <w:p w:rsidR="001F0E75" w:rsidRPr="001F0E75" w:rsidRDefault="001F0E75" w:rsidP="001F0E75">
      <w:pPr>
        <w:rPr>
          <w:sz w:val="20"/>
        </w:rPr>
      </w:pPr>
      <w:r w:rsidRPr="001F0E75">
        <w:rPr>
          <w:b/>
          <w:bCs/>
          <w:sz w:val="20"/>
        </w:rPr>
        <w:lastRenderedPageBreak/>
        <w:t xml:space="preserve">Цель: </w:t>
      </w:r>
      <w:r w:rsidRPr="001F0E75">
        <w:rPr>
          <w:sz w:val="20"/>
        </w:rPr>
        <w:t xml:space="preserve">осознание учащимися своей УД (учебной деятельности), самооценка результатов деятельности своей и всего класса.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2-3 минуты;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Вопросы: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Какую задачу ставили?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Удалось решить поставленную задачу?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Каким способом?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Какие получили результаты?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Что нужно сделать ещё?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sz w:val="20"/>
        </w:rPr>
        <w:t xml:space="preserve">• Где можно применить новые знания?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 xml:space="preserve">В    процессе    первичного    закрепления примеры    решаются    </w:t>
      </w:r>
      <w:proofErr w:type="gramStart"/>
      <w:r w:rsidRPr="001F0E75">
        <w:rPr>
          <w:i/>
          <w:iCs/>
          <w:sz w:val="20"/>
        </w:rPr>
        <w:t>с</w:t>
      </w:r>
      <w:proofErr w:type="gramEnd"/>
      <w:r w:rsidRPr="001F0E75">
        <w:rPr>
          <w:i/>
          <w:iCs/>
          <w:sz w:val="20"/>
        </w:rPr>
        <w:t xml:space="preserve"> </w:t>
      </w:r>
    </w:p>
    <w:p w:rsidR="001F0E75" w:rsidRPr="001F0E75" w:rsidRDefault="001F0E75" w:rsidP="001F0E75">
      <w:pPr>
        <w:rPr>
          <w:sz w:val="20"/>
        </w:rPr>
      </w:pPr>
      <w:r w:rsidRPr="001F0E75">
        <w:rPr>
          <w:i/>
          <w:iCs/>
          <w:sz w:val="20"/>
        </w:rPr>
        <w:t>комментированием: дети проговаривают новые правила в громкой речи</w:t>
      </w:r>
      <w:proofErr w:type="gramStart"/>
      <w:r w:rsidRPr="001F0E75">
        <w:rPr>
          <w:i/>
          <w:iCs/>
          <w:sz w:val="20"/>
        </w:rPr>
        <w:t xml:space="preserve"> .</w:t>
      </w:r>
      <w:proofErr w:type="gramEnd"/>
      <w:r w:rsidRPr="001F0E75">
        <w:rPr>
          <w:i/>
          <w:iCs/>
          <w:sz w:val="20"/>
        </w:rPr>
        <w:t xml:space="preserve"> </w:t>
      </w:r>
    </w:p>
    <w:p w:rsidR="001F0E75" w:rsidRPr="000B3FFF" w:rsidRDefault="001F0E75">
      <w:pPr>
        <w:rPr>
          <w:sz w:val="20"/>
        </w:rPr>
      </w:pPr>
    </w:p>
    <w:sectPr w:rsidR="001F0E75" w:rsidRPr="000B3FFF" w:rsidSect="00A0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FF"/>
    <w:rsid w:val="00002632"/>
    <w:rsid w:val="000B3FFF"/>
    <w:rsid w:val="001F0E75"/>
    <w:rsid w:val="002F0858"/>
    <w:rsid w:val="00434D47"/>
    <w:rsid w:val="0072782E"/>
    <w:rsid w:val="008E5DA7"/>
    <w:rsid w:val="00A01DC1"/>
    <w:rsid w:val="00C627D6"/>
    <w:rsid w:val="00D31CEB"/>
    <w:rsid w:val="00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2015-03-23T12:55:00Z</dcterms:created>
  <dcterms:modified xsi:type="dcterms:W3CDTF">2015-03-24T16:21:00Z</dcterms:modified>
</cp:coreProperties>
</file>