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4C" w:rsidRPr="009B6854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9B6854">
        <w:rPr>
          <w:rFonts w:ascii="Times New Roman" w:hAnsi="Times New Roman"/>
          <w:b/>
          <w:sz w:val="24"/>
          <w:szCs w:val="24"/>
        </w:rPr>
        <w:t xml:space="preserve">Контрольная работа «Россия на рубеже </w:t>
      </w:r>
      <w:r w:rsidRPr="009B6854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9B6854">
        <w:rPr>
          <w:rFonts w:ascii="Times New Roman" w:hAnsi="Times New Roman"/>
          <w:b/>
          <w:sz w:val="24"/>
          <w:szCs w:val="24"/>
        </w:rPr>
        <w:t xml:space="preserve"> – </w:t>
      </w:r>
      <w:r w:rsidRPr="009B6854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9B6854">
        <w:rPr>
          <w:rFonts w:ascii="Times New Roman" w:hAnsi="Times New Roman"/>
          <w:b/>
          <w:sz w:val="24"/>
          <w:szCs w:val="24"/>
        </w:rPr>
        <w:t xml:space="preserve"> веков» 7 класс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6657E9">
        <w:rPr>
          <w:rFonts w:ascii="Times New Roman" w:hAnsi="Times New Roman"/>
          <w:b/>
          <w:sz w:val="24"/>
          <w:szCs w:val="24"/>
        </w:rPr>
        <w:t xml:space="preserve">Вариант 1.  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6657E9">
        <w:rPr>
          <w:rFonts w:ascii="Times New Roman" w:hAnsi="Times New Roman"/>
          <w:b/>
          <w:sz w:val="24"/>
          <w:szCs w:val="24"/>
        </w:rPr>
        <w:t xml:space="preserve">1. Историки относят к Смутному времени ... годы: 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А) 1598-1605             Б)1598-1613                  В)1601-1611                 Г)1603-1613.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6657E9">
        <w:rPr>
          <w:rFonts w:ascii="Times New Roman" w:hAnsi="Times New Roman"/>
          <w:b/>
          <w:sz w:val="24"/>
          <w:szCs w:val="24"/>
        </w:rPr>
        <w:t xml:space="preserve">2. 1 июня 1605 Москва присягнула: </w:t>
      </w:r>
    </w:p>
    <w:p w:rsidR="008A134C" w:rsidRPr="008A134C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А</w:t>
      </w:r>
      <w:proofErr w:type="gramStart"/>
      <w:r w:rsidRPr="009B6854">
        <w:rPr>
          <w:rFonts w:ascii="Times New Roman" w:hAnsi="Times New Roman"/>
          <w:sz w:val="24"/>
          <w:szCs w:val="24"/>
        </w:rPr>
        <w:t>)Б</w:t>
      </w:r>
      <w:proofErr w:type="gramEnd"/>
      <w:r w:rsidRPr="009B6854">
        <w:rPr>
          <w:rFonts w:ascii="Times New Roman" w:hAnsi="Times New Roman"/>
          <w:sz w:val="24"/>
          <w:szCs w:val="24"/>
        </w:rPr>
        <w:t xml:space="preserve">оярской думе             Б)Семибоярщине         В)Шуйскому В.И.      Г)Лжедмитрию </w:t>
      </w:r>
      <w:r w:rsidRPr="009B6854">
        <w:rPr>
          <w:rFonts w:ascii="Times New Roman" w:hAnsi="Times New Roman"/>
          <w:sz w:val="24"/>
          <w:szCs w:val="24"/>
          <w:lang w:val="en-US"/>
        </w:rPr>
        <w:t>I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657E9">
        <w:rPr>
          <w:rFonts w:ascii="Times New Roman" w:hAnsi="Times New Roman"/>
          <w:b/>
          <w:sz w:val="24"/>
          <w:szCs w:val="24"/>
        </w:rPr>
        <w:t xml:space="preserve"> Борис Годунов занял московский престол на основании: 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А) Завещания Фёдор</w:t>
      </w:r>
      <w:proofErr w:type="gramStart"/>
      <w:r w:rsidRPr="009B6854">
        <w:rPr>
          <w:rFonts w:ascii="Times New Roman" w:hAnsi="Times New Roman"/>
          <w:sz w:val="24"/>
          <w:szCs w:val="24"/>
        </w:rPr>
        <w:t>а Иоа</w:t>
      </w:r>
      <w:proofErr w:type="gramEnd"/>
      <w:r w:rsidRPr="009B6854">
        <w:rPr>
          <w:rFonts w:ascii="Times New Roman" w:hAnsi="Times New Roman"/>
          <w:sz w:val="24"/>
          <w:szCs w:val="24"/>
        </w:rPr>
        <w:t>нновича                        Б) Решения царицы Ирины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В) Решения Боярской думы                                   Г) Постановления Земского собора.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6657E9">
        <w:rPr>
          <w:rFonts w:ascii="Times New Roman" w:hAnsi="Times New Roman"/>
          <w:b/>
          <w:sz w:val="24"/>
          <w:szCs w:val="24"/>
        </w:rPr>
        <w:t xml:space="preserve">4. Розыск беглых крестьян и возвращение их феодалам получил название: </w:t>
      </w:r>
    </w:p>
    <w:p w:rsidR="008A134C" w:rsidRPr="00DA10E5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DA10E5">
        <w:rPr>
          <w:rFonts w:ascii="Times New Roman" w:hAnsi="Times New Roman"/>
          <w:sz w:val="24"/>
          <w:szCs w:val="24"/>
        </w:rPr>
        <w:t>А</w:t>
      </w:r>
      <w:proofErr w:type="gramStart"/>
      <w:r w:rsidRPr="00DA10E5">
        <w:rPr>
          <w:rFonts w:ascii="Times New Roman" w:hAnsi="Times New Roman"/>
          <w:sz w:val="24"/>
          <w:szCs w:val="24"/>
        </w:rPr>
        <w:t>)П</w:t>
      </w:r>
      <w:proofErr w:type="gramEnd"/>
      <w:r w:rsidRPr="00DA10E5">
        <w:rPr>
          <w:rFonts w:ascii="Times New Roman" w:hAnsi="Times New Roman"/>
          <w:sz w:val="24"/>
          <w:szCs w:val="24"/>
        </w:rPr>
        <w:t>ожилое              Б) Заповедные лета              В) Полюдье               Г)Урочные лета.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6657E9">
        <w:rPr>
          <w:rFonts w:ascii="Times New Roman" w:hAnsi="Times New Roman"/>
          <w:b/>
          <w:sz w:val="24"/>
          <w:szCs w:val="24"/>
        </w:rPr>
        <w:t>5. В годы Смуты п</w:t>
      </w:r>
      <w:r>
        <w:rPr>
          <w:rFonts w:ascii="Times New Roman" w:hAnsi="Times New Roman"/>
          <w:b/>
          <w:sz w:val="24"/>
          <w:szCs w:val="24"/>
        </w:rPr>
        <w:t xml:space="preserve">осле смещения  В.И. Шуйского </w:t>
      </w:r>
      <w:r w:rsidRPr="006657E9">
        <w:rPr>
          <w:rFonts w:ascii="Times New Roman" w:hAnsi="Times New Roman"/>
          <w:b/>
          <w:sz w:val="24"/>
          <w:szCs w:val="24"/>
        </w:rPr>
        <w:t xml:space="preserve"> власть перешла </w:t>
      </w:r>
      <w:proofErr w:type="gramStart"/>
      <w:r w:rsidRPr="006657E9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657E9">
        <w:rPr>
          <w:rFonts w:ascii="Times New Roman" w:hAnsi="Times New Roman"/>
          <w:b/>
          <w:sz w:val="24"/>
          <w:szCs w:val="24"/>
        </w:rPr>
        <w:t xml:space="preserve">: </w:t>
      </w:r>
    </w:p>
    <w:p w:rsidR="008A134C" w:rsidRPr="00DA10E5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DA10E5">
        <w:rPr>
          <w:rFonts w:ascii="Times New Roman" w:hAnsi="Times New Roman"/>
          <w:sz w:val="24"/>
          <w:szCs w:val="24"/>
        </w:rPr>
        <w:t>А)</w:t>
      </w:r>
      <w:proofErr w:type="gramStart"/>
      <w:r w:rsidRPr="00DA10E5">
        <w:rPr>
          <w:rFonts w:ascii="Times New Roman" w:hAnsi="Times New Roman"/>
          <w:sz w:val="24"/>
          <w:szCs w:val="24"/>
        </w:rPr>
        <w:t>"С</w:t>
      </w:r>
      <w:proofErr w:type="gramEnd"/>
      <w:r w:rsidRPr="00DA10E5">
        <w:rPr>
          <w:rFonts w:ascii="Times New Roman" w:hAnsi="Times New Roman"/>
          <w:sz w:val="24"/>
          <w:szCs w:val="24"/>
        </w:rPr>
        <w:t>овету всея земли"    Б) Семибоярщине        В)Боярской думе     Г) Избранной Раде.</w:t>
      </w:r>
    </w:p>
    <w:p w:rsidR="008A134C" w:rsidRPr="00BA0517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BA0517">
        <w:rPr>
          <w:rFonts w:ascii="Times New Roman" w:hAnsi="Times New Roman"/>
          <w:b/>
          <w:sz w:val="24"/>
          <w:szCs w:val="24"/>
        </w:rPr>
        <w:t>Укажите верные утверждения.</w:t>
      </w:r>
    </w:p>
    <w:p w:rsidR="008A134C" w:rsidRPr="00BA0517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BA0517">
        <w:rPr>
          <w:rFonts w:ascii="Times New Roman" w:hAnsi="Times New Roman"/>
          <w:sz w:val="24"/>
          <w:szCs w:val="24"/>
        </w:rPr>
        <w:t>А) летом 1611 года Россия оказалась в исключительно тяжёлом положении;</w:t>
      </w:r>
    </w:p>
    <w:p w:rsidR="008A134C" w:rsidRPr="00BA0517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BA0517">
        <w:rPr>
          <w:rFonts w:ascii="Times New Roman" w:hAnsi="Times New Roman"/>
          <w:sz w:val="24"/>
          <w:szCs w:val="24"/>
        </w:rPr>
        <w:t>Б) Первому ополчению удалось освободить Москву, но оно не сумело долго удержать в своих руках столицу;</w:t>
      </w:r>
    </w:p>
    <w:p w:rsidR="008A134C" w:rsidRPr="00BA0517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BA0517">
        <w:rPr>
          <w:rFonts w:ascii="Times New Roman" w:hAnsi="Times New Roman"/>
          <w:sz w:val="24"/>
          <w:szCs w:val="24"/>
        </w:rPr>
        <w:t>В) для управления страной руководители ополчения создали «Совет всей земли»;</w:t>
      </w:r>
    </w:p>
    <w:p w:rsidR="008A134C" w:rsidRPr="00BA0517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BA0517">
        <w:rPr>
          <w:rFonts w:ascii="Times New Roman" w:hAnsi="Times New Roman"/>
          <w:sz w:val="24"/>
          <w:szCs w:val="24"/>
        </w:rPr>
        <w:t>Г) в начале 1612 года стало формироваться Первое ополчение;</w:t>
      </w:r>
    </w:p>
    <w:p w:rsidR="008A134C" w:rsidRPr="00BA0517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BA0517">
        <w:rPr>
          <w:rFonts w:ascii="Times New Roman" w:hAnsi="Times New Roman"/>
          <w:sz w:val="24"/>
          <w:szCs w:val="24"/>
        </w:rPr>
        <w:t>Д) К. Минин был одним из руководителей Первого ополчения;</w:t>
      </w:r>
    </w:p>
    <w:p w:rsidR="008A134C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BA0517">
        <w:rPr>
          <w:rFonts w:ascii="Times New Roman" w:hAnsi="Times New Roman"/>
          <w:sz w:val="24"/>
          <w:szCs w:val="24"/>
        </w:rPr>
        <w:t>Е) Второе ополчение освободило Москву от польских захватчиков;</w:t>
      </w:r>
    </w:p>
    <w:p w:rsidR="008A134C" w:rsidRPr="00F865D0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F865D0">
        <w:rPr>
          <w:rFonts w:ascii="Times New Roman" w:hAnsi="Times New Roman"/>
          <w:b/>
          <w:sz w:val="24"/>
          <w:szCs w:val="24"/>
        </w:rPr>
        <w:t>7.  Что из перечисленного ниже соответствовало в период Смуты желаниям:</w:t>
      </w:r>
    </w:p>
    <w:p w:rsidR="008A134C" w:rsidRPr="00F865D0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бояр и дворян;         2) горожан       3) казаков              </w:t>
      </w:r>
      <w:r w:rsidRPr="00F865D0">
        <w:rPr>
          <w:rFonts w:ascii="Times New Roman" w:hAnsi="Times New Roman"/>
          <w:sz w:val="24"/>
          <w:szCs w:val="24"/>
        </w:rPr>
        <w:t>4) крестьян</w:t>
      </w:r>
    </w:p>
    <w:p w:rsidR="008A134C" w:rsidRPr="00F865D0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увеличение жалованья                     </w:t>
      </w:r>
      <w:r w:rsidRPr="00F865D0">
        <w:rPr>
          <w:rFonts w:ascii="Times New Roman" w:hAnsi="Times New Roman"/>
          <w:sz w:val="24"/>
          <w:szCs w:val="24"/>
        </w:rPr>
        <w:t>Б) снижение налогов</w:t>
      </w:r>
    </w:p>
    <w:p w:rsidR="008A134C" w:rsidRPr="00F865D0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царской властью          </w:t>
      </w:r>
      <w:r w:rsidRPr="00F865D0">
        <w:rPr>
          <w:rFonts w:ascii="Times New Roman" w:hAnsi="Times New Roman"/>
          <w:sz w:val="24"/>
          <w:szCs w:val="24"/>
        </w:rPr>
        <w:t>Г) получение новых земель</w:t>
      </w:r>
    </w:p>
    <w:p w:rsidR="008A134C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Д) восстановление Юрьева дня           </w:t>
      </w:r>
      <w:r w:rsidRPr="00F865D0">
        <w:rPr>
          <w:rFonts w:ascii="Times New Roman" w:hAnsi="Times New Roman"/>
          <w:sz w:val="24"/>
          <w:szCs w:val="24"/>
        </w:rPr>
        <w:t>Е) свобода торговли.</w:t>
      </w:r>
      <w:r w:rsidRPr="00BA0517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8A134C" w:rsidRPr="00F865D0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F865D0">
        <w:rPr>
          <w:rFonts w:ascii="Times New Roman" w:hAnsi="Times New Roman"/>
          <w:b/>
          <w:sz w:val="24"/>
          <w:szCs w:val="24"/>
        </w:rPr>
        <w:t>8. Первое народное ополчение для борьбы с польскими интервентами  было сформировано:</w:t>
      </w:r>
    </w:p>
    <w:p w:rsidR="008A134C" w:rsidRPr="00F865D0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Рязани      Б) в Москве        В) Муроме        Г) Нижнем Новгороде    </w:t>
      </w:r>
      <w:r w:rsidRPr="00F865D0">
        <w:rPr>
          <w:rFonts w:ascii="Times New Roman" w:hAnsi="Times New Roman"/>
          <w:sz w:val="24"/>
          <w:szCs w:val="24"/>
        </w:rPr>
        <w:t>Д) Пскове</w:t>
      </w:r>
    </w:p>
    <w:p w:rsidR="008A134C" w:rsidRPr="00F865D0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865D0">
        <w:rPr>
          <w:rFonts w:ascii="Times New Roman" w:hAnsi="Times New Roman"/>
          <w:b/>
          <w:sz w:val="24"/>
          <w:szCs w:val="24"/>
        </w:rPr>
        <w:t xml:space="preserve">. В </w:t>
      </w:r>
      <w:proofErr w:type="gramStart"/>
      <w:r w:rsidRPr="00F865D0">
        <w:rPr>
          <w:rFonts w:ascii="Times New Roman" w:hAnsi="Times New Roman"/>
          <w:b/>
          <w:sz w:val="24"/>
          <w:szCs w:val="24"/>
        </w:rPr>
        <w:t>царствование</w:t>
      </w:r>
      <w:proofErr w:type="gramEnd"/>
      <w:r w:rsidRPr="00F865D0">
        <w:rPr>
          <w:rFonts w:ascii="Times New Roman" w:hAnsi="Times New Roman"/>
          <w:b/>
          <w:sz w:val="24"/>
          <w:szCs w:val="24"/>
        </w:rPr>
        <w:t xml:space="preserve"> какого самодержца было введено патриаршество в России?</w:t>
      </w:r>
    </w:p>
    <w:p w:rsidR="008A134C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F865D0">
        <w:rPr>
          <w:rFonts w:ascii="Times New Roman" w:hAnsi="Times New Roman"/>
          <w:sz w:val="24"/>
          <w:szCs w:val="24"/>
        </w:rPr>
        <w:t>А) Ивана Грозного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865D0">
        <w:rPr>
          <w:rFonts w:ascii="Times New Roman" w:hAnsi="Times New Roman"/>
          <w:sz w:val="24"/>
          <w:szCs w:val="24"/>
        </w:rPr>
        <w:t>Б) Федор</w:t>
      </w:r>
      <w:proofErr w:type="gramStart"/>
      <w:r w:rsidRPr="00F865D0">
        <w:rPr>
          <w:rFonts w:ascii="Times New Roman" w:hAnsi="Times New Roman"/>
          <w:sz w:val="24"/>
          <w:szCs w:val="24"/>
        </w:rPr>
        <w:t>а Иоа</w:t>
      </w:r>
      <w:proofErr w:type="gramEnd"/>
      <w:r w:rsidRPr="00F865D0">
        <w:rPr>
          <w:rFonts w:ascii="Times New Roman" w:hAnsi="Times New Roman"/>
          <w:sz w:val="24"/>
          <w:szCs w:val="24"/>
        </w:rPr>
        <w:t>нновича</w:t>
      </w:r>
      <w:r>
        <w:rPr>
          <w:rFonts w:ascii="Times New Roman" w:hAnsi="Times New Roman"/>
          <w:sz w:val="24"/>
          <w:szCs w:val="24"/>
        </w:rPr>
        <w:t xml:space="preserve">       В) </w:t>
      </w:r>
      <w:proofErr w:type="spellStart"/>
      <w:r>
        <w:rPr>
          <w:rFonts w:ascii="Times New Roman" w:hAnsi="Times New Roman"/>
          <w:sz w:val="24"/>
          <w:szCs w:val="24"/>
        </w:rPr>
        <w:t>Б.Г</w:t>
      </w:r>
      <w:r w:rsidRPr="00F865D0">
        <w:rPr>
          <w:rFonts w:ascii="Times New Roman" w:hAnsi="Times New Roman"/>
          <w:sz w:val="24"/>
          <w:szCs w:val="24"/>
        </w:rPr>
        <w:t>одунова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r w:rsidRPr="00F865D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F865D0">
        <w:rPr>
          <w:rFonts w:ascii="Times New Roman" w:hAnsi="Times New Roman"/>
          <w:sz w:val="24"/>
          <w:szCs w:val="24"/>
        </w:rPr>
        <w:t>В.Шуйского</w:t>
      </w:r>
      <w:proofErr w:type="spellEnd"/>
    </w:p>
    <w:p w:rsidR="008A134C" w:rsidRPr="00660451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10.</w:t>
      </w:r>
      <w:r w:rsidRPr="00660451">
        <w:rPr>
          <w:b/>
        </w:rPr>
        <w:t xml:space="preserve"> </w:t>
      </w:r>
      <w:r w:rsidRPr="00660451">
        <w:rPr>
          <w:rFonts w:ascii="Times New Roman" w:hAnsi="Times New Roman"/>
          <w:b/>
          <w:sz w:val="24"/>
          <w:szCs w:val="24"/>
        </w:rPr>
        <w:t xml:space="preserve"> Укажите, о ком идет речь</w:t>
      </w:r>
    </w:p>
    <w:p w:rsidR="008A134C" w:rsidRPr="00660451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sz w:val="24"/>
          <w:szCs w:val="24"/>
        </w:rPr>
        <w:t xml:space="preserve">Сын князя, племянник царя </w:t>
      </w:r>
      <w:proofErr w:type="spellStart"/>
      <w:r w:rsidRPr="00660451">
        <w:rPr>
          <w:rFonts w:ascii="Times New Roman" w:hAnsi="Times New Roman"/>
          <w:sz w:val="24"/>
          <w:szCs w:val="24"/>
        </w:rPr>
        <w:t>В.Шуйского</w:t>
      </w:r>
      <w:proofErr w:type="spellEnd"/>
      <w:r w:rsidRPr="00660451">
        <w:rPr>
          <w:rFonts w:ascii="Times New Roman" w:hAnsi="Times New Roman"/>
          <w:sz w:val="24"/>
          <w:szCs w:val="24"/>
        </w:rPr>
        <w:t xml:space="preserve">, проявил полководческий талант в разгроме восстания </w:t>
      </w:r>
      <w:proofErr w:type="spellStart"/>
      <w:r w:rsidRPr="00660451">
        <w:rPr>
          <w:rFonts w:ascii="Times New Roman" w:hAnsi="Times New Roman"/>
          <w:sz w:val="24"/>
          <w:szCs w:val="24"/>
        </w:rPr>
        <w:t>И.Болотникова</w:t>
      </w:r>
      <w:proofErr w:type="spellEnd"/>
      <w:r w:rsidRPr="00660451">
        <w:rPr>
          <w:rFonts w:ascii="Times New Roman" w:hAnsi="Times New Roman"/>
          <w:sz w:val="24"/>
          <w:szCs w:val="24"/>
        </w:rPr>
        <w:t xml:space="preserve">, войска </w:t>
      </w:r>
      <w:proofErr w:type="spellStart"/>
      <w:r w:rsidRPr="00660451">
        <w:rPr>
          <w:rFonts w:ascii="Times New Roman" w:hAnsi="Times New Roman"/>
          <w:sz w:val="24"/>
          <w:szCs w:val="24"/>
        </w:rPr>
        <w:t>ЛжедмитрияII</w:t>
      </w:r>
      <w:proofErr w:type="spellEnd"/>
      <w:r w:rsidRPr="00660451">
        <w:rPr>
          <w:rFonts w:ascii="Times New Roman" w:hAnsi="Times New Roman"/>
          <w:sz w:val="24"/>
          <w:szCs w:val="24"/>
        </w:rPr>
        <w:t>, снял осаду  Троице – Сергиевой лавры, скоропостижно умер  в 24 года</w:t>
      </w:r>
      <w:proofErr w:type="gramStart"/>
      <w:r w:rsidRPr="006604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60451">
        <w:rPr>
          <w:rFonts w:ascii="Times New Roman" w:hAnsi="Times New Roman"/>
          <w:sz w:val="24"/>
          <w:szCs w:val="24"/>
        </w:rPr>
        <w:t xml:space="preserve"> ходили слухи, что был отравлен женой  брата царя.</w:t>
      </w:r>
    </w:p>
    <w:p w:rsidR="008A134C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К. Минин           Б) М. Скопин – Шуйский         В) Д. Пожарский        </w:t>
      </w:r>
      <w:r w:rsidRPr="00660451">
        <w:rPr>
          <w:rFonts w:ascii="Times New Roman" w:hAnsi="Times New Roman"/>
          <w:sz w:val="24"/>
          <w:szCs w:val="24"/>
        </w:rPr>
        <w:t>Г)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451">
        <w:rPr>
          <w:rFonts w:ascii="Times New Roman" w:hAnsi="Times New Roman"/>
          <w:sz w:val="24"/>
          <w:szCs w:val="24"/>
        </w:rPr>
        <w:t>Сусанин</w:t>
      </w:r>
    </w:p>
    <w:p w:rsidR="008A134C" w:rsidRPr="00AA0773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AA0773">
        <w:rPr>
          <w:rFonts w:ascii="Times New Roman" w:hAnsi="Times New Roman"/>
          <w:b/>
          <w:sz w:val="24"/>
          <w:szCs w:val="24"/>
        </w:rPr>
        <w:t>. 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397"/>
      </w:tblGrid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0E5">
              <w:rPr>
                <w:rFonts w:ascii="Times New Roman" w:hAnsi="Times New Roman"/>
                <w:b/>
                <w:sz w:val="24"/>
                <w:szCs w:val="24"/>
              </w:rPr>
              <w:t>Исторические персонажи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это?</w:t>
            </w: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0E5">
              <w:rPr>
                <w:rFonts w:ascii="Times New Roman" w:hAnsi="Times New Roman"/>
                <w:sz w:val="24"/>
                <w:szCs w:val="24"/>
              </w:rPr>
              <w:t>Гермоген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0E5">
              <w:rPr>
                <w:rFonts w:ascii="Times New Roman" w:hAnsi="Times New Roman"/>
                <w:sz w:val="24"/>
                <w:szCs w:val="24"/>
              </w:rPr>
              <w:t>Марина Мнишек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0E5">
              <w:rPr>
                <w:rFonts w:ascii="Times New Roman" w:hAnsi="Times New Roman"/>
                <w:sz w:val="24"/>
                <w:szCs w:val="24"/>
              </w:rPr>
              <w:t>Кузьма Минин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0E5">
              <w:rPr>
                <w:rFonts w:ascii="Times New Roman" w:hAnsi="Times New Roman"/>
                <w:sz w:val="24"/>
                <w:szCs w:val="24"/>
              </w:rPr>
              <w:t xml:space="preserve">Сигизмунд </w:t>
            </w:r>
            <w:r w:rsidRPr="00DA10E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0E5">
              <w:rPr>
                <w:rFonts w:ascii="Times New Roman" w:hAnsi="Times New Roman"/>
                <w:sz w:val="24"/>
                <w:szCs w:val="24"/>
              </w:rPr>
              <w:t>Василий Шуйский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0E5">
              <w:rPr>
                <w:rFonts w:ascii="Times New Roman" w:hAnsi="Times New Roman"/>
                <w:sz w:val="24"/>
                <w:szCs w:val="24"/>
              </w:rPr>
              <w:lastRenderedPageBreak/>
              <w:t>М.В. Скопин - Шуйский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134C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134C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Письменно ответьте на вопросы</w:t>
      </w:r>
    </w:p>
    <w:p w:rsidR="008A134C" w:rsidRPr="00C369CE" w:rsidRDefault="008A134C" w:rsidP="008A134C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369CE">
        <w:rPr>
          <w:rFonts w:ascii="Times New Roman" w:hAnsi="Times New Roman"/>
          <w:sz w:val="24"/>
          <w:szCs w:val="24"/>
        </w:rPr>
        <w:t>Назовите причины Смутного времени.</w:t>
      </w:r>
    </w:p>
    <w:p w:rsidR="008A134C" w:rsidRDefault="008A134C" w:rsidP="008A134C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369CE">
        <w:rPr>
          <w:rFonts w:ascii="Times New Roman" w:hAnsi="Times New Roman"/>
          <w:sz w:val="24"/>
          <w:szCs w:val="24"/>
        </w:rPr>
        <w:t>Каковы прич</w:t>
      </w:r>
      <w:r>
        <w:rPr>
          <w:rFonts w:ascii="Times New Roman" w:hAnsi="Times New Roman"/>
          <w:sz w:val="24"/>
          <w:szCs w:val="24"/>
        </w:rPr>
        <w:t>ины появления первого самозванца</w:t>
      </w:r>
    </w:p>
    <w:p w:rsidR="008A134C" w:rsidRPr="00811EF8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AA0773">
        <w:rPr>
          <w:rFonts w:ascii="Times New Roman" w:hAnsi="Times New Roman"/>
          <w:b/>
          <w:sz w:val="24"/>
          <w:szCs w:val="24"/>
        </w:rPr>
        <w:t>Узнайте исторических деятелей.</w:t>
      </w:r>
    </w:p>
    <w:p w:rsidR="008A134C" w:rsidRDefault="008A134C" w:rsidP="008A134C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AB4D70" wp14:editId="2DC68367">
            <wp:extent cx="1790700" cy="2257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33ABC55C" wp14:editId="5FBF2413">
            <wp:extent cx="1466850" cy="2000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4C" w:rsidRDefault="008A134C" w:rsidP="008A134C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D7DBF2" wp14:editId="6E1DB418">
            <wp:extent cx="1543050" cy="1876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</w:p>
    <w:p w:rsidR="008A134C" w:rsidRPr="00AA0773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t xml:space="preserve">                   </w:t>
      </w:r>
    </w:p>
    <w:p w:rsidR="008A134C" w:rsidRPr="0089557E" w:rsidRDefault="008A134C" w:rsidP="008A13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57E">
        <w:rPr>
          <w:rFonts w:ascii="Times New Roman" w:hAnsi="Times New Roman"/>
          <w:b/>
          <w:sz w:val="24"/>
          <w:szCs w:val="24"/>
        </w:rPr>
        <w:t>Текст с ошибками</w:t>
      </w:r>
    </w:p>
    <w:p w:rsidR="008A134C" w:rsidRPr="0089557E" w:rsidRDefault="008A134C" w:rsidP="008A1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57E">
        <w:rPr>
          <w:rFonts w:ascii="Times New Roman" w:hAnsi="Times New Roman"/>
          <w:sz w:val="24"/>
          <w:szCs w:val="24"/>
        </w:rPr>
        <w:t xml:space="preserve">Летом 1606 года Россию охватила крестьянская война под предводительством И. И. </w:t>
      </w:r>
      <w:proofErr w:type="spellStart"/>
      <w:r w:rsidRPr="0089557E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89557E">
        <w:rPr>
          <w:rFonts w:ascii="Times New Roman" w:hAnsi="Times New Roman"/>
          <w:sz w:val="24"/>
          <w:szCs w:val="24"/>
        </w:rPr>
        <w:t xml:space="preserve">, беглого крестьянина. Восставшие двинулись на Москву, но не смогли ее взять  из-за плохого вооружения. </w:t>
      </w:r>
      <w:proofErr w:type="spellStart"/>
      <w:r w:rsidRPr="0089557E">
        <w:rPr>
          <w:rFonts w:ascii="Times New Roman" w:hAnsi="Times New Roman"/>
          <w:sz w:val="24"/>
          <w:szCs w:val="24"/>
        </w:rPr>
        <w:t>Болотниковцы</w:t>
      </w:r>
      <w:proofErr w:type="spellEnd"/>
      <w:r w:rsidRPr="0089557E">
        <w:rPr>
          <w:rFonts w:ascii="Times New Roman" w:hAnsi="Times New Roman"/>
          <w:sz w:val="24"/>
          <w:szCs w:val="24"/>
        </w:rPr>
        <w:t xml:space="preserve"> отступили сначала к Туле, а потом к Калуге. Войска Годунова, осадившие Калугу, разрушили плотину на реке </w:t>
      </w:r>
      <w:proofErr w:type="spellStart"/>
      <w:r w:rsidRPr="0089557E">
        <w:rPr>
          <w:rFonts w:ascii="Times New Roman" w:hAnsi="Times New Roman"/>
          <w:sz w:val="24"/>
          <w:szCs w:val="24"/>
        </w:rPr>
        <w:t>Упе</w:t>
      </w:r>
      <w:proofErr w:type="spellEnd"/>
      <w:r w:rsidRPr="0089557E">
        <w:rPr>
          <w:rFonts w:ascii="Times New Roman" w:hAnsi="Times New Roman"/>
          <w:sz w:val="24"/>
          <w:szCs w:val="24"/>
        </w:rPr>
        <w:t xml:space="preserve">, вода затопила город. </w:t>
      </w:r>
      <w:proofErr w:type="spellStart"/>
      <w:r w:rsidRPr="0089557E">
        <w:rPr>
          <w:rFonts w:ascii="Times New Roman" w:hAnsi="Times New Roman"/>
          <w:sz w:val="24"/>
          <w:szCs w:val="24"/>
        </w:rPr>
        <w:t>Болотникову</w:t>
      </w:r>
      <w:proofErr w:type="spellEnd"/>
      <w:r w:rsidRPr="0089557E">
        <w:rPr>
          <w:rFonts w:ascii="Times New Roman" w:hAnsi="Times New Roman"/>
          <w:sz w:val="24"/>
          <w:szCs w:val="24"/>
        </w:rPr>
        <w:t xml:space="preserve"> пришлось сдаться. Но эта победа не обеспечила устойчивого положения Годунову. Осенью 1607 года поляки организовали поход на Москву, появился новый претендент на престол — Лжедмитрий II. Он расположился лагерем в селе Тушино, за что получил прозвище «Тушинского вора». Для борьбы с ним Годунов заключает договор со Швейцарией. В Россию прибыл 15-тысячный корпус под командованием ярла Биргера.</w:t>
      </w:r>
    </w:p>
    <w:p w:rsidR="008A134C" w:rsidRPr="0089557E" w:rsidRDefault="008A134C" w:rsidP="008A1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57E">
        <w:rPr>
          <w:rFonts w:ascii="Times New Roman" w:hAnsi="Times New Roman"/>
          <w:sz w:val="24"/>
          <w:szCs w:val="24"/>
        </w:rPr>
        <w:t xml:space="preserve"> В 1610 году Годунов был свергнут с престола и пострижен в монахи. В Москве началось правление «семибоярщины», которая пригласила на трон сына Сигизмунда — польского царевича Владислава. В Москву вошли поляки. Началась борьба русского народа против интервентов. В марте 1611 года Первое ополчение под руководством Минина и Пожарского подошло к Москве, но взять ее не смогло и отступило в Поволжье. В это время поляки перешли к открытой интервенции — Сигизмунд взял Полоцк, шведы вошли в Псков.  Второе ополчение в марте 1612 года начало движение из Нижнего Новгорода и 27 октября 1612 года взяло Москву. В марте 1613 года Боярская дума избрала нового царя — Михаила Федоровича Романова.</w:t>
      </w:r>
    </w:p>
    <w:p w:rsidR="0089557E" w:rsidRDefault="0089557E" w:rsidP="008A13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134C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134C" w:rsidRPr="006F755F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«Россия на рубеже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6F755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6F75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веков» 7 класс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6657E9">
        <w:rPr>
          <w:rFonts w:ascii="Times New Roman" w:hAnsi="Times New Roman"/>
          <w:b/>
          <w:sz w:val="24"/>
          <w:szCs w:val="24"/>
        </w:rPr>
        <w:t xml:space="preserve">Вариант 2.  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6657E9">
        <w:rPr>
          <w:rFonts w:ascii="Times New Roman" w:hAnsi="Times New Roman"/>
          <w:b/>
          <w:sz w:val="24"/>
          <w:szCs w:val="24"/>
        </w:rPr>
        <w:t xml:space="preserve">1. Время правления Бориса Годунова характеризуется: </w:t>
      </w:r>
    </w:p>
    <w:p w:rsidR="008A134C" w:rsidRPr="006F755F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6F755F">
        <w:rPr>
          <w:rFonts w:ascii="Times New Roman" w:hAnsi="Times New Roman"/>
          <w:sz w:val="24"/>
          <w:szCs w:val="24"/>
        </w:rPr>
        <w:t xml:space="preserve">А) Продолжением политики Ивана Грозного   </w:t>
      </w:r>
    </w:p>
    <w:p w:rsidR="008A134C" w:rsidRPr="006F755F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6F755F">
        <w:rPr>
          <w:rFonts w:ascii="Times New Roman" w:hAnsi="Times New Roman"/>
          <w:sz w:val="24"/>
          <w:szCs w:val="24"/>
        </w:rPr>
        <w:t>Б) Разработкой собственной программы реформ в России.</w:t>
      </w:r>
    </w:p>
    <w:p w:rsidR="008A134C" w:rsidRPr="006F755F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6F755F">
        <w:rPr>
          <w:rFonts w:ascii="Times New Roman" w:hAnsi="Times New Roman"/>
          <w:sz w:val="24"/>
          <w:szCs w:val="24"/>
        </w:rPr>
        <w:t xml:space="preserve">в) Успешной внешней политикой                     </w:t>
      </w:r>
    </w:p>
    <w:p w:rsidR="008A134C" w:rsidRPr="006F755F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6F755F">
        <w:rPr>
          <w:rFonts w:ascii="Times New Roman" w:hAnsi="Times New Roman"/>
          <w:sz w:val="24"/>
          <w:szCs w:val="24"/>
        </w:rPr>
        <w:t xml:space="preserve">г) Крупными неудачами в области внутренней политики 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6657E9">
        <w:rPr>
          <w:rFonts w:ascii="Times New Roman" w:hAnsi="Times New Roman"/>
          <w:b/>
          <w:sz w:val="24"/>
          <w:szCs w:val="24"/>
        </w:rPr>
        <w:t>2. Последним из Рюриковичей, правивших Россией, был: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 xml:space="preserve">А) Иван </w:t>
      </w:r>
      <w:r w:rsidRPr="009B6854">
        <w:rPr>
          <w:rFonts w:ascii="Times New Roman" w:hAnsi="Times New Roman"/>
          <w:sz w:val="24"/>
          <w:szCs w:val="24"/>
          <w:lang w:val="en-US"/>
        </w:rPr>
        <w:t>IV</w:t>
      </w:r>
      <w:r w:rsidRPr="009B6854">
        <w:rPr>
          <w:rFonts w:ascii="Times New Roman" w:hAnsi="Times New Roman"/>
          <w:sz w:val="24"/>
          <w:szCs w:val="24"/>
        </w:rPr>
        <w:t xml:space="preserve">     В) Фёдор Иванович     Г) Михаил Фёдорович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 w:rsidRPr="006657E9">
        <w:rPr>
          <w:rFonts w:ascii="Times New Roman" w:hAnsi="Times New Roman"/>
          <w:b/>
          <w:sz w:val="24"/>
          <w:szCs w:val="24"/>
        </w:rPr>
        <w:t xml:space="preserve">3. Восстание 1606-1607 под руководством </w:t>
      </w:r>
      <w:r>
        <w:rPr>
          <w:rFonts w:ascii="Times New Roman" w:hAnsi="Times New Roman"/>
          <w:b/>
          <w:sz w:val="24"/>
          <w:szCs w:val="24"/>
        </w:rPr>
        <w:t xml:space="preserve">И.И. </w:t>
      </w:r>
      <w:proofErr w:type="spellStart"/>
      <w:r>
        <w:rPr>
          <w:rFonts w:ascii="Times New Roman" w:hAnsi="Times New Roman"/>
          <w:b/>
          <w:sz w:val="24"/>
          <w:szCs w:val="24"/>
        </w:rPr>
        <w:t>Болотникова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657E9">
        <w:rPr>
          <w:rFonts w:ascii="Times New Roman" w:hAnsi="Times New Roman"/>
          <w:b/>
          <w:sz w:val="24"/>
          <w:szCs w:val="24"/>
        </w:rPr>
        <w:t xml:space="preserve"> было подавлено после: 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 xml:space="preserve">А) Поражения под Каширой      Б) Сдачи Тулы        В) Отступления к Калуге        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Г</w:t>
      </w:r>
      <w:proofErr w:type="gramStart"/>
      <w:r w:rsidRPr="009B685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B6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Осады Москвы.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657E9">
        <w:rPr>
          <w:rFonts w:ascii="Times New Roman" w:hAnsi="Times New Roman"/>
          <w:b/>
          <w:sz w:val="24"/>
          <w:szCs w:val="24"/>
        </w:rPr>
        <w:t xml:space="preserve"> Воцарение Романовых произошло после: 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 xml:space="preserve">А) Смерти Лжедмитрия </w:t>
      </w:r>
      <w:r w:rsidRPr="009B6854">
        <w:rPr>
          <w:rFonts w:ascii="Times New Roman" w:hAnsi="Times New Roman"/>
          <w:sz w:val="24"/>
          <w:szCs w:val="24"/>
          <w:lang w:val="en-US"/>
        </w:rPr>
        <w:t>I</w:t>
      </w:r>
      <w:r w:rsidRPr="009B6854">
        <w:rPr>
          <w:rFonts w:ascii="Times New Roman" w:hAnsi="Times New Roman"/>
          <w:sz w:val="24"/>
          <w:szCs w:val="24"/>
        </w:rPr>
        <w:t xml:space="preserve">                                              Б) Отмены опричнины   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В) Смерти Годунова Б.Ф.                                              Г) Окончания Смутного времени.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</w:t>
      </w:r>
      <w:r w:rsidRPr="006657E9">
        <w:rPr>
          <w:rFonts w:ascii="Times New Roman" w:hAnsi="Times New Roman"/>
          <w:b/>
          <w:sz w:val="24"/>
          <w:szCs w:val="24"/>
        </w:rPr>
        <w:t xml:space="preserve">. В годы Смуты после 16-месячной осады </w:t>
      </w:r>
      <w:proofErr w:type="spellStart"/>
      <w:r w:rsidRPr="006657E9">
        <w:rPr>
          <w:rFonts w:ascii="Times New Roman" w:hAnsi="Times New Roman"/>
          <w:b/>
          <w:sz w:val="24"/>
          <w:szCs w:val="24"/>
        </w:rPr>
        <w:t>тушинцы</w:t>
      </w:r>
      <w:proofErr w:type="spellEnd"/>
      <w:r w:rsidRPr="006657E9">
        <w:rPr>
          <w:rFonts w:ascii="Times New Roman" w:hAnsi="Times New Roman"/>
          <w:b/>
          <w:sz w:val="24"/>
          <w:szCs w:val="24"/>
        </w:rPr>
        <w:t xml:space="preserve"> и поляки так и не смогли взять: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Новодевичий монастырь    </w:t>
      </w:r>
      <w:r w:rsidRPr="009B6854">
        <w:rPr>
          <w:rFonts w:ascii="Times New Roman" w:hAnsi="Times New Roman"/>
          <w:sz w:val="24"/>
          <w:szCs w:val="24"/>
        </w:rPr>
        <w:t xml:space="preserve">Б) Троице-Сергиев монастырь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854">
        <w:rPr>
          <w:rFonts w:ascii="Times New Roman" w:hAnsi="Times New Roman"/>
          <w:sz w:val="24"/>
          <w:szCs w:val="24"/>
        </w:rPr>
        <w:t>В</w:t>
      </w:r>
      <w:proofErr w:type="gramStart"/>
      <w:r w:rsidRPr="009B6854">
        <w:rPr>
          <w:rFonts w:ascii="Times New Roman" w:hAnsi="Times New Roman"/>
          <w:sz w:val="24"/>
          <w:szCs w:val="24"/>
        </w:rPr>
        <w:t>)К</w:t>
      </w:r>
      <w:proofErr w:type="gramEnd"/>
      <w:r w:rsidRPr="009B6854">
        <w:rPr>
          <w:rFonts w:ascii="Times New Roman" w:hAnsi="Times New Roman"/>
          <w:sz w:val="24"/>
          <w:szCs w:val="24"/>
        </w:rPr>
        <w:t>иево-Печерскую лавру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657E9">
        <w:rPr>
          <w:rFonts w:ascii="Times New Roman" w:hAnsi="Times New Roman"/>
          <w:b/>
          <w:sz w:val="24"/>
          <w:szCs w:val="24"/>
        </w:rPr>
        <w:t xml:space="preserve">. Правительство Российского государства, образовавшееся после свержения царя </w:t>
      </w:r>
      <w:r>
        <w:rPr>
          <w:rFonts w:ascii="Times New Roman" w:hAnsi="Times New Roman"/>
          <w:b/>
          <w:sz w:val="24"/>
          <w:szCs w:val="24"/>
        </w:rPr>
        <w:t xml:space="preserve">В.И. Шуйского </w:t>
      </w:r>
      <w:r w:rsidRPr="006657E9">
        <w:rPr>
          <w:rFonts w:ascii="Times New Roman" w:hAnsi="Times New Roman"/>
          <w:b/>
          <w:sz w:val="24"/>
          <w:szCs w:val="24"/>
        </w:rPr>
        <w:t xml:space="preserve"> в 1610, называют: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А) "Семибоярщиной"      Б</w:t>
      </w:r>
      <w:proofErr w:type="gramStart"/>
      <w:r w:rsidRPr="009B6854"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B6854">
        <w:rPr>
          <w:rFonts w:ascii="Times New Roman" w:hAnsi="Times New Roman"/>
          <w:sz w:val="24"/>
          <w:szCs w:val="24"/>
        </w:rPr>
        <w:t xml:space="preserve">Верховным тайным советом       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В) Советом всея земли      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854">
        <w:rPr>
          <w:rFonts w:ascii="Times New Roman" w:hAnsi="Times New Roman"/>
          <w:sz w:val="24"/>
          <w:szCs w:val="24"/>
        </w:rPr>
        <w:t>Боярской думой.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657E9">
        <w:rPr>
          <w:rFonts w:ascii="Times New Roman" w:hAnsi="Times New Roman"/>
          <w:b/>
          <w:sz w:val="24"/>
          <w:szCs w:val="24"/>
        </w:rPr>
        <w:t>. Временный орган власти, созданный Вторым ополчением в годы Смуты: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 xml:space="preserve">А) Семибоярщина              Б) Избранная рада               В) "Совет всея земли"      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Г) Верховный тайный совет.</w:t>
      </w:r>
    </w:p>
    <w:p w:rsidR="008A134C" w:rsidRPr="006657E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657E9">
        <w:rPr>
          <w:rFonts w:ascii="Times New Roman" w:hAnsi="Times New Roman"/>
          <w:b/>
          <w:sz w:val="24"/>
          <w:szCs w:val="24"/>
        </w:rPr>
        <w:t>. Установите соответствия между датами и событиями:</w:t>
      </w:r>
    </w:p>
    <w:p w:rsidR="008A134C" w:rsidRPr="00EE2129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EE2129">
        <w:rPr>
          <w:rFonts w:ascii="Times New Roman" w:hAnsi="Times New Roman"/>
          <w:sz w:val="24"/>
          <w:szCs w:val="24"/>
        </w:rPr>
        <w:t>А) 1581 г.             Б) 1613 г.         В) 1597 г.      Г) 1611 г.</w:t>
      </w:r>
    </w:p>
    <w:p w:rsidR="008A134C" w:rsidRPr="00EE2129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EE2129">
        <w:rPr>
          <w:rFonts w:ascii="Times New Roman" w:hAnsi="Times New Roman"/>
          <w:sz w:val="24"/>
          <w:szCs w:val="24"/>
        </w:rPr>
        <w:t>1) выступление Первого ополчения</w:t>
      </w:r>
    </w:p>
    <w:p w:rsidR="008A134C" w:rsidRPr="00EE2129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EE2129">
        <w:rPr>
          <w:rFonts w:ascii="Times New Roman" w:hAnsi="Times New Roman"/>
          <w:sz w:val="24"/>
          <w:szCs w:val="24"/>
        </w:rPr>
        <w:t>2) избрание Михаила Романова русским царем</w:t>
      </w:r>
    </w:p>
    <w:p w:rsidR="008A134C" w:rsidRPr="00EE2129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EE2129">
        <w:rPr>
          <w:rFonts w:ascii="Times New Roman" w:hAnsi="Times New Roman"/>
          <w:sz w:val="24"/>
          <w:szCs w:val="24"/>
        </w:rPr>
        <w:t>3) введение «заповедных лет»</w:t>
      </w:r>
    </w:p>
    <w:p w:rsidR="008A134C" w:rsidRPr="008A134C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EE2129">
        <w:rPr>
          <w:rFonts w:ascii="Times New Roman" w:hAnsi="Times New Roman"/>
          <w:sz w:val="24"/>
          <w:szCs w:val="24"/>
        </w:rPr>
        <w:t>4) введение «урочных лет»</w:t>
      </w:r>
    </w:p>
    <w:p w:rsidR="008A134C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Кто, из людей Смутного времени мог иметь такие характеристики?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А) «</w:t>
      </w:r>
      <w:proofErr w:type="gramStart"/>
      <w:r w:rsidRPr="009B6854">
        <w:rPr>
          <w:rFonts w:ascii="Times New Roman" w:hAnsi="Times New Roman"/>
          <w:sz w:val="24"/>
          <w:szCs w:val="24"/>
        </w:rPr>
        <w:t>Испечен</w:t>
      </w:r>
      <w:proofErr w:type="gramEnd"/>
      <w:r w:rsidRPr="009B6854">
        <w:rPr>
          <w:rFonts w:ascii="Times New Roman" w:hAnsi="Times New Roman"/>
          <w:sz w:val="24"/>
          <w:szCs w:val="24"/>
        </w:rPr>
        <w:t xml:space="preserve"> в польской печке, а заквашен в Москве»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Б) «тушинский вор»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В) «не способнейший, а удобнейший»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Г) «выкликнут» на Красной площади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>Д) вчерашний раб, татарин, брат жены царя Федора Ивановича, обещал: «Никто не будет  в моем царстве нищ и беден»</w:t>
      </w:r>
    </w:p>
    <w:p w:rsidR="008A134C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 xml:space="preserve">1) Лжедмитрий </w:t>
      </w:r>
      <w:r w:rsidRPr="009B6854">
        <w:rPr>
          <w:rFonts w:ascii="Times New Roman" w:hAnsi="Times New Roman"/>
          <w:sz w:val="24"/>
          <w:szCs w:val="24"/>
          <w:lang w:val="en-US"/>
        </w:rPr>
        <w:t>II</w:t>
      </w:r>
      <w:r w:rsidRPr="009B6854">
        <w:rPr>
          <w:rFonts w:ascii="Times New Roman" w:hAnsi="Times New Roman"/>
          <w:sz w:val="24"/>
          <w:szCs w:val="24"/>
        </w:rPr>
        <w:t xml:space="preserve">   2) Борис Годунов  3) Михаил Романов   4) Василий Шуйский  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 xml:space="preserve"> 5) Лжедмитрий </w:t>
      </w:r>
      <w:r w:rsidRPr="009B6854">
        <w:rPr>
          <w:rFonts w:ascii="Times New Roman" w:hAnsi="Times New Roman"/>
          <w:sz w:val="24"/>
          <w:szCs w:val="24"/>
          <w:lang w:val="en-US"/>
        </w:rPr>
        <w:t>I</w:t>
      </w:r>
    </w:p>
    <w:p w:rsidR="008A134C" w:rsidRPr="009B6854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9B6854">
        <w:rPr>
          <w:rFonts w:ascii="Times New Roman" w:hAnsi="Times New Roman"/>
          <w:b/>
          <w:sz w:val="24"/>
          <w:szCs w:val="24"/>
        </w:rPr>
        <w:t>Какие, из следующих утверждений являются верными?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 xml:space="preserve">А) Лжедмитрию </w:t>
      </w:r>
      <w:r w:rsidRPr="009B6854">
        <w:rPr>
          <w:rFonts w:ascii="Times New Roman" w:hAnsi="Times New Roman"/>
          <w:sz w:val="24"/>
          <w:szCs w:val="24"/>
          <w:lang w:val="en-US"/>
        </w:rPr>
        <w:t>I</w:t>
      </w:r>
      <w:r w:rsidRPr="009B6854">
        <w:rPr>
          <w:rFonts w:ascii="Times New Roman" w:hAnsi="Times New Roman"/>
          <w:sz w:val="24"/>
          <w:szCs w:val="24"/>
        </w:rPr>
        <w:t xml:space="preserve"> не удалось занять русский престол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 xml:space="preserve">Б) Лжедмитрий </w:t>
      </w:r>
      <w:r w:rsidRPr="009B6854">
        <w:rPr>
          <w:rFonts w:ascii="Times New Roman" w:hAnsi="Times New Roman"/>
          <w:sz w:val="24"/>
          <w:szCs w:val="24"/>
          <w:lang w:val="en-US"/>
        </w:rPr>
        <w:t>I</w:t>
      </w:r>
      <w:r w:rsidRPr="009B6854">
        <w:rPr>
          <w:rFonts w:ascii="Times New Roman" w:hAnsi="Times New Roman"/>
          <w:sz w:val="24"/>
          <w:szCs w:val="24"/>
        </w:rPr>
        <w:t xml:space="preserve"> стал царем, потому что его поддержали казаки, часть дворян, народные массы.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t xml:space="preserve">В) Семибоярщина – это правление при </w:t>
      </w:r>
      <w:proofErr w:type="gramStart"/>
      <w:r w:rsidRPr="009B6854">
        <w:rPr>
          <w:rFonts w:ascii="Times New Roman" w:hAnsi="Times New Roman"/>
          <w:sz w:val="24"/>
          <w:szCs w:val="24"/>
        </w:rPr>
        <w:t>малолетнем</w:t>
      </w:r>
      <w:proofErr w:type="gramEnd"/>
      <w:r w:rsidRPr="009B6854">
        <w:rPr>
          <w:rFonts w:ascii="Times New Roman" w:hAnsi="Times New Roman"/>
          <w:sz w:val="24"/>
          <w:szCs w:val="24"/>
        </w:rPr>
        <w:t xml:space="preserve"> Дмитрия, сына Ивана </w:t>
      </w:r>
      <w:r w:rsidRPr="009B6854">
        <w:rPr>
          <w:rFonts w:ascii="Times New Roman" w:hAnsi="Times New Roman"/>
          <w:sz w:val="24"/>
          <w:szCs w:val="24"/>
          <w:lang w:val="en-US"/>
        </w:rPr>
        <w:t>IV</w:t>
      </w:r>
      <w:r w:rsidRPr="009B6854">
        <w:rPr>
          <w:rFonts w:ascii="Times New Roman" w:hAnsi="Times New Roman"/>
          <w:sz w:val="24"/>
          <w:szCs w:val="24"/>
        </w:rPr>
        <w:t>.</w:t>
      </w:r>
    </w:p>
    <w:p w:rsidR="008A134C" w:rsidRPr="009B6854" w:rsidRDefault="008A134C" w:rsidP="008A134C">
      <w:pPr>
        <w:spacing w:after="0"/>
        <w:rPr>
          <w:rFonts w:ascii="Times New Roman" w:hAnsi="Times New Roman"/>
          <w:sz w:val="24"/>
          <w:szCs w:val="24"/>
        </w:rPr>
      </w:pPr>
      <w:r w:rsidRPr="009B6854">
        <w:rPr>
          <w:rFonts w:ascii="Times New Roman" w:hAnsi="Times New Roman"/>
          <w:sz w:val="24"/>
          <w:szCs w:val="24"/>
        </w:rPr>
        <w:lastRenderedPageBreak/>
        <w:t>Г) Михаила Романова избрали царем, потому что его кандидатура устраивала всех: он был молод, чтобы управлять государством, и этим решила воспользоваться знать для укрепления своих позиций.</w:t>
      </w:r>
    </w:p>
    <w:p w:rsidR="008A134C" w:rsidRPr="00EE2129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11.Люди Смутного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397"/>
      </w:tblGrid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0E5">
              <w:rPr>
                <w:rFonts w:ascii="Times New Roman" w:hAnsi="Times New Roman"/>
                <w:b/>
                <w:sz w:val="24"/>
                <w:szCs w:val="24"/>
              </w:rPr>
              <w:t>Исторические персонажи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это?</w:t>
            </w: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0E5">
              <w:rPr>
                <w:rFonts w:ascii="Times New Roman" w:hAnsi="Times New Roman"/>
                <w:b/>
                <w:sz w:val="24"/>
                <w:szCs w:val="24"/>
              </w:rPr>
              <w:t>Борис Годунов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0E5">
              <w:rPr>
                <w:rFonts w:ascii="Times New Roman" w:hAnsi="Times New Roman"/>
                <w:b/>
                <w:sz w:val="24"/>
                <w:szCs w:val="24"/>
              </w:rPr>
              <w:t xml:space="preserve"> Филарет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0E5">
              <w:rPr>
                <w:rFonts w:ascii="Times New Roman" w:hAnsi="Times New Roman"/>
                <w:b/>
                <w:sz w:val="24"/>
                <w:szCs w:val="24"/>
              </w:rPr>
              <w:t xml:space="preserve">Лжедмитрий </w:t>
            </w:r>
            <w:r w:rsidRPr="00DA10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0E5">
              <w:rPr>
                <w:rFonts w:ascii="Times New Roman" w:hAnsi="Times New Roman"/>
                <w:b/>
                <w:sz w:val="24"/>
                <w:szCs w:val="24"/>
              </w:rPr>
              <w:t>Дмитрий Пожарский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0E5">
              <w:rPr>
                <w:rFonts w:ascii="Times New Roman" w:hAnsi="Times New Roman"/>
                <w:b/>
                <w:sz w:val="24"/>
                <w:szCs w:val="24"/>
              </w:rPr>
              <w:t>Прокопий Ляпунов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4C" w:rsidRPr="00DA10E5" w:rsidTr="00F63441">
        <w:tc>
          <w:tcPr>
            <w:tcW w:w="4785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0E5">
              <w:rPr>
                <w:rFonts w:ascii="Times New Roman" w:hAnsi="Times New Roman"/>
                <w:b/>
                <w:sz w:val="24"/>
                <w:szCs w:val="24"/>
              </w:rPr>
              <w:t>Иван Сусанин</w:t>
            </w:r>
          </w:p>
        </w:tc>
        <w:tc>
          <w:tcPr>
            <w:tcW w:w="4786" w:type="dxa"/>
            <w:shd w:val="clear" w:color="auto" w:fill="auto"/>
          </w:tcPr>
          <w:p w:rsidR="008A134C" w:rsidRPr="00DA10E5" w:rsidRDefault="008A134C" w:rsidP="008A13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134C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134C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Письменно ответьте на вопросы:</w:t>
      </w:r>
    </w:p>
    <w:p w:rsidR="008A134C" w:rsidRDefault="008A134C" w:rsidP="008A134C">
      <w:pPr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вы думаете. Какие возможности открывались перед страной в период правления Бориса Годунова?</w:t>
      </w:r>
    </w:p>
    <w:p w:rsidR="008A134C" w:rsidRPr="0089557E" w:rsidRDefault="008A134C" w:rsidP="008A134C">
      <w:pPr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Какова роль иностранных госуда</w:t>
      </w:r>
      <w:proofErr w:type="gramStart"/>
      <w:r>
        <w:rPr>
          <w:rFonts w:ascii="Times New Roman" w:hAnsi="Times New Roman"/>
          <w:b/>
          <w:sz w:val="24"/>
          <w:szCs w:val="24"/>
        </w:rPr>
        <w:t>рств в С</w:t>
      </w:r>
      <w:proofErr w:type="gramEnd"/>
      <w:r>
        <w:rPr>
          <w:rFonts w:ascii="Times New Roman" w:hAnsi="Times New Roman"/>
          <w:b/>
          <w:sz w:val="24"/>
          <w:szCs w:val="24"/>
        </w:rPr>
        <w:t>мутном времени?</w:t>
      </w:r>
    </w:p>
    <w:p w:rsidR="008A134C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134C" w:rsidRPr="00212ADF" w:rsidRDefault="008A134C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Узнайте исторических деятелей</w:t>
      </w:r>
    </w:p>
    <w:p w:rsidR="008A134C" w:rsidRPr="00212ADF" w:rsidRDefault="0089557E" w:rsidP="008A13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531DDD" wp14:editId="5FAD6EEA">
            <wp:extent cx="1371600" cy="157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266097" wp14:editId="11544292">
            <wp:extent cx="16859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34C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88A99FA" wp14:editId="2841FBD7">
            <wp:extent cx="1628775" cy="2047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34C">
        <w:rPr>
          <w:noProof/>
          <w:lang w:eastAsia="ru-RU"/>
        </w:rPr>
        <w:t xml:space="preserve">                         </w:t>
      </w:r>
    </w:p>
    <w:p w:rsidR="008A134C" w:rsidRPr="0089557E" w:rsidRDefault="008A134C" w:rsidP="0089557E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</w:t>
      </w:r>
      <w:r w:rsidR="0089557E">
        <w:rPr>
          <w:noProof/>
          <w:lang w:eastAsia="ru-RU"/>
        </w:rPr>
        <w:t xml:space="preserve">   </w:t>
      </w:r>
    </w:p>
    <w:p w:rsidR="008A134C" w:rsidRPr="00660451" w:rsidRDefault="008A134C" w:rsidP="008A13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0451">
        <w:rPr>
          <w:rFonts w:ascii="Times New Roman" w:hAnsi="Times New Roman"/>
          <w:b/>
          <w:sz w:val="28"/>
          <w:szCs w:val="28"/>
        </w:rPr>
        <w:t>Текст с ошибками</w:t>
      </w:r>
    </w:p>
    <w:p w:rsidR="008A134C" w:rsidRPr="0089557E" w:rsidRDefault="008A134C" w:rsidP="008A1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57E">
        <w:rPr>
          <w:rFonts w:ascii="Times New Roman" w:hAnsi="Times New Roman"/>
          <w:sz w:val="24"/>
          <w:szCs w:val="24"/>
        </w:rPr>
        <w:t>В начале XVII века ухудшилось экономическое положение страны. Начался голод, продолжавшийся в течение двух лет. Попытки правительства стабилизировать положение бесплатной раздачей хлеба и бесплатными общественными работами ни к чему не привели. Правлением Федор</w:t>
      </w:r>
      <w:proofErr w:type="gramStart"/>
      <w:r w:rsidRPr="0089557E">
        <w:rPr>
          <w:rFonts w:ascii="Times New Roman" w:hAnsi="Times New Roman"/>
          <w:sz w:val="24"/>
          <w:szCs w:val="24"/>
        </w:rPr>
        <w:t>а Иоа</w:t>
      </w:r>
      <w:proofErr w:type="gramEnd"/>
      <w:r w:rsidRPr="0089557E">
        <w:rPr>
          <w:rFonts w:ascii="Times New Roman" w:hAnsi="Times New Roman"/>
          <w:sz w:val="24"/>
          <w:szCs w:val="24"/>
        </w:rPr>
        <w:t>нновича оказались недовольны все слои общества. В условиях всеобщего политического кризиса любой человек, способный объединить вокруг себя недовольных, мог сыграть роль законного претендента на престол. В 1602 году в Литве появился беглый священник Григорий Отрепьев, выдававший себя за чудом спасшегося в 1600 году младшего сына Ивана III царевича Дмитрия. Он обратился за помощью к королю Сигизмунду III и польско-литовским магнатам. Ради их поддержки Лжедмитрий тайно принял католичество.</w:t>
      </w:r>
    </w:p>
    <w:p w:rsidR="008A134C" w:rsidRPr="0089557E" w:rsidRDefault="008A134C" w:rsidP="008A1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57E">
        <w:rPr>
          <w:rFonts w:ascii="Times New Roman" w:hAnsi="Times New Roman"/>
          <w:sz w:val="24"/>
          <w:szCs w:val="24"/>
        </w:rPr>
        <w:t xml:space="preserve"> Лжедмитрия активно поддержали северо-восточные районы России — Путивль, Кромы, Рыльск. Он быстро продвинулся к Москве, демагогически используя идею «доброго царя». После неожиданной смерти царя Федора в июне 1605 года Лжедмитрий занял трон. Но своей политикой он не оправдал надежд ни одной из поддерживающих его сил. В результате вспыхнувшего восстания в июне 1606 года Лжедмитрий был убит. На Красной площади группа бояр «выкрикнула» в цари выходца из среды родовитого боярства, родственника царя Федора князя Бориса Годунова.</w:t>
      </w:r>
    </w:p>
    <w:p w:rsidR="00A06095" w:rsidRDefault="00A06095" w:rsidP="008A134C">
      <w:pPr>
        <w:spacing w:after="0"/>
      </w:pPr>
    </w:p>
    <w:sectPr w:rsidR="00A06095" w:rsidSect="00B8062B">
      <w:type w:val="continuous"/>
      <w:pgSz w:w="11907" w:h="16840" w:code="9"/>
      <w:pgMar w:top="568" w:right="1692" w:bottom="357" w:left="153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60F"/>
    <w:multiLevelType w:val="hybridMultilevel"/>
    <w:tmpl w:val="2104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45BB4"/>
    <w:multiLevelType w:val="hybridMultilevel"/>
    <w:tmpl w:val="53C4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5E"/>
    <w:rsid w:val="0029380F"/>
    <w:rsid w:val="00473F5E"/>
    <w:rsid w:val="0089557E"/>
    <w:rsid w:val="008A134C"/>
    <w:rsid w:val="00A06095"/>
    <w:rsid w:val="00B8062B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ef5</dc:creator>
  <cp:keywords/>
  <dc:description/>
  <cp:lastModifiedBy>ЗавУч</cp:lastModifiedBy>
  <cp:revision>4</cp:revision>
  <dcterms:created xsi:type="dcterms:W3CDTF">2015-01-09T13:34:00Z</dcterms:created>
  <dcterms:modified xsi:type="dcterms:W3CDTF">2015-09-11T12:52:00Z</dcterms:modified>
</cp:coreProperties>
</file>