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7"/>
          <w:szCs w:val="27"/>
          <w:lang w:eastAsia="ru-RU"/>
        </w:rPr>
        <w:t>«Эффективность урока как условие повышения качества образования»</w:t>
      </w:r>
    </w:p>
    <w:p w:rsidR="00DB67D1" w:rsidRPr="00DB67D1" w:rsidRDefault="0032349F" w:rsidP="00DB67D1">
      <w:pPr>
        <w:spacing w:after="0" w:line="240" w:lineRule="auto"/>
        <w:ind w:left="-851" w:firstLine="284"/>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DB67D1" w:rsidRPr="00DB67D1">
        <w:rPr>
          <w:rFonts w:ascii="Times New Roman" w:eastAsia="Times New Roman" w:hAnsi="Times New Roman" w:cs="Times New Roman"/>
          <w:color w:val="000000"/>
          <w:sz w:val="24"/>
          <w:szCs w:val="24"/>
          <w:lang w:eastAsia="ru-RU"/>
        </w:rPr>
        <w:t>В настоящее время одной из самых актуальных проблем педагогики и методики обучения русскому языку и литературе в школе является повышение качества образования. К сожалению, все более очевидными становятся недостатки в образовательном уровне школьников, в том числе и в уровне владения ими родным языком. Изменения, происходящие как в стране, так и в образовании, ставят перед школой новые задачи в области определения содержания, разработки авторских программ, форм и методов работы с учащимися. В последнее десятилетие ведутся активные поиски рационального преподавания русского языка. В результате в системе начального и среднего образования Российской Федерации обучение русскому языку и литературе ведется по целому ряду учебных комплексов с использованием традиционных и развивающих технологий, авторских и индивидуальных программ, выбор которых предоставлен школам и гимназиям.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Основная цель преподавания – воспитание самостоятельно мыслящей личности, способной адаптироваться к изменяющимся условиям жизни, формирование у учащихся умения и желания самосовершенствования и самообразования. Достижение этой цели возможно через эффективное построение учебного процесса, применение современных технических средств обучения, новых методик обучения, учитывающих </w:t>
      </w:r>
      <w:proofErr w:type="spellStart"/>
      <w:r w:rsidRPr="00DB67D1">
        <w:rPr>
          <w:rFonts w:ascii="Times New Roman" w:eastAsia="Times New Roman" w:hAnsi="Times New Roman" w:cs="Times New Roman"/>
          <w:color w:val="000000"/>
          <w:sz w:val="24"/>
          <w:szCs w:val="24"/>
          <w:lang w:eastAsia="ru-RU"/>
        </w:rPr>
        <w:t>разноуровневую</w:t>
      </w:r>
      <w:proofErr w:type="spellEnd"/>
      <w:r w:rsidRPr="00DB67D1">
        <w:rPr>
          <w:rFonts w:ascii="Times New Roman" w:eastAsia="Times New Roman" w:hAnsi="Times New Roman" w:cs="Times New Roman"/>
          <w:color w:val="000000"/>
          <w:sz w:val="24"/>
          <w:szCs w:val="24"/>
          <w:lang w:eastAsia="ru-RU"/>
        </w:rPr>
        <w:t xml:space="preserve"> подготовку учащихся; через привлечение школьников к исследовательской работе по предмету, к участию в различного рода конкурсах и олимпиадах.</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Главная задача для учителя - не только дать определённую сумму знаний (расширить словарный запас учащихся, показать неисчерпаемые богатства русской речи, представить своим ученикам русскую и мировую литературу как сокровище общемировой культуры), но и, что не менее важно, показать их практическую ценность и необходимость в дальнейшей жизни. Другими словами, покидая школу, дети должны уметь грамотно говорить, обладать презентационными и ораторскими навыками, уметь активно владеть богатством устной и письменной речи, мыслить, иметь желание к дальнейшему развитию собственных творческих способностей.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Для решения этих задач в учебный процесс стараюсь внедрить инновационные методики, которые обеспечивают повышение качества образования, индивидуализацию обучения, развивают самостоятельность учащихся, а также творческий потенциал каждого ученика.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Применяя современные педагогические технологии (</w:t>
      </w:r>
      <w:proofErr w:type="spellStart"/>
      <w:r w:rsidRPr="00DB67D1">
        <w:rPr>
          <w:rFonts w:ascii="Times New Roman" w:eastAsia="Times New Roman" w:hAnsi="Times New Roman" w:cs="Times New Roman"/>
          <w:color w:val="000000"/>
          <w:sz w:val="24"/>
          <w:szCs w:val="24"/>
          <w:lang w:eastAsia="ru-RU"/>
        </w:rPr>
        <w:t>разноуровневую</w:t>
      </w:r>
      <w:proofErr w:type="spellEnd"/>
      <w:r w:rsidRPr="00DB67D1">
        <w:rPr>
          <w:rFonts w:ascii="Times New Roman" w:eastAsia="Times New Roman" w:hAnsi="Times New Roman" w:cs="Times New Roman"/>
          <w:color w:val="000000"/>
          <w:sz w:val="24"/>
          <w:szCs w:val="24"/>
          <w:lang w:eastAsia="ru-RU"/>
        </w:rPr>
        <w:t xml:space="preserve"> дифференциацию обучения, групповые технологии, личностно-ориентированное обучение, проблемное обучение, лекционно-семинарскую систему обучения, использование информационно-коммуникационных технологий, технологию игровых методов, ролевых и деловых игр, интегрированные уроки обучения), предпочтение </w:t>
      </w:r>
      <w:r w:rsidRPr="00DB67D1">
        <w:rPr>
          <w:rFonts w:ascii="Times New Roman" w:eastAsia="Times New Roman" w:hAnsi="Times New Roman" w:cs="Times New Roman"/>
          <w:color w:val="000000"/>
          <w:sz w:val="24"/>
          <w:szCs w:val="24"/>
          <w:u w:val="single"/>
          <w:lang w:eastAsia="ru-RU"/>
        </w:rPr>
        <w:t>отдаю технологии развития критического мышления.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Преимущества ТРКМ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w:t>
      </w:r>
      <w:r w:rsidRPr="00DB67D1">
        <w:rPr>
          <w:rFonts w:ascii="Times New Roman" w:eastAsia="Times New Roman" w:hAnsi="Times New Roman" w:cs="Times New Roman"/>
          <w:color w:val="000000"/>
          <w:sz w:val="24"/>
          <w:szCs w:val="24"/>
          <w:u w:val="single"/>
          <w:lang w:eastAsia="ru-RU"/>
        </w:rPr>
        <w:t>Открытость</w:t>
      </w:r>
      <w:r w:rsidRPr="00DB67D1">
        <w:rPr>
          <w:rFonts w:ascii="Times New Roman" w:eastAsia="Times New Roman" w:hAnsi="Times New Roman" w:cs="Times New Roman"/>
          <w:color w:val="000000"/>
          <w:sz w:val="24"/>
          <w:szCs w:val="24"/>
          <w:lang w:eastAsia="ru-RU"/>
        </w:rPr>
        <w:t> по отношению к другим педагогическим технологиям, способность впитывать их приёмы и инновационные наработки;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-Технология </w:t>
      </w:r>
      <w:proofErr w:type="spellStart"/>
      <w:r w:rsidRPr="00DB67D1">
        <w:rPr>
          <w:rFonts w:ascii="Times New Roman" w:eastAsia="Times New Roman" w:hAnsi="Times New Roman" w:cs="Times New Roman"/>
          <w:color w:val="000000"/>
          <w:sz w:val="24"/>
          <w:szCs w:val="24"/>
          <w:u w:val="single"/>
          <w:lang w:eastAsia="ru-RU"/>
        </w:rPr>
        <w:t>общедидактического</w:t>
      </w:r>
      <w:proofErr w:type="spellEnd"/>
      <w:r w:rsidRPr="00DB67D1">
        <w:rPr>
          <w:rFonts w:ascii="Times New Roman" w:eastAsia="Times New Roman" w:hAnsi="Times New Roman" w:cs="Times New Roman"/>
          <w:color w:val="000000"/>
          <w:sz w:val="24"/>
          <w:szCs w:val="24"/>
          <w:u w:val="single"/>
          <w:lang w:eastAsia="ru-RU"/>
        </w:rPr>
        <w:t xml:space="preserve"> уровня</w:t>
      </w:r>
      <w:r w:rsidRPr="00DB67D1">
        <w:rPr>
          <w:rFonts w:ascii="Times New Roman" w:eastAsia="Times New Roman" w:hAnsi="Times New Roman" w:cs="Times New Roman"/>
          <w:color w:val="000000"/>
          <w:sz w:val="24"/>
          <w:szCs w:val="24"/>
          <w:lang w:eastAsia="ru-RU"/>
        </w:rPr>
        <w:t>, позволяющая выстраивать на своей основе преподавание самых разных учебных предметов;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Выраженный акцент на создание </w:t>
      </w:r>
      <w:r w:rsidRPr="00DB67D1">
        <w:rPr>
          <w:rFonts w:ascii="Times New Roman" w:eastAsia="Times New Roman" w:hAnsi="Times New Roman" w:cs="Times New Roman"/>
          <w:color w:val="000000"/>
          <w:sz w:val="24"/>
          <w:szCs w:val="24"/>
          <w:u w:val="single"/>
          <w:lang w:eastAsia="ru-RU"/>
        </w:rPr>
        <w:t>мотивации к познанию</w:t>
      </w:r>
      <w:r w:rsidRPr="00DB67D1">
        <w:rPr>
          <w:rFonts w:ascii="Times New Roman" w:eastAsia="Times New Roman" w:hAnsi="Times New Roman" w:cs="Times New Roman"/>
          <w:color w:val="000000"/>
          <w:sz w:val="24"/>
          <w:szCs w:val="24"/>
          <w:lang w:eastAsia="ru-RU"/>
        </w:rPr>
        <w:t> как фактора успешности учебного процесса;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w:t>
      </w:r>
      <w:r w:rsidRPr="00DB67D1">
        <w:rPr>
          <w:rFonts w:ascii="Times New Roman" w:eastAsia="Times New Roman" w:hAnsi="Times New Roman" w:cs="Times New Roman"/>
          <w:color w:val="000000"/>
          <w:sz w:val="24"/>
          <w:szCs w:val="24"/>
          <w:u w:val="single"/>
          <w:lang w:eastAsia="ru-RU"/>
        </w:rPr>
        <w:t>Гибкость</w:t>
      </w:r>
      <w:r w:rsidRPr="00DB67D1">
        <w:rPr>
          <w:rFonts w:ascii="Times New Roman" w:eastAsia="Times New Roman" w:hAnsi="Times New Roman" w:cs="Times New Roman"/>
          <w:color w:val="000000"/>
          <w:sz w:val="24"/>
          <w:szCs w:val="24"/>
          <w:lang w:eastAsia="ru-RU"/>
        </w:rPr>
        <w:t> и широкая </w:t>
      </w:r>
      <w:r w:rsidRPr="00DB67D1">
        <w:rPr>
          <w:rFonts w:ascii="Times New Roman" w:eastAsia="Times New Roman" w:hAnsi="Times New Roman" w:cs="Times New Roman"/>
          <w:color w:val="000000"/>
          <w:sz w:val="24"/>
          <w:szCs w:val="24"/>
          <w:u w:val="single"/>
          <w:lang w:eastAsia="ru-RU"/>
        </w:rPr>
        <w:t>вариативность в выборе стратегий</w:t>
      </w:r>
      <w:r w:rsidRPr="00DB67D1">
        <w:rPr>
          <w:rFonts w:ascii="Times New Roman" w:eastAsia="Times New Roman" w:hAnsi="Times New Roman" w:cs="Times New Roman"/>
          <w:color w:val="000000"/>
          <w:sz w:val="24"/>
          <w:szCs w:val="24"/>
          <w:lang w:eastAsia="ru-RU"/>
        </w:rPr>
        <w:t> для достижения образовательных целей;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-Обеспечивает </w:t>
      </w:r>
      <w:r w:rsidRPr="00DB67D1">
        <w:rPr>
          <w:rFonts w:ascii="Times New Roman" w:eastAsia="Times New Roman" w:hAnsi="Times New Roman" w:cs="Times New Roman"/>
          <w:color w:val="000000"/>
          <w:sz w:val="24"/>
          <w:szCs w:val="24"/>
          <w:u w:val="single"/>
          <w:lang w:eastAsia="ru-RU"/>
        </w:rPr>
        <w:t>интегрированное воздействие на развитие</w:t>
      </w:r>
      <w:r w:rsidRPr="00DB67D1">
        <w:rPr>
          <w:rFonts w:ascii="Times New Roman" w:eastAsia="Times New Roman" w:hAnsi="Times New Roman" w:cs="Times New Roman"/>
          <w:color w:val="000000"/>
          <w:sz w:val="24"/>
          <w:szCs w:val="24"/>
          <w:lang w:eastAsia="ru-RU"/>
        </w:rPr>
        <w:t> различных свойств личности;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-Обеспечивает широкие возможности формирования ценностных ориентаций учащихся, что принципиально значимо для преподавания русского языка и литературы.</w:t>
      </w:r>
    </w:p>
    <w:p w:rsidR="00DB67D1" w:rsidRPr="00DB67D1" w:rsidRDefault="00DB67D1" w:rsidP="00DB67D1">
      <w:pPr>
        <w:numPr>
          <w:ilvl w:val="0"/>
          <w:numId w:val="1"/>
        </w:num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 xml:space="preserve">Что дает технология критического мышления </w:t>
      </w:r>
      <w:proofErr w:type="gramStart"/>
      <w:r w:rsidRPr="00DB67D1">
        <w:rPr>
          <w:rFonts w:ascii="Times New Roman" w:eastAsia="Times New Roman" w:hAnsi="Times New Roman" w:cs="Times New Roman"/>
          <w:b/>
          <w:bCs/>
          <w:color w:val="000000"/>
          <w:sz w:val="24"/>
          <w:szCs w:val="24"/>
          <w:lang w:eastAsia="ru-RU"/>
        </w:rPr>
        <w:t>ученику:</w:t>
      </w:r>
      <w:r w:rsidRPr="00DB67D1">
        <w:rPr>
          <w:rFonts w:ascii="Times New Roman" w:eastAsia="Times New Roman" w:hAnsi="Times New Roman" w:cs="Times New Roman"/>
          <w:color w:val="000000"/>
          <w:sz w:val="24"/>
          <w:szCs w:val="24"/>
          <w:lang w:eastAsia="ru-RU"/>
        </w:rPr>
        <w:br/>
        <w:t>-</w:t>
      </w:r>
      <w:proofErr w:type="gramEnd"/>
      <w:r w:rsidRPr="00DB67D1">
        <w:rPr>
          <w:rFonts w:ascii="Times New Roman" w:eastAsia="Times New Roman" w:hAnsi="Times New Roman" w:cs="Times New Roman"/>
          <w:color w:val="000000"/>
          <w:sz w:val="24"/>
          <w:szCs w:val="24"/>
          <w:lang w:eastAsia="ru-RU"/>
        </w:rPr>
        <w:t xml:space="preserve"> повышение эффективности восприятия информации;</w:t>
      </w:r>
      <w:r w:rsidRPr="00DB67D1">
        <w:rPr>
          <w:rFonts w:ascii="Times New Roman" w:eastAsia="Times New Roman" w:hAnsi="Times New Roman" w:cs="Times New Roman"/>
          <w:color w:val="000000"/>
          <w:sz w:val="24"/>
          <w:szCs w:val="24"/>
          <w:lang w:eastAsia="ru-RU"/>
        </w:rPr>
        <w:br/>
        <w:t>- повышение интереса, как к изучаемому материалу, так и к самому процессу обучения;</w:t>
      </w:r>
      <w:r w:rsidRPr="00DB67D1">
        <w:rPr>
          <w:rFonts w:ascii="Times New Roman" w:eastAsia="Times New Roman" w:hAnsi="Times New Roman" w:cs="Times New Roman"/>
          <w:color w:val="000000"/>
          <w:sz w:val="24"/>
          <w:szCs w:val="24"/>
          <w:lang w:eastAsia="ru-RU"/>
        </w:rPr>
        <w:br/>
        <w:t>- умение критически мыслить;</w:t>
      </w:r>
      <w:r w:rsidRPr="00DB67D1">
        <w:rPr>
          <w:rFonts w:ascii="Times New Roman" w:eastAsia="Times New Roman" w:hAnsi="Times New Roman" w:cs="Times New Roman"/>
          <w:color w:val="000000"/>
          <w:sz w:val="24"/>
          <w:szCs w:val="24"/>
          <w:lang w:eastAsia="ru-RU"/>
        </w:rPr>
        <w:br/>
        <w:t>- умение ответственно относиться к собственному образованию;</w:t>
      </w:r>
      <w:r w:rsidRPr="00DB67D1">
        <w:rPr>
          <w:rFonts w:ascii="Times New Roman" w:eastAsia="Times New Roman" w:hAnsi="Times New Roman" w:cs="Times New Roman"/>
          <w:color w:val="000000"/>
          <w:sz w:val="24"/>
          <w:szCs w:val="24"/>
          <w:lang w:eastAsia="ru-RU"/>
        </w:rPr>
        <w:br/>
        <w:t>- умение работать в сотрудничестве с другими;</w:t>
      </w:r>
      <w:r w:rsidRPr="00DB67D1">
        <w:rPr>
          <w:rFonts w:ascii="Times New Roman" w:eastAsia="Times New Roman" w:hAnsi="Times New Roman" w:cs="Times New Roman"/>
          <w:color w:val="000000"/>
          <w:sz w:val="24"/>
          <w:szCs w:val="24"/>
          <w:lang w:eastAsia="ru-RU"/>
        </w:rPr>
        <w:br/>
      </w:r>
      <w:r w:rsidRPr="00DB67D1">
        <w:rPr>
          <w:rFonts w:ascii="Times New Roman" w:eastAsia="Times New Roman" w:hAnsi="Times New Roman" w:cs="Times New Roman"/>
          <w:color w:val="000000"/>
          <w:sz w:val="24"/>
          <w:szCs w:val="24"/>
          <w:lang w:eastAsia="ru-RU"/>
        </w:rPr>
        <w:lastRenderedPageBreak/>
        <w:t>- повышение качества образования учеников;</w:t>
      </w:r>
      <w:r w:rsidRPr="00DB67D1">
        <w:rPr>
          <w:rFonts w:ascii="Times New Roman" w:eastAsia="Times New Roman" w:hAnsi="Times New Roman" w:cs="Times New Roman"/>
          <w:color w:val="000000"/>
          <w:sz w:val="24"/>
          <w:szCs w:val="24"/>
          <w:lang w:eastAsia="ru-RU"/>
        </w:rPr>
        <w:br/>
        <w:t>- желание и умение стать человеком, который учится в течение всей жизни.</w:t>
      </w:r>
    </w:p>
    <w:p w:rsidR="00DB67D1" w:rsidRPr="00DB67D1" w:rsidRDefault="00DB67D1" w:rsidP="00DB67D1">
      <w:pPr>
        <w:numPr>
          <w:ilvl w:val="0"/>
          <w:numId w:val="1"/>
        </w:num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 xml:space="preserve">Что дает технология критического мышления </w:t>
      </w:r>
      <w:proofErr w:type="gramStart"/>
      <w:r w:rsidRPr="00DB67D1">
        <w:rPr>
          <w:rFonts w:ascii="Times New Roman" w:eastAsia="Times New Roman" w:hAnsi="Times New Roman" w:cs="Times New Roman"/>
          <w:b/>
          <w:bCs/>
          <w:color w:val="000000"/>
          <w:sz w:val="24"/>
          <w:szCs w:val="24"/>
          <w:lang w:eastAsia="ru-RU"/>
        </w:rPr>
        <w:t>учителю:</w:t>
      </w:r>
      <w:r w:rsidRPr="00DB67D1">
        <w:rPr>
          <w:rFonts w:ascii="Times New Roman" w:eastAsia="Times New Roman" w:hAnsi="Times New Roman" w:cs="Times New Roman"/>
          <w:color w:val="000000"/>
          <w:sz w:val="24"/>
          <w:szCs w:val="24"/>
          <w:lang w:eastAsia="ru-RU"/>
        </w:rPr>
        <w:br/>
        <w:t>-</w:t>
      </w:r>
      <w:proofErr w:type="gramEnd"/>
      <w:r w:rsidRPr="00DB67D1">
        <w:rPr>
          <w:rFonts w:ascii="Times New Roman" w:eastAsia="Times New Roman" w:hAnsi="Times New Roman" w:cs="Times New Roman"/>
          <w:color w:val="000000"/>
          <w:sz w:val="24"/>
          <w:szCs w:val="24"/>
          <w:lang w:eastAsia="ru-RU"/>
        </w:rPr>
        <w:t xml:space="preserve"> умение создать в классе атмосферу открытости и ответственного сотрудничества;</w:t>
      </w:r>
      <w:r w:rsidRPr="00DB67D1">
        <w:rPr>
          <w:rFonts w:ascii="Times New Roman" w:eastAsia="Times New Roman" w:hAnsi="Times New Roman" w:cs="Times New Roman"/>
          <w:color w:val="000000"/>
          <w:sz w:val="24"/>
          <w:szCs w:val="24"/>
          <w:lang w:eastAsia="ru-RU"/>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DB67D1">
        <w:rPr>
          <w:rFonts w:ascii="Times New Roman" w:eastAsia="Times New Roman" w:hAnsi="Times New Roman" w:cs="Times New Roman"/>
          <w:color w:val="000000"/>
          <w:sz w:val="24"/>
          <w:szCs w:val="24"/>
          <w:lang w:eastAsia="ru-RU"/>
        </w:rPr>
        <w:br/>
        <w:t>- стать практиками, которые умеют грамотно анализировать свою деятельность;</w:t>
      </w:r>
      <w:r w:rsidRPr="00DB67D1">
        <w:rPr>
          <w:rFonts w:ascii="Times New Roman" w:eastAsia="Times New Roman" w:hAnsi="Times New Roman" w:cs="Times New Roman"/>
          <w:color w:val="000000"/>
          <w:sz w:val="24"/>
          <w:szCs w:val="24"/>
          <w:lang w:eastAsia="ru-RU"/>
        </w:rPr>
        <w:br/>
        <w:t>- стать источником ценной профессиональной информации для других учителей.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Базовая модель построения урока в технологии развития критического мышления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27"/>
          <w:szCs w:val="27"/>
          <w:lang w:eastAsia="ru-RU"/>
        </w:rPr>
        <w:t>Стадия ВЫЗОВА</w:t>
      </w:r>
    </w:p>
    <w:p w:rsidR="00DB67D1" w:rsidRPr="00DB67D1" w:rsidRDefault="00DB67D1" w:rsidP="00DB67D1">
      <w:pPr>
        <w:spacing w:after="0" w:line="240" w:lineRule="auto"/>
        <w:ind w:left="-851" w:firstLine="284"/>
        <w:rPr>
          <w:rFonts w:ascii="Times New Roman" w:eastAsia="Times New Roman" w:hAnsi="Times New Roman" w:cs="Times New Roman"/>
          <w:sz w:val="24"/>
          <w:szCs w:val="24"/>
          <w:lang w:eastAsia="ru-RU"/>
        </w:rPr>
      </w:pPr>
      <w:r w:rsidRPr="00DB67D1">
        <w:rPr>
          <w:rFonts w:ascii="Tahoma" w:eastAsia="Times New Roman" w:hAnsi="Tahoma" w:cs="Tahoma"/>
          <w:noProof/>
          <w:color w:val="000000"/>
          <w:sz w:val="18"/>
          <w:szCs w:val="18"/>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752475" cy="85725"/>
            <wp:effectExtent l="0" t="0" r="9525" b="9525"/>
            <wp:wrapSquare wrapText="bothSides"/>
            <wp:docPr id="10" name="Рисунок 10" descr="hello_html_m51b20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1b20a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7D1">
        <w:rPr>
          <w:rFonts w:ascii="Tahoma" w:eastAsia="Times New Roman" w:hAnsi="Tahoma" w:cs="Tahoma"/>
          <w:noProof/>
          <w:color w:val="000000"/>
          <w:sz w:val="18"/>
          <w:szCs w:val="18"/>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19050" cy="1543050"/>
            <wp:effectExtent l="0" t="0" r="0" b="0"/>
            <wp:wrapSquare wrapText="bothSides"/>
            <wp:docPr id="9" name="Рисунок 9" descr="hello_html_m2ad3a6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ad3a6e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7D1">
        <w:rPr>
          <w:rFonts w:ascii="Tahoma" w:eastAsia="Times New Roman" w:hAnsi="Tahoma" w:cs="Tahoma"/>
          <w:color w:val="000000"/>
          <w:sz w:val="18"/>
          <w:szCs w:val="18"/>
          <w:lang w:eastAsia="ru-RU"/>
        </w:rPr>
        <w:br/>
      </w: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85725" cy="400050"/>
            <wp:effectExtent l="0" t="0" r="9525" b="0"/>
            <wp:wrapSquare wrapText="bothSides"/>
            <wp:docPr id="8" name="Рисунок 8" descr="hello_html_4742a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742a53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27"/>
          <w:szCs w:val="27"/>
          <w:lang w:eastAsia="ru-RU"/>
        </w:rPr>
        <w:t>Стадия ОСМЫСЛЕНИЯ</w:t>
      </w:r>
    </w:p>
    <w:p w:rsidR="00DB67D1" w:rsidRPr="00DB67D1" w:rsidRDefault="00DB67D1" w:rsidP="00DB67D1">
      <w:pPr>
        <w:spacing w:after="0" w:line="240" w:lineRule="auto"/>
        <w:ind w:left="-851" w:firstLine="284"/>
        <w:rPr>
          <w:rFonts w:ascii="Times New Roman" w:eastAsia="Times New Roman" w:hAnsi="Times New Roman" w:cs="Times New Roman"/>
          <w:sz w:val="24"/>
          <w:szCs w:val="24"/>
          <w:lang w:eastAsia="ru-RU"/>
        </w:rPr>
      </w:pPr>
      <w:r w:rsidRPr="00DB67D1">
        <w:rPr>
          <w:rFonts w:ascii="Tahoma" w:eastAsia="Times New Roman" w:hAnsi="Tahoma" w:cs="Tahoma"/>
          <w:color w:val="000000"/>
          <w:sz w:val="18"/>
          <w:szCs w:val="18"/>
          <w:lang w:eastAsia="ru-RU"/>
        </w:rPr>
        <w:br/>
      </w: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27"/>
          <w:szCs w:val="27"/>
          <w:lang w:eastAsia="ru-RU"/>
        </w:rPr>
        <w:t>Стадия РЕФЛЕКСИИ</w:t>
      </w:r>
    </w:p>
    <w:p w:rsidR="00DB67D1" w:rsidRPr="00DB67D1" w:rsidRDefault="00DB67D1" w:rsidP="00DB67D1">
      <w:pPr>
        <w:spacing w:after="0" w:line="240" w:lineRule="auto"/>
        <w:ind w:left="-851" w:firstLine="284"/>
        <w:rPr>
          <w:rFonts w:ascii="Times New Roman" w:eastAsia="Times New Roman" w:hAnsi="Times New Roman" w:cs="Times New Roman"/>
          <w:sz w:val="24"/>
          <w:szCs w:val="24"/>
          <w:lang w:eastAsia="ru-RU"/>
        </w:rPr>
      </w:pPr>
      <w:r w:rsidRPr="00DB67D1">
        <w:rPr>
          <w:rFonts w:ascii="Tahoma" w:eastAsia="Times New Roman" w:hAnsi="Tahoma" w:cs="Tahoma"/>
          <w:noProof/>
          <w:color w:val="000000"/>
          <w:sz w:val="18"/>
          <w:szCs w:val="18"/>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85725" cy="476250"/>
            <wp:effectExtent l="0" t="0" r="9525" b="0"/>
            <wp:wrapSquare wrapText="bothSides"/>
            <wp:docPr id="7" name="Рисунок 7" descr="hello_html_70300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0300d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7D1">
        <w:rPr>
          <w:rFonts w:ascii="Tahoma" w:eastAsia="Times New Roman" w:hAnsi="Tahoma" w:cs="Tahoma"/>
          <w:color w:val="000000"/>
          <w:sz w:val="18"/>
          <w:szCs w:val="18"/>
          <w:lang w:eastAsia="ru-RU"/>
        </w:rPr>
        <w:br/>
      </w: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noProof/>
          <w:color w:val="000000"/>
          <w:sz w:val="18"/>
          <w:szCs w:val="18"/>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695325" cy="19050"/>
            <wp:effectExtent l="0" t="0" r="9525" b="0"/>
            <wp:wrapSquare wrapText="bothSides"/>
            <wp:docPr id="6" name="Рисунок 6" descr="hello_html_m2823ce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823cef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Функции трех фаз технологии развития критического мышления</w:t>
      </w:r>
      <w:r w:rsidRPr="00DB67D1">
        <w:rPr>
          <w:rFonts w:ascii="Times New Roman" w:eastAsia="Times New Roman" w:hAnsi="Times New Roman" w:cs="Times New Roman"/>
          <w:b/>
          <w:bCs/>
          <w:color w:val="000000"/>
          <w:sz w:val="24"/>
          <w:szCs w:val="24"/>
          <w:lang w:eastAsia="ru-RU"/>
        </w:rPr>
        <w:br/>
        <w:t> </w:t>
      </w: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u w:val="single"/>
          <w:lang w:eastAsia="ru-RU"/>
        </w:rPr>
        <w:t>Вызов</w:t>
      </w:r>
    </w:p>
    <w:p w:rsidR="00DB67D1" w:rsidRPr="00DB67D1"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Мотивационная</w:t>
      </w:r>
      <w:r w:rsidR="005E2635">
        <w:rPr>
          <w:rFonts w:ascii="Times New Roman" w:eastAsia="Times New Roman" w:hAnsi="Times New Roman" w:cs="Times New Roman"/>
          <w:color w:val="000000"/>
          <w:sz w:val="24"/>
          <w:szCs w:val="24"/>
          <w:lang w:eastAsia="ru-RU"/>
        </w:rPr>
        <w:t> </w:t>
      </w:r>
      <w:r w:rsidRPr="00DB67D1">
        <w:rPr>
          <w:rFonts w:ascii="Times New Roman" w:eastAsia="Times New Roman" w:hAnsi="Times New Roman" w:cs="Times New Roman"/>
          <w:color w:val="000000"/>
          <w:sz w:val="24"/>
          <w:szCs w:val="24"/>
          <w:lang w:eastAsia="ru-RU"/>
        </w:rPr>
        <w:t>(побуждение к работе с новой информацией, пробуждение интереса к теме)</w:t>
      </w:r>
    </w:p>
    <w:p w:rsidR="00DB67D1" w:rsidRPr="00DB67D1"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Информационная </w:t>
      </w:r>
      <w:r w:rsidRPr="00DB67D1">
        <w:rPr>
          <w:rFonts w:ascii="Times New Roman" w:eastAsia="Times New Roman" w:hAnsi="Times New Roman" w:cs="Times New Roman"/>
          <w:color w:val="000000"/>
          <w:sz w:val="24"/>
          <w:szCs w:val="24"/>
          <w:lang w:eastAsia="ru-RU"/>
        </w:rPr>
        <w:t>(вызов «на поверхность» имеющихся знании по теме)</w:t>
      </w:r>
    </w:p>
    <w:p w:rsidR="00DB67D1" w:rsidRPr="00DB67D1" w:rsidRDefault="005E2635" w:rsidP="005E2635">
      <w:pPr>
        <w:spacing w:after="0" w:line="240" w:lineRule="auto"/>
        <w:ind w:left="-851" w:firstLine="284"/>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 xml:space="preserve">Коммуникационная </w:t>
      </w:r>
      <w:r w:rsidR="00DB67D1" w:rsidRPr="00DB67D1">
        <w:rPr>
          <w:rFonts w:ascii="Times New Roman" w:eastAsia="Times New Roman" w:hAnsi="Times New Roman" w:cs="Times New Roman"/>
          <w:color w:val="000000"/>
          <w:sz w:val="24"/>
          <w:szCs w:val="24"/>
          <w:lang w:eastAsia="ru-RU"/>
        </w:rPr>
        <w:t>(бесконфликтный обмен мнениями)</w:t>
      </w:r>
    </w:p>
    <w:p w:rsidR="005E2635" w:rsidRDefault="00DB67D1" w:rsidP="005E2635">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u w:val="single"/>
          <w:lang w:eastAsia="ru-RU"/>
        </w:rPr>
        <w:t>Осмысление содержания</w:t>
      </w:r>
    </w:p>
    <w:p w:rsidR="005E2635"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Информационная </w:t>
      </w:r>
      <w:r w:rsidRPr="00DB67D1">
        <w:rPr>
          <w:rFonts w:ascii="Times New Roman" w:eastAsia="Times New Roman" w:hAnsi="Times New Roman" w:cs="Times New Roman"/>
          <w:color w:val="000000"/>
          <w:sz w:val="24"/>
          <w:szCs w:val="24"/>
          <w:lang w:eastAsia="ru-RU"/>
        </w:rPr>
        <w:t>(получение новой информации по теме)</w:t>
      </w:r>
    </w:p>
    <w:p w:rsidR="00DB67D1" w:rsidRPr="00DB67D1"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roofErr w:type="spellStart"/>
      <w:r w:rsidRPr="00DB67D1">
        <w:rPr>
          <w:rFonts w:ascii="Times New Roman" w:eastAsia="Times New Roman" w:hAnsi="Times New Roman" w:cs="Times New Roman"/>
          <w:b/>
          <w:bCs/>
          <w:color w:val="000000"/>
          <w:sz w:val="24"/>
          <w:szCs w:val="24"/>
          <w:lang w:eastAsia="ru-RU"/>
        </w:rPr>
        <w:t>Систематизационная</w:t>
      </w:r>
      <w:proofErr w:type="spellEnd"/>
      <w:r w:rsidRPr="00DB67D1">
        <w:rPr>
          <w:rFonts w:ascii="Times New Roman" w:eastAsia="Times New Roman" w:hAnsi="Times New Roman" w:cs="Times New Roman"/>
          <w:b/>
          <w:bCs/>
          <w:color w:val="000000"/>
          <w:sz w:val="24"/>
          <w:szCs w:val="24"/>
          <w:lang w:eastAsia="ru-RU"/>
        </w:rPr>
        <w:t> </w:t>
      </w:r>
      <w:r w:rsidRPr="00DB67D1">
        <w:rPr>
          <w:rFonts w:ascii="Times New Roman" w:eastAsia="Times New Roman" w:hAnsi="Times New Roman" w:cs="Times New Roman"/>
          <w:color w:val="000000"/>
          <w:sz w:val="24"/>
          <w:szCs w:val="24"/>
          <w:lang w:eastAsia="ru-RU"/>
        </w:rPr>
        <w:t>(классификация полученной информации по категориям знания)</w:t>
      </w:r>
    </w:p>
    <w:p w:rsidR="005E2635" w:rsidRDefault="00DB67D1" w:rsidP="005E2635">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u w:val="single"/>
          <w:lang w:eastAsia="ru-RU"/>
        </w:rPr>
        <w:t>Рефлексия</w:t>
      </w:r>
    </w:p>
    <w:p w:rsidR="005E2635" w:rsidRDefault="005E2635" w:rsidP="005E2635">
      <w:pPr>
        <w:spacing w:after="0" w:line="240" w:lineRule="auto"/>
        <w:ind w:left="-851" w:firstLine="284"/>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 xml:space="preserve">  </w:t>
      </w:r>
      <w:r w:rsidR="00DB67D1" w:rsidRPr="00DB67D1">
        <w:rPr>
          <w:rFonts w:ascii="Times New Roman" w:eastAsia="Times New Roman" w:hAnsi="Times New Roman" w:cs="Times New Roman"/>
          <w:b/>
          <w:bCs/>
          <w:color w:val="000000"/>
          <w:sz w:val="24"/>
          <w:szCs w:val="24"/>
          <w:lang w:eastAsia="ru-RU"/>
        </w:rPr>
        <w:t>Коммуникационная</w:t>
      </w:r>
      <w:r w:rsidR="00DB67D1" w:rsidRPr="00DB67D1">
        <w:rPr>
          <w:rFonts w:ascii="Times New Roman" w:eastAsia="Times New Roman" w:hAnsi="Times New Roman" w:cs="Times New Roman"/>
          <w:color w:val="000000"/>
          <w:sz w:val="24"/>
          <w:szCs w:val="24"/>
          <w:lang w:eastAsia="ru-RU"/>
        </w:rPr>
        <w:t> (обмен мнениями о новой информации)</w:t>
      </w:r>
    </w:p>
    <w:p w:rsidR="005E2635"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Информационная</w:t>
      </w:r>
      <w:r w:rsidRPr="00DB67D1">
        <w:rPr>
          <w:rFonts w:ascii="Times New Roman" w:eastAsia="Times New Roman" w:hAnsi="Times New Roman" w:cs="Times New Roman"/>
          <w:color w:val="000000"/>
          <w:sz w:val="24"/>
          <w:szCs w:val="24"/>
          <w:lang w:eastAsia="ru-RU"/>
        </w:rPr>
        <w:t> (приобретение нового знания)</w:t>
      </w:r>
    </w:p>
    <w:p w:rsidR="00DB67D1" w:rsidRPr="00DB67D1"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Мотивационная</w:t>
      </w:r>
      <w:r w:rsidRPr="00DB67D1">
        <w:rPr>
          <w:rFonts w:ascii="Times New Roman" w:eastAsia="Times New Roman" w:hAnsi="Times New Roman" w:cs="Times New Roman"/>
          <w:color w:val="000000"/>
          <w:sz w:val="24"/>
          <w:szCs w:val="24"/>
          <w:lang w:eastAsia="ru-RU"/>
        </w:rPr>
        <w:t> (побуждение к дальнейшему расширению информационного поля)</w:t>
      </w:r>
    </w:p>
    <w:p w:rsidR="00DB67D1" w:rsidRPr="00DB67D1" w:rsidRDefault="00DB67D1" w:rsidP="005E2635">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005E2635">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b/>
          <w:bCs/>
          <w:color w:val="000000"/>
          <w:sz w:val="24"/>
          <w:szCs w:val="24"/>
          <w:lang w:eastAsia="ru-RU"/>
        </w:rPr>
        <w:t>Оценочная</w:t>
      </w:r>
      <w:r w:rsidRPr="00DB67D1">
        <w:rPr>
          <w:rFonts w:ascii="Times New Roman" w:eastAsia="Times New Roman" w:hAnsi="Times New Roman" w:cs="Times New Roman"/>
          <w:color w:val="000000"/>
          <w:sz w:val="24"/>
          <w:szCs w:val="24"/>
          <w:lang w:eastAsia="ru-RU"/>
        </w:rPr>
        <w:t> (соотнесение новой информации и имеющихся знаний, в</w:t>
      </w:r>
      <w:r w:rsidR="005E2635">
        <w:rPr>
          <w:rFonts w:ascii="Times New Roman" w:eastAsia="Times New Roman" w:hAnsi="Times New Roman" w:cs="Times New Roman"/>
          <w:color w:val="000000"/>
          <w:sz w:val="24"/>
          <w:szCs w:val="24"/>
          <w:lang w:eastAsia="ru-RU"/>
        </w:rPr>
        <w:t>ыработка собственной позиции, </w:t>
      </w:r>
      <w:r w:rsidRPr="00DB67D1">
        <w:rPr>
          <w:rFonts w:ascii="Times New Roman" w:eastAsia="Times New Roman" w:hAnsi="Times New Roman" w:cs="Times New Roman"/>
          <w:color w:val="000000"/>
          <w:sz w:val="24"/>
          <w:szCs w:val="24"/>
          <w:lang w:eastAsia="ru-RU"/>
        </w:rPr>
        <w:t>оценка процесса)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Стадия вызова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Часто отсутствие результативности обучения объясняется тем обстоятельством, что учитель конструирует процесс обучения, исходя из поставленных им целей</w:t>
      </w:r>
      <w:r w:rsidR="009E7558">
        <w:rPr>
          <w:rFonts w:ascii="Times New Roman" w:eastAsia="Times New Roman" w:hAnsi="Times New Roman" w:cs="Times New Roman"/>
          <w:color w:val="000000"/>
          <w:sz w:val="24"/>
          <w:szCs w:val="24"/>
          <w:lang w:eastAsia="ru-RU"/>
        </w:rPr>
        <w:t xml:space="preserve">, </w:t>
      </w:r>
      <w:r w:rsidRPr="00DB67D1">
        <w:rPr>
          <w:rFonts w:ascii="Times New Roman" w:eastAsia="Times New Roman" w:hAnsi="Times New Roman" w:cs="Times New Roman"/>
          <w:color w:val="000000"/>
          <w:sz w:val="24"/>
          <w:szCs w:val="24"/>
          <w:lang w:eastAsia="ru-RU"/>
        </w:rPr>
        <w:t>подразумевая, что эти цели будут приняты уч-ся как собственные.</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Многие известные учёные- </w:t>
      </w:r>
      <w:proofErr w:type="spellStart"/>
      <w:r w:rsidRPr="00DB67D1">
        <w:rPr>
          <w:rFonts w:ascii="Times New Roman" w:eastAsia="Times New Roman" w:hAnsi="Times New Roman" w:cs="Times New Roman"/>
          <w:color w:val="000000"/>
          <w:sz w:val="24"/>
          <w:szCs w:val="24"/>
          <w:lang w:eastAsia="ru-RU"/>
        </w:rPr>
        <w:t>дидак</w:t>
      </w:r>
      <w:r w:rsidR="009E7558">
        <w:rPr>
          <w:rFonts w:ascii="Times New Roman" w:eastAsia="Times New Roman" w:hAnsi="Times New Roman" w:cs="Times New Roman"/>
          <w:color w:val="000000"/>
          <w:sz w:val="24"/>
          <w:szCs w:val="24"/>
          <w:lang w:eastAsia="ru-RU"/>
        </w:rPr>
        <w:t>ты</w:t>
      </w:r>
      <w:proofErr w:type="spellEnd"/>
      <w:r w:rsidR="009E7558">
        <w:rPr>
          <w:rFonts w:ascii="Times New Roman" w:eastAsia="Times New Roman" w:hAnsi="Times New Roman" w:cs="Times New Roman"/>
          <w:color w:val="000000"/>
          <w:sz w:val="24"/>
          <w:szCs w:val="24"/>
          <w:lang w:eastAsia="ru-RU"/>
        </w:rPr>
        <w:t xml:space="preserve"> (Дж. </w:t>
      </w:r>
      <w:proofErr w:type="spellStart"/>
      <w:r w:rsidR="009E7558">
        <w:rPr>
          <w:rFonts w:ascii="Times New Roman" w:eastAsia="Times New Roman" w:hAnsi="Times New Roman" w:cs="Times New Roman"/>
          <w:color w:val="000000"/>
          <w:sz w:val="24"/>
          <w:szCs w:val="24"/>
          <w:lang w:eastAsia="ru-RU"/>
        </w:rPr>
        <w:t>Дьюи</w:t>
      </w:r>
      <w:proofErr w:type="spellEnd"/>
      <w:r w:rsidR="009E7558">
        <w:rPr>
          <w:rFonts w:ascii="Times New Roman" w:eastAsia="Times New Roman" w:hAnsi="Times New Roman" w:cs="Times New Roman"/>
          <w:color w:val="000000"/>
          <w:sz w:val="24"/>
          <w:szCs w:val="24"/>
          <w:lang w:eastAsia="ru-RU"/>
        </w:rPr>
        <w:t xml:space="preserve">, Б. </w:t>
      </w:r>
      <w:proofErr w:type="spellStart"/>
      <w:r w:rsidR="009E7558">
        <w:rPr>
          <w:rFonts w:ascii="Times New Roman" w:eastAsia="Times New Roman" w:hAnsi="Times New Roman" w:cs="Times New Roman"/>
          <w:color w:val="000000"/>
          <w:sz w:val="24"/>
          <w:szCs w:val="24"/>
          <w:lang w:eastAsia="ru-RU"/>
        </w:rPr>
        <w:t>Блум</w:t>
      </w:r>
      <w:proofErr w:type="spellEnd"/>
      <w:r w:rsidR="009E7558">
        <w:rPr>
          <w:rFonts w:ascii="Times New Roman" w:eastAsia="Times New Roman" w:hAnsi="Times New Roman" w:cs="Times New Roman"/>
          <w:color w:val="000000"/>
          <w:sz w:val="24"/>
          <w:szCs w:val="24"/>
          <w:lang w:eastAsia="ru-RU"/>
        </w:rPr>
        <w:t xml:space="preserve">) считают, </w:t>
      </w:r>
      <w:r w:rsidRPr="00DB67D1">
        <w:rPr>
          <w:rFonts w:ascii="Times New Roman" w:eastAsia="Times New Roman" w:hAnsi="Times New Roman" w:cs="Times New Roman"/>
          <w:color w:val="000000"/>
          <w:sz w:val="24"/>
          <w:szCs w:val="24"/>
          <w:lang w:eastAsia="ru-RU"/>
        </w:rPr>
        <w:t>что</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необходимо дать возможность самому уч-ся поставить цели обучения. Только после этого учитель может выбрать эффективные методы для их достижения.</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Если предоставить уч-ся возможность проанализировать то, что он уже знает об изучаемой теме, это создаст дополнительный стимул для формулировки им собственных целей – мотивов. Именно эта задача решается на стадии вызова.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В процессе реализации стадии вызова важно: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1) давать уч-ся возможность высказать свою точку зрения по поводу темы, без боязни ошибиться;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lastRenderedPageBreak/>
        <w:t xml:space="preserve">2) фиксировать все </w:t>
      </w:r>
      <w:r w:rsidR="005E2635">
        <w:rPr>
          <w:rFonts w:ascii="Times New Roman" w:eastAsia="Times New Roman" w:hAnsi="Times New Roman" w:cs="Times New Roman"/>
          <w:color w:val="000000"/>
          <w:sz w:val="24"/>
          <w:szCs w:val="24"/>
          <w:lang w:eastAsia="ru-RU"/>
        </w:rPr>
        <w:t xml:space="preserve">высказывания: </w:t>
      </w:r>
      <w:r w:rsidRPr="00DB67D1">
        <w:rPr>
          <w:rFonts w:ascii="Times New Roman" w:eastAsia="Times New Roman" w:hAnsi="Times New Roman" w:cs="Times New Roman"/>
          <w:color w:val="000000"/>
          <w:sz w:val="24"/>
          <w:szCs w:val="24"/>
          <w:lang w:eastAsia="ru-RU"/>
        </w:rPr>
        <w:t>любое из них будет важным. На данном этапе нет «правильных» или «неправильных» высказываний;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3) сочетать индивидуальную и индивидуальную работу: индивидуальная позволит каждому ученику актуализировать свои знания и опыт; групповая- услышать другие мнения, изложить свою точку зрения.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На данном этапе важным является правило: «Любое мнение ценно».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На фазе вызова важно путём мозговой атаки заинтересовать учащихся.</w:t>
      </w:r>
    </w:p>
    <w:p w:rsidR="00DB67D1" w:rsidRPr="00DB67D1" w:rsidRDefault="00DB67D1" w:rsidP="00D74EF9">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Примеры методических приёмов на стадии вызова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Корзина идей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Верные и неверные утверждения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Перепутанные логические цепи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Кроссворд</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Загадка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Мозговая атака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Мозговой штурм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Ключевые термины</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Создание кластеров</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Театрализация</w:t>
      </w: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1.Прием «Корзина» идей, понятий, имен…</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Обмен информацией проводится по следующей процедуре: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1. Задается прямой вопрос о том, что известно ученикам по той или иной проблеме.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4. Далее каждая группа по кругу называет какое-то одно сведение или факт, при этом, не повторяя ранее сказанного (составляется список идей).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5. 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6. Все ошибки исправляются далее, по мере освоения новой информации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2.Прием «верные - неверные утверждения»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Прием «верные – неверные утверждения»</w:t>
      </w:r>
      <w:r w:rsidRPr="00DB67D1">
        <w:rPr>
          <w:rFonts w:ascii="Times New Roman" w:eastAsia="Times New Roman" w:hAnsi="Times New Roman" w:cs="Times New Roman"/>
          <w:color w:val="000000"/>
          <w:sz w:val="24"/>
          <w:szCs w:val="24"/>
          <w:lang w:eastAsia="ru-RU"/>
        </w:rPr>
        <w:t> является удачным и интересным и для уроков литературы при знакомстве с биографией поэта или писателя.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На уроке знакомства с биографией </w:t>
      </w:r>
      <w:proofErr w:type="spellStart"/>
      <w:r w:rsidRPr="00DB67D1">
        <w:rPr>
          <w:rFonts w:ascii="Times New Roman" w:eastAsia="Times New Roman" w:hAnsi="Times New Roman" w:cs="Times New Roman"/>
          <w:color w:val="000000"/>
          <w:sz w:val="24"/>
          <w:szCs w:val="24"/>
          <w:lang w:eastAsia="ru-RU"/>
        </w:rPr>
        <w:t>И.А.Крылова</w:t>
      </w:r>
      <w:proofErr w:type="spellEnd"/>
      <w:r w:rsidRPr="00DB67D1">
        <w:rPr>
          <w:rFonts w:ascii="Times New Roman" w:eastAsia="Times New Roman" w:hAnsi="Times New Roman" w:cs="Times New Roman"/>
          <w:color w:val="000000"/>
          <w:sz w:val="24"/>
          <w:szCs w:val="24"/>
          <w:lang w:eastAsia="ru-RU"/>
        </w:rPr>
        <w:t xml:space="preserve"> в 5 классе предлагаю ряд утверждений (тема еще не изучена). Дети выбирают верные утверждения, полагаясь на собственный опыт, знания или просто угадывая. Независимо от того, каким способом учащиеся выбирают утверждения, они уже настраиваются на тему, выделяют её ключевые моменты. А сам момент угадывания вносит элемент соревнования, заинтересованности, которая не покидает учеников до конца урока.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Примеры утверждений записываются на доске.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Далее учащиеся знакомятся со статьей учебника или слушают лекцию или смотрят презентацию учителя. После знакомства с новым материалом спрашиваем: что нового ребята узнали, прочитав главу учебника? Что их удивило?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lastRenderedPageBreak/>
        <w:t>На стадии рефлексии возвращаемся к этому приему, чтобы выяснить, какие из утверждений были верными, а какие неверные.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3.Перепутанные логические цепочки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lang w:eastAsia="ru-RU"/>
        </w:rPr>
        <w:t>В а р и а н т «а»:</w:t>
      </w:r>
      <w:r w:rsidRPr="00DB67D1">
        <w:rPr>
          <w:rFonts w:ascii="Times New Roman" w:eastAsia="Times New Roman" w:hAnsi="Times New Roman" w:cs="Times New Roman"/>
          <w:color w:val="000000"/>
          <w:sz w:val="24"/>
          <w:szCs w:val="24"/>
          <w:lang w:eastAsia="ru-RU"/>
        </w:rPr>
        <w:t> Модификация приема «Ключевые термины». Дополнительным моментом является расположение на доске ключевых слов в специально «перепутанной» логической последовательности. После знакомства с текстом, на стадии «рефлексии» учащимся предлагается восстановить нарушенную последовательность.</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lang w:eastAsia="ru-RU"/>
        </w:rPr>
        <w:t>В а р и а н т «б»:</w:t>
      </w:r>
      <w:r w:rsidRPr="00DB67D1">
        <w:rPr>
          <w:rFonts w:ascii="Times New Roman" w:eastAsia="Times New Roman" w:hAnsi="Times New Roman" w:cs="Times New Roman"/>
          <w:color w:val="000000"/>
          <w:sz w:val="24"/>
          <w:szCs w:val="24"/>
          <w:lang w:eastAsia="ru-RU"/>
        </w:rPr>
        <w:t> На отдельные листы выписываются 5-6 событий из текста (как правило, историко-хронологического или естественно-научного).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применима при изучении информативно-содержательных текстов.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4.Круги по воде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сути это небольшое исследование, которое может начаться в классе и иметь продолжение дома.</w:t>
      </w:r>
    </w:p>
    <w:p w:rsidR="00DB67D1" w:rsidRPr="00DB67D1" w:rsidRDefault="00DB67D1" w:rsidP="00DB67D1">
      <w:pPr>
        <w:spacing w:after="0" w:line="240" w:lineRule="auto"/>
        <w:ind w:left="-851" w:firstLine="284"/>
        <w:outlineLvl w:val="1"/>
        <w:rPr>
          <w:rFonts w:ascii="Tahoma" w:eastAsia="Times New Roman" w:hAnsi="Tahoma" w:cs="Tahoma"/>
          <w:color w:val="555555"/>
          <w:sz w:val="36"/>
          <w:szCs w:val="36"/>
          <w:lang w:eastAsia="ru-RU"/>
        </w:rPr>
      </w:pPr>
      <w:r w:rsidRPr="00DB67D1">
        <w:rPr>
          <w:rFonts w:ascii="Tahoma" w:eastAsia="Times New Roman" w:hAnsi="Tahoma" w:cs="Tahoma"/>
          <w:color w:val="555555"/>
          <w:sz w:val="24"/>
          <w:szCs w:val="24"/>
          <w:lang w:eastAsia="ru-RU"/>
        </w:rPr>
        <w:t>5. Перепутанные логические цепочки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lang w:eastAsia="ru-RU"/>
        </w:rPr>
        <w:t>В а р и а н т «а»:</w:t>
      </w:r>
      <w:r w:rsidRPr="00DB67D1">
        <w:rPr>
          <w:rFonts w:ascii="Times New Roman" w:eastAsia="Times New Roman" w:hAnsi="Times New Roman" w:cs="Times New Roman"/>
          <w:color w:val="000000"/>
          <w:sz w:val="24"/>
          <w:szCs w:val="24"/>
          <w:lang w:eastAsia="ru-RU"/>
        </w:rPr>
        <w:t> Модификация приема «Ключевые термины». Дополнительным моментом является расположение на доске ключевых слов в специально «перепутанной» логической последовательности. После знакомства с текстом, на стадии «рефлексии» учащимся предлагается восстановить нарушенную последовательность.</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i/>
          <w:iCs/>
          <w:color w:val="000000"/>
          <w:sz w:val="24"/>
          <w:szCs w:val="24"/>
          <w:lang w:eastAsia="ru-RU"/>
        </w:rPr>
        <w:t>В а р и а н т «б»:</w:t>
      </w:r>
      <w:r w:rsidRPr="00DB67D1">
        <w:rPr>
          <w:rFonts w:ascii="Times New Roman" w:eastAsia="Times New Roman" w:hAnsi="Times New Roman" w:cs="Times New Roman"/>
          <w:color w:val="000000"/>
          <w:sz w:val="24"/>
          <w:szCs w:val="24"/>
          <w:lang w:eastAsia="ru-RU"/>
        </w:rPr>
        <w:t> На отдельные листы выписываются 5-6 событий из текста (как правило, историко-хронологического или естественно-научного). Демонстрируются перед классом в заведомо нарушенной последовательности. Учащимся предлагается восстановить правильный порядок хронологической или причинно-следственной цепи. После заслушивания различных мнений и придя к более или менее единому решению, учитель предлагает ученикам познакомиться с исходным текстом и определить: верны ли были их предположения. Форма способствует развитию внимания и логического мышления. Более применима при изучении информативно-содержательных текстов.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6.Кроссворд</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1. Гордость - </w:t>
      </w:r>
      <w:proofErr w:type="gramStart"/>
      <w:r w:rsidRPr="00DB67D1">
        <w:rPr>
          <w:rFonts w:ascii="Times New Roman" w:eastAsia="Times New Roman" w:hAnsi="Times New Roman" w:cs="Times New Roman"/>
          <w:color w:val="000000"/>
          <w:sz w:val="24"/>
          <w:szCs w:val="24"/>
          <w:lang w:eastAsia="ru-RU"/>
        </w:rPr>
        <w:t>…….</w:t>
      </w:r>
      <w:proofErr w:type="gramEnd"/>
      <w:r w:rsidRPr="00DB67D1">
        <w:rPr>
          <w:rFonts w:ascii="Times New Roman" w:eastAsia="Times New Roman" w:hAnsi="Times New Roman" w:cs="Times New Roman"/>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2. Здоровье - </w:t>
      </w:r>
      <w:proofErr w:type="gramStart"/>
      <w:r w:rsidRPr="00DB67D1">
        <w:rPr>
          <w:rFonts w:ascii="Times New Roman" w:eastAsia="Times New Roman" w:hAnsi="Times New Roman" w:cs="Times New Roman"/>
          <w:color w:val="000000"/>
          <w:sz w:val="24"/>
          <w:szCs w:val="24"/>
          <w:lang w:eastAsia="ru-RU"/>
        </w:rPr>
        <w:t>…….</w:t>
      </w:r>
      <w:proofErr w:type="gramEnd"/>
      <w:r w:rsidRPr="00DB67D1">
        <w:rPr>
          <w:rFonts w:ascii="Times New Roman" w:eastAsia="Times New Roman" w:hAnsi="Times New Roman" w:cs="Times New Roman"/>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3. Ложь - </w:t>
      </w:r>
      <w:proofErr w:type="gramStart"/>
      <w:r w:rsidRPr="00DB67D1">
        <w:rPr>
          <w:rFonts w:ascii="Times New Roman" w:eastAsia="Times New Roman" w:hAnsi="Times New Roman" w:cs="Times New Roman"/>
          <w:color w:val="000000"/>
          <w:sz w:val="24"/>
          <w:szCs w:val="24"/>
          <w:lang w:eastAsia="ru-RU"/>
        </w:rPr>
        <w:t>…….</w:t>
      </w:r>
      <w:proofErr w:type="gramEnd"/>
      <w:r w:rsidRPr="00DB67D1">
        <w:rPr>
          <w:rFonts w:ascii="Times New Roman" w:eastAsia="Times New Roman" w:hAnsi="Times New Roman" w:cs="Times New Roman"/>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4. Трусость - </w:t>
      </w:r>
      <w:proofErr w:type="gramStart"/>
      <w:r w:rsidRPr="00DB67D1">
        <w:rPr>
          <w:rFonts w:ascii="Times New Roman" w:eastAsia="Times New Roman" w:hAnsi="Times New Roman" w:cs="Times New Roman"/>
          <w:color w:val="000000"/>
          <w:sz w:val="24"/>
          <w:szCs w:val="24"/>
          <w:lang w:eastAsia="ru-RU"/>
        </w:rPr>
        <w:t>…….</w:t>
      </w:r>
      <w:proofErr w:type="gramEnd"/>
      <w:r w:rsidRPr="00DB67D1">
        <w:rPr>
          <w:rFonts w:ascii="Times New Roman" w:eastAsia="Times New Roman" w:hAnsi="Times New Roman" w:cs="Times New Roman"/>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5.Тьма -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6. Грязь - </w:t>
      </w:r>
      <w:proofErr w:type="gramStart"/>
      <w:r w:rsidRPr="00DB67D1">
        <w:rPr>
          <w:rFonts w:ascii="Times New Roman" w:eastAsia="Times New Roman" w:hAnsi="Times New Roman" w:cs="Times New Roman"/>
          <w:color w:val="000000"/>
          <w:sz w:val="24"/>
          <w:szCs w:val="24"/>
          <w:lang w:eastAsia="ru-RU"/>
        </w:rPr>
        <w:t>…….</w:t>
      </w:r>
      <w:proofErr w:type="gramEnd"/>
      <w:r w:rsidRPr="00DB67D1">
        <w:rPr>
          <w:rFonts w:ascii="Times New Roman" w:eastAsia="Times New Roman" w:hAnsi="Times New Roman" w:cs="Times New Roman"/>
          <w:color w:val="000000"/>
          <w:sz w:val="24"/>
          <w:szCs w:val="24"/>
          <w:lang w:eastAsia="ru-RU"/>
        </w:rPr>
        <w:t>.?</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7. Смерть - ………?</w:t>
      </w: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Стадия осмысления содержания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Важным моментом является получение новой информации. Организация работы на дан</w:t>
      </w:r>
      <w:r w:rsidR="009E7558">
        <w:rPr>
          <w:rFonts w:ascii="Times New Roman" w:eastAsia="Times New Roman" w:hAnsi="Times New Roman" w:cs="Times New Roman"/>
          <w:color w:val="000000"/>
          <w:sz w:val="24"/>
          <w:szCs w:val="24"/>
          <w:lang w:eastAsia="ru-RU"/>
        </w:rPr>
        <w:t xml:space="preserve">ном этапе может быть различной: </w:t>
      </w:r>
      <w:r w:rsidRPr="00DB67D1">
        <w:rPr>
          <w:rFonts w:ascii="Times New Roman" w:eastAsia="Times New Roman" w:hAnsi="Times New Roman" w:cs="Times New Roman"/>
          <w:color w:val="000000"/>
          <w:sz w:val="24"/>
          <w:szCs w:val="24"/>
          <w:lang w:eastAsia="ru-RU"/>
        </w:rPr>
        <w:t>лекция, рассказ учителя, индивидуальное, парное или групповое чтение или просмотр видеоматериала. В любом случае это будет индивидуальное принятие и отслеживание информации.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На стадии осмысления идёт активная самостоятельная работа учащихся.</w:t>
      </w:r>
    </w:p>
    <w:p w:rsidR="00D74EF9" w:rsidRDefault="00D74EF9" w:rsidP="00DB67D1">
      <w:pPr>
        <w:spacing w:after="0" w:line="240" w:lineRule="auto"/>
        <w:ind w:left="-851" w:firstLine="284"/>
        <w:jc w:val="center"/>
        <w:rPr>
          <w:rFonts w:ascii="Times New Roman" w:eastAsia="Times New Roman" w:hAnsi="Times New Roman" w:cs="Times New Roman"/>
          <w:b/>
          <w:bCs/>
          <w:color w:val="000000"/>
          <w:sz w:val="24"/>
          <w:szCs w:val="24"/>
          <w:lang w:eastAsia="ru-RU"/>
        </w:rPr>
      </w:pP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Примеры методических приёмов на стадии осмысления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spellStart"/>
      <w:r w:rsidRPr="00DB67D1">
        <w:rPr>
          <w:rFonts w:ascii="Times New Roman" w:eastAsia="Times New Roman" w:hAnsi="Times New Roman" w:cs="Times New Roman"/>
          <w:b/>
          <w:bCs/>
          <w:color w:val="000000"/>
          <w:sz w:val="24"/>
          <w:szCs w:val="24"/>
          <w:lang w:eastAsia="ru-RU"/>
        </w:rPr>
        <w:t>Инсерт</w:t>
      </w:r>
      <w:proofErr w:type="spellEnd"/>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spellStart"/>
      <w:r w:rsidRPr="00DB67D1">
        <w:rPr>
          <w:rFonts w:ascii="Times New Roman" w:eastAsia="Times New Roman" w:hAnsi="Times New Roman" w:cs="Times New Roman"/>
          <w:b/>
          <w:bCs/>
          <w:color w:val="000000"/>
          <w:sz w:val="24"/>
          <w:szCs w:val="24"/>
          <w:lang w:eastAsia="ru-RU"/>
        </w:rPr>
        <w:t>Взаимоопрос</w:t>
      </w:r>
      <w:proofErr w:type="spellEnd"/>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lastRenderedPageBreak/>
        <w:t>Двойные и тройные дневники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Круги по воде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spellStart"/>
      <w:r w:rsidRPr="00DB67D1">
        <w:rPr>
          <w:rFonts w:ascii="Times New Roman" w:eastAsia="Times New Roman" w:hAnsi="Times New Roman" w:cs="Times New Roman"/>
          <w:b/>
          <w:bCs/>
          <w:color w:val="000000"/>
          <w:sz w:val="24"/>
          <w:szCs w:val="24"/>
          <w:lang w:eastAsia="ru-RU"/>
        </w:rPr>
        <w:t>Таск</w:t>
      </w:r>
      <w:proofErr w:type="spellEnd"/>
      <w:r w:rsidRPr="00DB67D1">
        <w:rPr>
          <w:rFonts w:ascii="Times New Roman" w:eastAsia="Times New Roman" w:hAnsi="Times New Roman" w:cs="Times New Roman"/>
          <w:b/>
          <w:bCs/>
          <w:color w:val="000000"/>
          <w:sz w:val="24"/>
          <w:szCs w:val="24"/>
          <w:lang w:eastAsia="ru-RU"/>
        </w:rPr>
        <w:t>-анализ</w:t>
      </w: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Приём тонких и толстых вопросов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Дерево предсказаний</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Чтение с остановками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Сводная таблица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br/>
      </w:r>
    </w:p>
    <w:p w:rsidR="00DB67D1" w:rsidRPr="00DB67D1" w:rsidRDefault="00DB67D1" w:rsidP="00DB67D1">
      <w:pPr>
        <w:spacing w:after="0" w:line="240" w:lineRule="auto"/>
        <w:ind w:left="-851" w:firstLine="284"/>
        <w:outlineLvl w:val="1"/>
        <w:rPr>
          <w:rFonts w:ascii="Tahoma" w:eastAsia="Times New Roman" w:hAnsi="Tahoma" w:cs="Tahoma"/>
          <w:color w:val="555555"/>
          <w:sz w:val="36"/>
          <w:szCs w:val="36"/>
          <w:lang w:eastAsia="ru-RU"/>
        </w:rPr>
      </w:pPr>
      <w:r w:rsidRPr="00DB67D1">
        <w:rPr>
          <w:rFonts w:ascii="Tahoma" w:eastAsia="Times New Roman" w:hAnsi="Tahoma" w:cs="Tahoma"/>
          <w:color w:val="555555"/>
          <w:sz w:val="24"/>
          <w:szCs w:val="24"/>
          <w:lang w:eastAsia="ru-RU"/>
        </w:rPr>
        <w:t>1.Взаимоопрос</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Один из способов работы в парах. Используется на стадии «осмысления». Технология применения: Два ученика читают текст, останавливаясь после каждого абзаца, и задают друг другу вопросы разного уровня по содержанию прочитанного. Данная форма способствует развитию коммуникативных навыков.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2.Прием «</w:t>
      </w:r>
      <w:proofErr w:type="spellStart"/>
      <w:r w:rsidRPr="00DB67D1">
        <w:rPr>
          <w:rFonts w:ascii="Times New Roman" w:eastAsia="Times New Roman" w:hAnsi="Times New Roman" w:cs="Times New Roman"/>
          <w:b/>
          <w:bCs/>
          <w:color w:val="000000"/>
          <w:sz w:val="24"/>
          <w:szCs w:val="24"/>
          <w:lang w:eastAsia="ru-RU"/>
        </w:rPr>
        <w:t>Инсерт</w:t>
      </w:r>
      <w:proofErr w:type="spellEnd"/>
      <w:r w:rsidRPr="00DB67D1">
        <w:rPr>
          <w:rFonts w:ascii="Times New Roman" w:eastAsia="Times New Roman" w:hAnsi="Times New Roman" w:cs="Times New Roman"/>
          <w:b/>
          <w:bCs/>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i/>
          <w:iCs/>
          <w:color w:val="000000"/>
          <w:sz w:val="24"/>
          <w:szCs w:val="24"/>
          <w:lang w:eastAsia="ru-RU"/>
        </w:rPr>
        <w:t>ИНСЕРТ </w:t>
      </w:r>
      <w:r w:rsidRPr="00DB67D1">
        <w:rPr>
          <w:rFonts w:ascii="Times New Roman" w:eastAsia="Times New Roman" w:hAnsi="Times New Roman" w:cs="Times New Roman"/>
          <w:color w:val="000000"/>
          <w:sz w:val="24"/>
          <w:szCs w:val="24"/>
          <w:lang w:eastAsia="ru-RU"/>
        </w:rPr>
        <w:t>– звуковой аналог ус</w:t>
      </w:r>
      <w:r w:rsidR="005E2635">
        <w:rPr>
          <w:rFonts w:ascii="Times New Roman" w:eastAsia="Times New Roman" w:hAnsi="Times New Roman" w:cs="Times New Roman"/>
          <w:color w:val="000000"/>
          <w:sz w:val="24"/>
          <w:szCs w:val="24"/>
          <w:lang w:eastAsia="ru-RU"/>
        </w:rPr>
        <w:t>ловного английского сокращения </w:t>
      </w:r>
      <w:r w:rsidRPr="00DB67D1">
        <w:rPr>
          <w:rFonts w:ascii="Times New Roman" w:eastAsia="Times New Roman" w:hAnsi="Times New Roman" w:cs="Times New Roman"/>
          <w:color w:val="000000"/>
          <w:sz w:val="24"/>
          <w:szCs w:val="24"/>
          <w:lang w:eastAsia="ru-RU"/>
        </w:rPr>
        <w:t xml:space="preserve">(INSERT – InteractiveNoting System for Effective Reading and Thinking) в дословном переводе означает: интерактивная система записи для эффективного чтения и размышления. (Авторы – </w:t>
      </w:r>
      <w:proofErr w:type="spellStart"/>
      <w:r w:rsidRPr="00DB67D1">
        <w:rPr>
          <w:rFonts w:ascii="Times New Roman" w:eastAsia="Times New Roman" w:hAnsi="Times New Roman" w:cs="Times New Roman"/>
          <w:color w:val="000000"/>
          <w:sz w:val="24"/>
          <w:szCs w:val="24"/>
          <w:lang w:eastAsia="ru-RU"/>
        </w:rPr>
        <w:t>Воган</w:t>
      </w:r>
      <w:proofErr w:type="spellEnd"/>
      <w:r w:rsidRPr="00DB67D1">
        <w:rPr>
          <w:rFonts w:ascii="Times New Roman" w:eastAsia="Times New Roman" w:hAnsi="Times New Roman" w:cs="Times New Roman"/>
          <w:color w:val="000000"/>
          <w:sz w:val="24"/>
          <w:szCs w:val="24"/>
          <w:lang w:eastAsia="ru-RU"/>
        </w:rPr>
        <w:t xml:space="preserve"> и </w:t>
      </w:r>
      <w:proofErr w:type="spellStart"/>
      <w:r w:rsidRPr="00DB67D1">
        <w:rPr>
          <w:rFonts w:ascii="Times New Roman" w:eastAsia="Times New Roman" w:hAnsi="Times New Roman" w:cs="Times New Roman"/>
          <w:color w:val="000000"/>
          <w:sz w:val="24"/>
          <w:szCs w:val="24"/>
          <w:lang w:eastAsia="ru-RU"/>
        </w:rPr>
        <w:t>Эстес</w:t>
      </w:r>
      <w:proofErr w:type="spellEnd"/>
      <w:r w:rsidRPr="00DB67D1">
        <w:rPr>
          <w:rFonts w:ascii="Times New Roman" w:eastAsia="Times New Roman" w:hAnsi="Times New Roman" w:cs="Times New Roman"/>
          <w:color w:val="000000"/>
          <w:sz w:val="24"/>
          <w:szCs w:val="24"/>
          <w:lang w:eastAsia="ru-RU"/>
        </w:rPr>
        <w:t xml:space="preserve">, 1986; модификация </w:t>
      </w:r>
      <w:proofErr w:type="spellStart"/>
      <w:r w:rsidRPr="00DB67D1">
        <w:rPr>
          <w:rFonts w:ascii="Times New Roman" w:eastAsia="Times New Roman" w:hAnsi="Times New Roman" w:cs="Times New Roman"/>
          <w:color w:val="000000"/>
          <w:sz w:val="24"/>
          <w:szCs w:val="24"/>
          <w:lang w:eastAsia="ru-RU"/>
        </w:rPr>
        <w:t>Мередит</w:t>
      </w:r>
      <w:proofErr w:type="spellEnd"/>
      <w:r w:rsidRPr="00DB67D1">
        <w:rPr>
          <w:rFonts w:ascii="Times New Roman" w:eastAsia="Times New Roman" w:hAnsi="Times New Roman" w:cs="Times New Roman"/>
          <w:color w:val="000000"/>
          <w:sz w:val="24"/>
          <w:szCs w:val="24"/>
          <w:lang w:eastAsia="ru-RU"/>
        </w:rPr>
        <w:t xml:space="preserve"> и </w:t>
      </w:r>
      <w:proofErr w:type="spellStart"/>
      <w:r w:rsidRPr="00DB67D1">
        <w:rPr>
          <w:rFonts w:ascii="Times New Roman" w:eastAsia="Times New Roman" w:hAnsi="Times New Roman" w:cs="Times New Roman"/>
          <w:color w:val="000000"/>
          <w:sz w:val="24"/>
          <w:szCs w:val="24"/>
          <w:lang w:eastAsia="ru-RU"/>
        </w:rPr>
        <w:t>Стил</w:t>
      </w:r>
      <w:proofErr w:type="spellEnd"/>
      <w:r w:rsidRPr="00DB67D1">
        <w:rPr>
          <w:rFonts w:ascii="Times New Roman" w:eastAsia="Times New Roman" w:hAnsi="Times New Roman" w:cs="Times New Roman"/>
          <w:color w:val="000000"/>
          <w:sz w:val="24"/>
          <w:szCs w:val="24"/>
          <w:lang w:eastAsia="ru-RU"/>
        </w:rPr>
        <w:t>, 1997).</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Прием осуществляется в несколько этапов.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1 этап: Учащимся предлагается система маркировки текста, чтобы подразделить заключенную в нем информацию следующим образом: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noProof/>
          <w:color w:val="000000"/>
          <w:sz w:val="18"/>
          <w:szCs w:val="18"/>
          <w:lang w:eastAsia="ru-RU"/>
        </w:rPr>
        <w:drawing>
          <wp:inline distT="0" distB="0" distL="0" distR="0">
            <wp:extent cx="142875" cy="142875"/>
            <wp:effectExtent l="0" t="0" r="9525" b="9525"/>
            <wp:docPr id="5" name="Рисунок 5" descr="hello_html_mb477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b477d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w:t>
      </w:r>
      <w:proofErr w:type="gramStart"/>
      <w:r w:rsidRPr="00DB67D1">
        <w:rPr>
          <w:rFonts w:ascii="Times New Roman" w:eastAsia="Times New Roman" w:hAnsi="Times New Roman" w:cs="Times New Roman"/>
          <w:color w:val="000000"/>
          <w:sz w:val="24"/>
          <w:szCs w:val="24"/>
          <w:lang w:eastAsia="ru-RU"/>
        </w:rPr>
        <w:t>галочкой</w:t>
      </w:r>
      <w:proofErr w:type="gramEnd"/>
      <w:r w:rsidRPr="00DB67D1">
        <w:rPr>
          <w:rFonts w:ascii="Times New Roman" w:eastAsia="Times New Roman" w:hAnsi="Times New Roman" w:cs="Times New Roman"/>
          <w:color w:val="000000"/>
          <w:sz w:val="24"/>
          <w:szCs w:val="24"/>
          <w:lang w:eastAsia="ru-RU"/>
        </w:rPr>
        <w:t>» помечается то, что им уже известно;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noProof/>
          <w:color w:val="000000"/>
          <w:sz w:val="18"/>
          <w:szCs w:val="18"/>
          <w:lang w:eastAsia="ru-RU"/>
        </w:rPr>
        <w:drawing>
          <wp:inline distT="0" distB="0" distL="0" distR="0">
            <wp:extent cx="142875" cy="142875"/>
            <wp:effectExtent l="0" t="0" r="9525" b="9525"/>
            <wp:docPr id="4" name="Рисунок 4" descr="hello_html_mb477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b477d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знаком</w:t>
      </w:r>
      <w:proofErr w:type="gramEnd"/>
      <w:r w:rsidRPr="00DB67D1">
        <w:rPr>
          <w:rFonts w:ascii="Times New Roman" w:eastAsia="Times New Roman" w:hAnsi="Times New Roman" w:cs="Times New Roman"/>
          <w:color w:val="000000"/>
          <w:sz w:val="24"/>
          <w:szCs w:val="24"/>
          <w:lang w:eastAsia="ru-RU"/>
        </w:rPr>
        <w:t xml:space="preserve"> «минус» помечается то, что противоречит их представлению;</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noProof/>
          <w:color w:val="000000"/>
          <w:sz w:val="18"/>
          <w:szCs w:val="18"/>
          <w:lang w:eastAsia="ru-RU"/>
        </w:rPr>
        <w:drawing>
          <wp:inline distT="0" distB="0" distL="0" distR="0">
            <wp:extent cx="142875" cy="142875"/>
            <wp:effectExtent l="0" t="0" r="9525" b="9525"/>
            <wp:docPr id="3" name="Рисунок 3" descr="hello_html_mb477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b477d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знаком</w:t>
      </w:r>
      <w:proofErr w:type="gramEnd"/>
      <w:r w:rsidRPr="00DB67D1">
        <w:rPr>
          <w:rFonts w:ascii="Times New Roman" w:eastAsia="Times New Roman" w:hAnsi="Times New Roman" w:cs="Times New Roman"/>
          <w:color w:val="000000"/>
          <w:sz w:val="24"/>
          <w:szCs w:val="24"/>
          <w:lang w:eastAsia="ru-RU"/>
        </w:rPr>
        <w:t xml:space="preserve"> «плюс» помечается то, что является для них интересным и неожиданным;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noProof/>
          <w:color w:val="000000"/>
          <w:sz w:val="18"/>
          <w:szCs w:val="18"/>
          <w:lang w:eastAsia="ru-RU"/>
        </w:rPr>
        <w:drawing>
          <wp:inline distT="0" distB="0" distL="0" distR="0">
            <wp:extent cx="142875" cy="142875"/>
            <wp:effectExtent l="0" t="0" r="9525" b="9525"/>
            <wp:docPr id="2" name="Рисунок 2" descr="hello_html_mb477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b477db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w:t>
      </w:r>
      <w:proofErr w:type="gramStart"/>
      <w:r w:rsidRPr="00DB67D1">
        <w:rPr>
          <w:rFonts w:ascii="Times New Roman" w:eastAsia="Times New Roman" w:hAnsi="Times New Roman" w:cs="Times New Roman"/>
          <w:color w:val="000000"/>
          <w:sz w:val="24"/>
          <w:szCs w:val="24"/>
          <w:lang w:eastAsia="ru-RU"/>
        </w:rPr>
        <w:t>вопросительный</w:t>
      </w:r>
      <w:proofErr w:type="gramEnd"/>
      <w:r w:rsidRPr="00DB67D1">
        <w:rPr>
          <w:rFonts w:ascii="Times New Roman" w:eastAsia="Times New Roman" w:hAnsi="Times New Roman" w:cs="Times New Roman"/>
          <w:color w:val="000000"/>
          <w:sz w:val="24"/>
          <w:szCs w:val="24"/>
          <w:lang w:eastAsia="ru-RU"/>
        </w:rPr>
        <w:t xml:space="preserve"> знак» ставится, если что-то неясно, возникло желание узнать больше.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2 этап: Читая текст, учащиеся помечают соответствующим значком на полях отдельные абзацы и предложения. Знакомство с текстом и его маркировка может производиться в аудитории, при этом педагог может давать свои комментарии по ходу чтения.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3 этап: Учащимся предлагается систематизировать информацию, расположив ее в соответствии со своими пометками в следующую таблицу:</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w:t>
      </w:r>
      <w:proofErr w:type="gramStart"/>
      <w:r w:rsidRPr="00DB67D1">
        <w:rPr>
          <w:rFonts w:ascii="Times New Roman" w:eastAsia="Times New Roman" w:hAnsi="Times New Roman" w:cs="Times New Roman"/>
          <w:color w:val="000000"/>
          <w:sz w:val="24"/>
          <w:szCs w:val="24"/>
          <w:lang w:eastAsia="ru-RU"/>
        </w:rPr>
        <w:t>v</w:t>
      </w:r>
      <w:proofErr w:type="gramEnd"/>
      <w:r w:rsidRPr="00DB67D1">
        <w:rPr>
          <w:rFonts w:ascii="Times New Roman" w:eastAsia="Times New Roman" w:hAnsi="Times New Roman" w:cs="Times New Roman"/>
          <w:color w:val="000000"/>
          <w:sz w:val="24"/>
          <w:szCs w:val="24"/>
          <w:lang w:eastAsia="ru-RU"/>
        </w:rPr>
        <w:t>» </w:t>
      </w:r>
      <w:r w:rsidRPr="00DB67D1">
        <w:rPr>
          <w:rFonts w:ascii="Times New Roman" w:eastAsia="Times New Roman" w:hAnsi="Times New Roman" w:cs="Times New Roman"/>
          <w:b/>
          <w:bCs/>
          <w:color w:val="000000"/>
          <w:sz w:val="24"/>
          <w:szCs w:val="24"/>
          <w:lang w:eastAsia="ru-RU"/>
        </w:rPr>
        <w:t>(уже знал)</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b/>
          <w:bCs/>
          <w:color w:val="000000"/>
          <w:sz w:val="24"/>
          <w:szCs w:val="24"/>
          <w:lang w:eastAsia="ru-RU"/>
        </w:rPr>
        <w:t>« +</w:t>
      </w:r>
      <w:proofErr w:type="gramEnd"/>
      <w:r w:rsidRPr="00DB67D1">
        <w:rPr>
          <w:rFonts w:ascii="Times New Roman" w:eastAsia="Times New Roman" w:hAnsi="Times New Roman" w:cs="Times New Roman"/>
          <w:b/>
          <w:bCs/>
          <w:color w:val="000000"/>
          <w:sz w:val="24"/>
          <w:szCs w:val="24"/>
          <w:lang w:eastAsia="ru-RU"/>
        </w:rPr>
        <w:t xml:space="preserve"> » (новое)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 ? » (</w:t>
      </w:r>
      <w:proofErr w:type="gramStart"/>
      <w:r w:rsidRPr="00DB67D1">
        <w:rPr>
          <w:rFonts w:ascii="Times New Roman" w:eastAsia="Times New Roman" w:hAnsi="Times New Roman" w:cs="Times New Roman"/>
          <w:b/>
          <w:bCs/>
          <w:color w:val="000000"/>
          <w:sz w:val="24"/>
          <w:szCs w:val="24"/>
          <w:lang w:eastAsia="ru-RU"/>
        </w:rPr>
        <w:t>не</w:t>
      </w:r>
      <w:proofErr w:type="gramEnd"/>
      <w:r w:rsidRPr="00DB67D1">
        <w:rPr>
          <w:rFonts w:ascii="Times New Roman" w:eastAsia="Times New Roman" w:hAnsi="Times New Roman" w:cs="Times New Roman"/>
          <w:b/>
          <w:bCs/>
          <w:color w:val="000000"/>
          <w:sz w:val="24"/>
          <w:szCs w:val="24"/>
          <w:lang w:eastAsia="ru-RU"/>
        </w:rPr>
        <w:t xml:space="preserve"> понял)</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Поставьте значок «v»</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на</w:t>
      </w:r>
      <w:proofErr w:type="gramEnd"/>
      <w:r w:rsidRPr="00DB67D1">
        <w:rPr>
          <w:rFonts w:ascii="Times New Roman" w:eastAsia="Times New Roman" w:hAnsi="Times New Roman" w:cs="Times New Roman"/>
          <w:color w:val="000000"/>
          <w:sz w:val="24"/>
          <w:szCs w:val="24"/>
          <w:lang w:eastAsia="ru-RU"/>
        </w:rPr>
        <w:t xml:space="preserve"> полях, если то о чём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вы</w:t>
      </w:r>
      <w:proofErr w:type="gramEnd"/>
      <w:r w:rsidRPr="00DB67D1">
        <w:rPr>
          <w:rFonts w:ascii="Times New Roman" w:eastAsia="Times New Roman" w:hAnsi="Times New Roman" w:cs="Times New Roman"/>
          <w:color w:val="000000"/>
          <w:sz w:val="24"/>
          <w:szCs w:val="24"/>
          <w:lang w:eastAsia="ru-RU"/>
        </w:rPr>
        <w:t xml:space="preserve"> читаете соответствует</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вашему</w:t>
      </w:r>
      <w:proofErr w:type="gramEnd"/>
      <w:r w:rsidRPr="00DB67D1">
        <w:rPr>
          <w:rFonts w:ascii="Times New Roman" w:eastAsia="Times New Roman" w:hAnsi="Times New Roman" w:cs="Times New Roman"/>
          <w:color w:val="000000"/>
          <w:sz w:val="24"/>
          <w:szCs w:val="24"/>
          <w:lang w:eastAsia="ru-RU"/>
        </w:rPr>
        <w:t xml:space="preserve"> знанию.</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Поставьте значок</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на полях, если то 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чём</w:t>
      </w:r>
      <w:proofErr w:type="gramEnd"/>
      <w:r w:rsidRPr="00DB67D1">
        <w:rPr>
          <w:rFonts w:ascii="Times New Roman" w:eastAsia="Times New Roman" w:hAnsi="Times New Roman" w:cs="Times New Roman"/>
          <w:color w:val="000000"/>
          <w:sz w:val="24"/>
          <w:szCs w:val="24"/>
          <w:lang w:eastAsia="ru-RU"/>
        </w:rPr>
        <w:t xml:space="preserve"> вы читаете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является</w:t>
      </w:r>
      <w:proofErr w:type="gramEnd"/>
      <w:r w:rsidRPr="00DB67D1">
        <w:rPr>
          <w:rFonts w:ascii="Times New Roman" w:eastAsia="Times New Roman" w:hAnsi="Times New Roman" w:cs="Times New Roman"/>
          <w:color w:val="000000"/>
          <w:sz w:val="24"/>
          <w:szCs w:val="24"/>
          <w:lang w:eastAsia="ru-RU"/>
        </w:rPr>
        <w:t xml:space="preserve"> для вас новым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Поставьте значок</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на полях, если то 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lastRenderedPageBreak/>
        <w:t>чём</w:t>
      </w:r>
      <w:proofErr w:type="gramEnd"/>
      <w:r w:rsidRPr="00DB67D1">
        <w:rPr>
          <w:rFonts w:ascii="Times New Roman" w:eastAsia="Times New Roman" w:hAnsi="Times New Roman" w:cs="Times New Roman"/>
          <w:color w:val="000000"/>
          <w:sz w:val="24"/>
          <w:szCs w:val="24"/>
          <w:lang w:eastAsia="ru-RU"/>
        </w:rPr>
        <w:t xml:space="preserve"> вы читаете для вас</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не</w:t>
      </w:r>
      <w:proofErr w:type="gramEnd"/>
      <w:r w:rsidRPr="00DB67D1">
        <w:rPr>
          <w:rFonts w:ascii="Times New Roman" w:eastAsia="Times New Roman" w:hAnsi="Times New Roman" w:cs="Times New Roman"/>
          <w:color w:val="000000"/>
          <w:sz w:val="24"/>
          <w:szCs w:val="24"/>
          <w:lang w:eastAsia="ru-RU"/>
        </w:rPr>
        <w:t xml:space="preserve"> совсем понятно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4 этап: Последовательное обсуждение каждой графы таблицы.</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Предметная область использования: учебные тексты с большим количеством фактов и сведений. Прием способствует развитию аналитического мышления, является средством отслеживания понимания материала. Очевидно, что этапы ИНСЕРТА соответствуют трем стадиям: вызов, осмысление, рефлексия.</w:t>
      </w:r>
      <w:r w:rsidRPr="00DB67D1">
        <w:rPr>
          <w:rFonts w:ascii="Times New Roman" w:eastAsia="Times New Roman" w:hAnsi="Times New Roman" w:cs="Times New Roman"/>
          <w:color w:val="000000"/>
          <w:sz w:val="24"/>
          <w:szCs w:val="24"/>
          <w:lang w:eastAsia="ru-RU"/>
        </w:rPr>
        <w:br/>
        <w:t>       Предложенные значки могут быть заменены другими символами по вашему усмотрению. Например, вместо «</w:t>
      </w:r>
      <w:r w:rsidRPr="00DB67D1">
        <w:rPr>
          <w:rFonts w:ascii="Times New Roman" w:eastAsia="Times New Roman" w:hAnsi="Times New Roman" w:cs="Times New Roman"/>
          <w:b/>
          <w:bCs/>
          <w:color w:val="000000"/>
          <w:sz w:val="24"/>
          <w:szCs w:val="24"/>
          <w:lang w:eastAsia="ru-RU"/>
        </w:rPr>
        <w:t>+</w:t>
      </w:r>
      <w:r w:rsidRPr="00DB67D1">
        <w:rPr>
          <w:rFonts w:ascii="Times New Roman" w:eastAsia="Times New Roman" w:hAnsi="Times New Roman" w:cs="Times New Roman"/>
          <w:color w:val="000000"/>
          <w:sz w:val="24"/>
          <w:szCs w:val="24"/>
          <w:lang w:eastAsia="ru-RU"/>
        </w:rPr>
        <w:t>» можно использовать «</w:t>
      </w:r>
      <w:r w:rsidRPr="00DB67D1">
        <w:rPr>
          <w:rFonts w:ascii="Times New Roman" w:eastAsia="Times New Roman" w:hAnsi="Times New Roman" w:cs="Times New Roman"/>
          <w:b/>
          <w:bCs/>
          <w:color w:val="000000"/>
          <w:sz w:val="24"/>
          <w:szCs w:val="24"/>
          <w:lang w:eastAsia="ru-RU"/>
        </w:rPr>
        <w:t>!</w:t>
      </w:r>
      <w:r w:rsidRPr="00DB67D1">
        <w:rPr>
          <w:rFonts w:ascii="Times New Roman" w:eastAsia="Times New Roman" w:hAnsi="Times New Roman" w:cs="Times New Roman"/>
          <w:color w:val="000000"/>
          <w:sz w:val="24"/>
          <w:szCs w:val="24"/>
          <w:lang w:eastAsia="ru-RU"/>
        </w:rPr>
        <w:t>». Главное – четкие критерии ранжирования информации.</w:t>
      </w:r>
      <w:r w:rsidRPr="00DB67D1">
        <w:rPr>
          <w:rFonts w:ascii="Times New Roman" w:eastAsia="Times New Roman" w:hAnsi="Times New Roman" w:cs="Times New Roman"/>
          <w:color w:val="000000"/>
          <w:sz w:val="24"/>
          <w:szCs w:val="24"/>
          <w:lang w:eastAsia="ru-RU"/>
        </w:rPr>
        <w:br/>
        <w:t>     Вторая методика, ничем не уступающая первой в простоте применения, называется</w:t>
      </w:r>
      <w:r w:rsidR="009E7558">
        <w:rPr>
          <w:rFonts w:ascii="Times New Roman" w:eastAsia="Times New Roman" w:hAnsi="Times New Roman" w:cs="Times New Roman"/>
          <w:color w:val="000000"/>
          <w:sz w:val="24"/>
          <w:szCs w:val="24"/>
          <w:lang w:eastAsia="ru-RU"/>
        </w:rPr>
        <w:t xml:space="preserve"> </w:t>
      </w:r>
      <w:r w:rsidRPr="00DB67D1">
        <w:rPr>
          <w:rFonts w:ascii="Times New Roman" w:eastAsia="Times New Roman" w:hAnsi="Times New Roman" w:cs="Times New Roman"/>
          <w:b/>
          <w:bCs/>
          <w:i/>
          <w:iCs/>
          <w:color w:val="000000"/>
          <w:sz w:val="24"/>
          <w:szCs w:val="24"/>
          <w:lang w:eastAsia="ru-RU"/>
        </w:rPr>
        <w:t>«Плюс, минус, интересно».</w:t>
      </w:r>
      <w:r w:rsidRPr="00DB67D1">
        <w:rPr>
          <w:rFonts w:ascii="Times New Roman" w:eastAsia="Times New Roman" w:hAnsi="Times New Roman" w:cs="Times New Roman"/>
          <w:color w:val="000000"/>
          <w:sz w:val="24"/>
          <w:szCs w:val="24"/>
          <w:lang w:eastAsia="ru-RU"/>
        </w:rPr>
        <w:t xml:space="preserve"> В данном случае текст размечается с помощью трех видов значков, логика расстановки которых может быть выбрана педагогом или самим обучающимся. Например, анализ теста с точки зрения того </w:t>
      </w:r>
      <w:r w:rsidR="009E7558">
        <w:rPr>
          <w:rFonts w:ascii="Times New Roman" w:eastAsia="Times New Roman" w:hAnsi="Times New Roman" w:cs="Times New Roman"/>
          <w:color w:val="000000"/>
          <w:sz w:val="24"/>
          <w:szCs w:val="24"/>
          <w:lang w:eastAsia="ru-RU"/>
        </w:rPr>
        <w:t>или иного тезиса. Тогда значок </w:t>
      </w:r>
      <w:r w:rsidRPr="00DB67D1">
        <w:rPr>
          <w:rFonts w:ascii="Times New Roman" w:eastAsia="Times New Roman" w:hAnsi="Times New Roman" w:cs="Times New Roman"/>
          <w:color w:val="000000"/>
          <w:sz w:val="24"/>
          <w:szCs w:val="24"/>
          <w:lang w:eastAsia="ru-RU"/>
        </w:rPr>
        <w:t>«плюс» сигнализирует о сильном аргументе в поддержку тезиса, «минус» о слабом аргументе или аргументе в пользу антитезиса, «интересно» представляет собой повод для размышления. Эти же три значка может использовать читатель для оценки значимости или новизны материала для себя лично.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Остановлюсь на этих приемах на примере работы с произведением А.С. Пушкина «Евгений Онегин»</w:t>
      </w:r>
      <w:r w:rsidR="00D74EF9">
        <w:rPr>
          <w:rFonts w:ascii="Times New Roman" w:eastAsia="Times New Roman" w:hAnsi="Times New Roman" w:cs="Times New Roman"/>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Как вы воспринимаете монолог Онегина?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Текст можно промаркировать с позиции: + Я согласен с героем.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Это соотносится с моими нравственными убеждениями. Онегин очень искренен, способен оценить «души доверчивой признанья».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Я не согласен с героем. Это противоречит моим убеждениям. У меня было другое решение. Онегин ошибается, когда говорит: «Но я не создан для блаженства;// Ему чужда душа моя…» Он обрекает себя на одиночество, отказываясь от любви.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Мне трудно определиться в этом вопросе. Онегин вызывает у меня двойственные чувства. Мне нравится его откровенность, благородность души, но мне трудно понять, почему человек, не познавший любви, учит Татьяну «властвовать собою».</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3.Приём «тонких» и «толстых» </w:t>
      </w:r>
      <w:r w:rsidR="009E7558">
        <w:rPr>
          <w:rFonts w:ascii="Times New Roman" w:eastAsia="Times New Roman" w:hAnsi="Times New Roman" w:cs="Times New Roman"/>
          <w:color w:val="000000"/>
          <w:sz w:val="24"/>
          <w:szCs w:val="24"/>
          <w:lang w:eastAsia="ru-RU"/>
        </w:rPr>
        <w:t xml:space="preserve">хорош для уч-ся, </w:t>
      </w:r>
      <w:r w:rsidRPr="00DB67D1">
        <w:rPr>
          <w:rFonts w:ascii="Times New Roman" w:eastAsia="Times New Roman" w:hAnsi="Times New Roman" w:cs="Times New Roman"/>
          <w:color w:val="000000"/>
          <w:sz w:val="24"/>
          <w:szCs w:val="24"/>
          <w:lang w:eastAsia="ru-RU"/>
        </w:rPr>
        <w:t>которые не умеют различать те вопросы, на которые можно дать однозначный ответ («тонкие» вопросы), и те, на которые ответить столь определенно не представляется возможным («толстые» вопросы). (</w:t>
      </w:r>
      <w:proofErr w:type="spellStart"/>
      <w:r w:rsidRPr="00DB67D1">
        <w:rPr>
          <w:rFonts w:ascii="Times New Roman" w:eastAsia="Times New Roman" w:hAnsi="Times New Roman" w:cs="Times New Roman"/>
          <w:color w:val="000000"/>
          <w:sz w:val="24"/>
          <w:szCs w:val="24"/>
          <w:lang w:eastAsia="ru-RU"/>
        </w:rPr>
        <w:t>Загашев</w:t>
      </w:r>
      <w:proofErr w:type="spellEnd"/>
      <w:r w:rsidRPr="00DB67D1">
        <w:rPr>
          <w:rFonts w:ascii="Times New Roman" w:eastAsia="Times New Roman" w:hAnsi="Times New Roman" w:cs="Times New Roman"/>
          <w:color w:val="000000"/>
          <w:sz w:val="24"/>
          <w:szCs w:val="24"/>
          <w:lang w:eastAsia="ru-RU"/>
        </w:rPr>
        <w:t xml:space="preserve"> И.О., Заир-Бек С.И., </w:t>
      </w:r>
      <w:proofErr w:type="spellStart"/>
      <w:r w:rsidRPr="00DB67D1">
        <w:rPr>
          <w:rFonts w:ascii="Times New Roman" w:eastAsia="Times New Roman" w:hAnsi="Times New Roman" w:cs="Times New Roman"/>
          <w:color w:val="000000"/>
          <w:sz w:val="24"/>
          <w:szCs w:val="24"/>
          <w:lang w:eastAsia="ru-RU"/>
        </w:rPr>
        <w:t>Муштавинская</w:t>
      </w:r>
      <w:proofErr w:type="spellEnd"/>
      <w:r w:rsidRPr="00DB67D1">
        <w:rPr>
          <w:rFonts w:ascii="Times New Roman" w:eastAsia="Times New Roman" w:hAnsi="Times New Roman" w:cs="Times New Roman"/>
          <w:color w:val="000000"/>
          <w:sz w:val="24"/>
          <w:szCs w:val="24"/>
          <w:lang w:eastAsia="ru-RU"/>
        </w:rPr>
        <w:t xml:space="preserve"> И.В. Учим детей мыслить критически. Издание 2-ое. –</w:t>
      </w:r>
      <w:proofErr w:type="spellStart"/>
      <w:r w:rsidRPr="00DB67D1">
        <w:rPr>
          <w:rFonts w:ascii="Times New Roman" w:eastAsia="Times New Roman" w:hAnsi="Times New Roman" w:cs="Times New Roman"/>
          <w:color w:val="000000"/>
          <w:sz w:val="24"/>
          <w:szCs w:val="24"/>
          <w:lang w:eastAsia="ru-RU"/>
        </w:rPr>
        <w:t>СПб</w:t>
      </w:r>
      <w:proofErr w:type="gramStart"/>
      <w:r w:rsidRPr="00DB67D1">
        <w:rPr>
          <w:rFonts w:ascii="Times New Roman" w:eastAsia="Times New Roman" w:hAnsi="Times New Roman" w:cs="Times New Roman"/>
          <w:color w:val="000000"/>
          <w:sz w:val="24"/>
          <w:szCs w:val="24"/>
          <w:lang w:eastAsia="ru-RU"/>
        </w:rPr>
        <w:t>:»Альянс</w:t>
      </w:r>
      <w:proofErr w:type="spellEnd"/>
      <w:proofErr w:type="gramEnd"/>
      <w:r w:rsidRPr="00DB67D1">
        <w:rPr>
          <w:rFonts w:ascii="Times New Roman" w:eastAsia="Times New Roman" w:hAnsi="Times New Roman" w:cs="Times New Roman"/>
          <w:color w:val="000000"/>
          <w:sz w:val="24"/>
          <w:szCs w:val="24"/>
          <w:lang w:eastAsia="ru-RU"/>
        </w:rPr>
        <w:t xml:space="preserve"> «Дельта» совм. С издательством «Речь», 2003). Для этого очень эффективен способ развития мышления: использование таблицы «Толстых и тонких вопросов».</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color w:val="000000"/>
          <w:sz w:val="24"/>
          <w:szCs w:val="24"/>
          <w:lang w:eastAsia="ru-RU"/>
        </w:rPr>
        <w:t>Тонкие ?</w:t>
      </w:r>
      <w:proofErr w:type="gramEnd"/>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roofErr w:type="gramStart"/>
      <w:r w:rsidRPr="00DB67D1">
        <w:rPr>
          <w:rFonts w:ascii="Times New Roman" w:eastAsia="Times New Roman" w:hAnsi="Times New Roman" w:cs="Times New Roman"/>
          <w:b/>
          <w:bCs/>
          <w:color w:val="000000"/>
          <w:sz w:val="24"/>
          <w:szCs w:val="24"/>
          <w:lang w:eastAsia="ru-RU"/>
        </w:rPr>
        <w:t>Толстые ?</w:t>
      </w:r>
      <w:proofErr w:type="gramEnd"/>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Кто...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Что...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Когда...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Может...</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Будет...</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Могли...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Как звали...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Было ли...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Согласны ли вы...</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Верно...</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Дайте объяснение, почему...</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lastRenderedPageBreak/>
        <w:t>• </w:t>
      </w:r>
      <w:r w:rsidRPr="00DB67D1">
        <w:rPr>
          <w:rFonts w:ascii="Times New Roman" w:eastAsia="Times New Roman" w:hAnsi="Times New Roman" w:cs="Times New Roman"/>
          <w:b/>
          <w:bCs/>
          <w:color w:val="000000"/>
          <w:sz w:val="24"/>
          <w:szCs w:val="24"/>
          <w:lang w:eastAsia="ru-RU"/>
        </w:rPr>
        <w:t>Почему вы думаете...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Почему вы считаете...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В чем разница...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Предположите, что будет, если...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b/>
          <w:bCs/>
          <w:color w:val="000000"/>
          <w:sz w:val="24"/>
          <w:szCs w:val="24"/>
          <w:lang w:eastAsia="ru-RU"/>
        </w:rPr>
        <w:t>Что, если...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Таблицы «тонких» и «толстых» вопросов могут стать основой для</w:t>
      </w:r>
      <w:r w:rsidR="00D74EF9">
        <w:rPr>
          <w:rFonts w:ascii="Tahoma" w:eastAsia="Times New Roman" w:hAnsi="Tahoma" w:cs="Tahoma"/>
          <w:color w:val="000000"/>
          <w:sz w:val="18"/>
          <w:szCs w:val="18"/>
          <w:lang w:eastAsia="ru-RU"/>
        </w:rPr>
        <w:t xml:space="preserve"> </w:t>
      </w:r>
      <w:r w:rsidR="00D74EF9">
        <w:rPr>
          <w:rFonts w:ascii="Times New Roman" w:eastAsia="Times New Roman" w:hAnsi="Times New Roman" w:cs="Times New Roman"/>
          <w:color w:val="000000"/>
          <w:sz w:val="24"/>
          <w:szCs w:val="24"/>
          <w:lang w:eastAsia="ru-RU"/>
        </w:rPr>
        <w:t xml:space="preserve">исследований, дискуссий, эссе. </w:t>
      </w:r>
      <w:r w:rsidRPr="00DB67D1">
        <w:rPr>
          <w:rFonts w:ascii="Times New Roman" w:eastAsia="Times New Roman" w:hAnsi="Times New Roman" w:cs="Times New Roman"/>
          <w:color w:val="000000"/>
          <w:sz w:val="24"/>
          <w:szCs w:val="24"/>
          <w:lang w:eastAsia="ru-RU"/>
        </w:rPr>
        <w:t>Обучая детей работать с информацией обдуманно, системно, мы не только обеспечиваем их навыками, необходимыми во внешней жизни, но и</w:t>
      </w:r>
      <w:r w:rsidR="00D74EF9">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предупреждаем нервное перенапряжение.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4. Упражнение «</w:t>
      </w:r>
      <w:r w:rsidRPr="00DB67D1">
        <w:rPr>
          <w:rFonts w:ascii="Times New Roman" w:eastAsia="Times New Roman" w:hAnsi="Times New Roman" w:cs="Times New Roman"/>
          <w:b/>
          <w:bCs/>
          <w:i/>
          <w:iCs/>
          <w:color w:val="000000"/>
          <w:sz w:val="24"/>
          <w:szCs w:val="24"/>
          <w:lang w:eastAsia="ru-RU"/>
        </w:rPr>
        <w:t>Двойной и тройной дневники</w:t>
      </w:r>
      <w:r w:rsidRPr="00DB67D1">
        <w:rPr>
          <w:rFonts w:ascii="Times New Roman" w:eastAsia="Times New Roman" w:hAnsi="Times New Roman" w:cs="Times New Roman"/>
          <w:color w:val="000000"/>
          <w:sz w:val="24"/>
          <w:szCs w:val="24"/>
          <w:lang w:eastAsia="ru-RU"/>
        </w:rPr>
        <w:t>» дает возможность читателям тесно увязать содержание текста со своим личным опытом. Особенно полезны двойные дневники, когда учащиеся получают задание прочитать какой-то большой текст дома, вне учебной аудитории. Оформление «Двойного дневника». Лист делится пополам. С левой стороны записываются фрагменты текста, которые произвели наибольшее впечатление, вызвали какие-то воспоминания или ассоциации с эпизодами из собственной жизни. В</w:t>
      </w:r>
      <w:r w:rsidR="00D74EF9">
        <w:rPr>
          <w:rFonts w:ascii="Times New Roman" w:eastAsia="Times New Roman" w:hAnsi="Times New Roman" w:cs="Times New Roman"/>
          <w:color w:val="000000"/>
          <w:sz w:val="24"/>
          <w:szCs w:val="24"/>
          <w:lang w:eastAsia="ru-RU"/>
        </w:rPr>
        <w:t>озможно, возникли определенные </w:t>
      </w:r>
      <w:r w:rsidRPr="00DB67D1">
        <w:rPr>
          <w:rFonts w:ascii="Times New Roman" w:eastAsia="Times New Roman" w:hAnsi="Times New Roman" w:cs="Times New Roman"/>
          <w:color w:val="000000"/>
          <w:sz w:val="24"/>
          <w:szCs w:val="24"/>
          <w:lang w:eastAsia="ru-RU"/>
        </w:rPr>
        <w:t>аналогии из предыдущего опыта. Что-то просто озадачило или вызвало в душе резкий протест. С правой стороны предлагается дать комментарий: что заставило записать именно эту цитату? Какие мысли она вызвала? Какие вопросы возникли?</w:t>
      </w: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Выписки из текста</w:t>
      </w:r>
    </w:p>
    <w:p w:rsidR="00DB67D1" w:rsidRPr="00DB67D1" w:rsidRDefault="00DB67D1" w:rsidP="00D74EF9">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Вопросы и комментарии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Итак, читая текст, вы должны время от времени останавливаться и делать подобные пометки в таблице. Конечно, такой прием заставляет вас быть более внимательным к прочи</w:t>
      </w:r>
      <w:r w:rsidR="00D74EF9">
        <w:rPr>
          <w:rFonts w:ascii="Times New Roman" w:eastAsia="Times New Roman" w:hAnsi="Times New Roman" w:cs="Times New Roman"/>
          <w:color w:val="000000"/>
          <w:sz w:val="24"/>
          <w:szCs w:val="24"/>
          <w:lang w:eastAsia="ru-RU"/>
        </w:rPr>
        <w:t>танному, вы с педагогом можете </w:t>
      </w:r>
      <w:r w:rsidR="009E7558">
        <w:rPr>
          <w:rFonts w:ascii="Times New Roman" w:eastAsia="Times New Roman" w:hAnsi="Times New Roman" w:cs="Times New Roman"/>
          <w:color w:val="000000"/>
          <w:sz w:val="24"/>
          <w:szCs w:val="24"/>
          <w:lang w:eastAsia="ru-RU"/>
        </w:rPr>
        <w:t>договориться </w:t>
      </w:r>
      <w:r w:rsidRPr="00DB67D1">
        <w:rPr>
          <w:rFonts w:ascii="Times New Roman" w:eastAsia="Times New Roman" w:hAnsi="Times New Roman" w:cs="Times New Roman"/>
          <w:color w:val="000000"/>
          <w:sz w:val="24"/>
          <w:szCs w:val="24"/>
          <w:lang w:eastAsia="ru-RU"/>
        </w:rPr>
        <w:t>о каком-то конкретном количестве выписок, которые будут сделаны по тексту.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6.</w:t>
      </w:r>
      <w:r w:rsidRPr="00DB67D1">
        <w:rPr>
          <w:rFonts w:ascii="Times New Roman" w:eastAsia="Times New Roman" w:hAnsi="Times New Roman" w:cs="Times New Roman"/>
          <w:b/>
          <w:bCs/>
          <w:color w:val="000000"/>
          <w:sz w:val="24"/>
          <w:szCs w:val="24"/>
          <w:lang w:eastAsia="ru-RU"/>
        </w:rPr>
        <w:t>Таск - анализ</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Еще один методический прием назван</w:t>
      </w:r>
      <w:r w:rsidRPr="00DB67D1">
        <w:rPr>
          <w:rFonts w:ascii="Times New Roman" w:eastAsia="Times New Roman" w:hAnsi="Times New Roman" w:cs="Times New Roman"/>
          <w:b/>
          <w:bCs/>
          <w:i/>
          <w:iCs/>
          <w:color w:val="000000"/>
          <w:sz w:val="24"/>
          <w:szCs w:val="24"/>
          <w:lang w:eastAsia="ru-RU"/>
        </w:rPr>
        <w:t> </w:t>
      </w:r>
      <w:proofErr w:type="spellStart"/>
      <w:r w:rsidRPr="00DB67D1">
        <w:rPr>
          <w:rFonts w:ascii="Times New Roman" w:eastAsia="Times New Roman" w:hAnsi="Times New Roman" w:cs="Times New Roman"/>
          <w:b/>
          <w:bCs/>
          <w:i/>
          <w:iCs/>
          <w:color w:val="000000"/>
          <w:sz w:val="24"/>
          <w:szCs w:val="24"/>
          <w:lang w:eastAsia="ru-RU"/>
        </w:rPr>
        <w:t>Таск</w:t>
      </w:r>
      <w:proofErr w:type="spellEnd"/>
      <w:r w:rsidRPr="00DB67D1">
        <w:rPr>
          <w:rFonts w:ascii="Times New Roman" w:eastAsia="Times New Roman" w:hAnsi="Times New Roman" w:cs="Times New Roman"/>
          <w:b/>
          <w:bCs/>
          <w:i/>
          <w:iCs/>
          <w:color w:val="000000"/>
          <w:sz w:val="24"/>
          <w:szCs w:val="24"/>
          <w:lang w:eastAsia="ru-RU"/>
        </w:rPr>
        <w:t>-анализ.</w:t>
      </w:r>
      <w:r w:rsidRPr="00DB67D1">
        <w:rPr>
          <w:rFonts w:ascii="Times New Roman" w:eastAsia="Times New Roman" w:hAnsi="Times New Roman" w:cs="Times New Roman"/>
          <w:color w:val="000000"/>
          <w:sz w:val="24"/>
          <w:szCs w:val="24"/>
          <w:lang w:eastAsia="ru-RU"/>
        </w:rPr>
        <w:t> ТАСК – (это сокращение для слов Тезис — Анализ — Синтез — Ключ), его задача помочь ученикам научиться независимо размышлять об отдельных моментах текста. Метод этот представляет собой 10 последовательно заданных вопросов, над которыми в ходе чтения текста вам предстоит размышлять. Наиболее рациональ</w:t>
      </w:r>
      <w:r w:rsidR="009E7558">
        <w:rPr>
          <w:rFonts w:ascii="Times New Roman" w:eastAsia="Times New Roman" w:hAnsi="Times New Roman" w:cs="Times New Roman"/>
          <w:color w:val="000000"/>
          <w:sz w:val="24"/>
          <w:szCs w:val="24"/>
          <w:lang w:eastAsia="ru-RU"/>
        </w:rPr>
        <w:t xml:space="preserve">но ответы на вопросы занести в специально </w:t>
      </w:r>
      <w:r w:rsidRPr="00DB67D1">
        <w:rPr>
          <w:rFonts w:ascii="Times New Roman" w:eastAsia="Times New Roman" w:hAnsi="Times New Roman" w:cs="Times New Roman"/>
          <w:color w:val="000000"/>
          <w:sz w:val="24"/>
          <w:szCs w:val="24"/>
          <w:lang w:eastAsia="ru-RU"/>
        </w:rPr>
        <w:t>сконструированную таблицу. Здесь мы</w:t>
      </w:r>
      <w:r w:rsidR="009E7558">
        <w:rPr>
          <w:rFonts w:ascii="Times New Roman" w:eastAsia="Times New Roman" w:hAnsi="Times New Roman" w:cs="Times New Roman"/>
          <w:color w:val="000000"/>
          <w:sz w:val="24"/>
          <w:szCs w:val="24"/>
          <w:lang w:eastAsia="ru-RU"/>
        </w:rPr>
        <w:t xml:space="preserve"> снова встречается с культурой </w:t>
      </w:r>
      <w:r w:rsidRPr="00DB67D1">
        <w:rPr>
          <w:rFonts w:ascii="Times New Roman" w:eastAsia="Times New Roman" w:hAnsi="Times New Roman" w:cs="Times New Roman"/>
          <w:color w:val="000000"/>
          <w:sz w:val="24"/>
          <w:szCs w:val="24"/>
          <w:lang w:eastAsia="ru-RU"/>
        </w:rPr>
        <w:t xml:space="preserve">вычленения тезисов и </w:t>
      </w:r>
      <w:proofErr w:type="spellStart"/>
      <w:r w:rsidRPr="00DB67D1">
        <w:rPr>
          <w:rFonts w:ascii="Times New Roman" w:eastAsia="Times New Roman" w:hAnsi="Times New Roman" w:cs="Times New Roman"/>
          <w:color w:val="000000"/>
          <w:sz w:val="24"/>
          <w:szCs w:val="24"/>
          <w:lang w:eastAsia="ru-RU"/>
        </w:rPr>
        <w:t>антетезисов</w:t>
      </w:r>
      <w:proofErr w:type="spellEnd"/>
      <w:r w:rsidRPr="00DB67D1">
        <w:rPr>
          <w:rFonts w:ascii="Times New Roman" w:eastAsia="Times New Roman" w:hAnsi="Times New Roman" w:cs="Times New Roman"/>
          <w:color w:val="000000"/>
          <w:sz w:val="24"/>
          <w:szCs w:val="24"/>
          <w:lang w:eastAsia="ru-RU"/>
        </w:rPr>
        <w:t xml:space="preserve"> того или иного текста.</w:t>
      </w:r>
    </w:p>
    <w:p w:rsidR="00D74EF9" w:rsidRDefault="00D74EF9" w:rsidP="00DB67D1">
      <w:pPr>
        <w:spacing w:after="0" w:line="240" w:lineRule="auto"/>
        <w:ind w:left="-851" w:firstLine="284"/>
        <w:jc w:val="center"/>
        <w:rPr>
          <w:rFonts w:ascii="Times New Roman" w:eastAsia="Times New Roman" w:hAnsi="Times New Roman" w:cs="Times New Roman"/>
          <w:b/>
          <w:bCs/>
          <w:color w:val="000000"/>
          <w:sz w:val="24"/>
          <w:szCs w:val="24"/>
          <w:lang w:eastAsia="ru-RU"/>
        </w:rPr>
      </w:pPr>
    </w:p>
    <w:p w:rsidR="00D74EF9" w:rsidRDefault="00D74EF9" w:rsidP="00DB67D1">
      <w:pPr>
        <w:spacing w:after="0" w:line="240" w:lineRule="auto"/>
        <w:ind w:left="-851" w:firstLine="284"/>
        <w:jc w:val="center"/>
        <w:rPr>
          <w:rFonts w:ascii="Times New Roman" w:eastAsia="Times New Roman" w:hAnsi="Times New Roman" w:cs="Times New Roman"/>
          <w:b/>
          <w:bCs/>
          <w:color w:val="000000"/>
          <w:sz w:val="24"/>
          <w:szCs w:val="24"/>
          <w:lang w:eastAsia="ru-RU"/>
        </w:rPr>
      </w:pP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ВОПРОС</w:t>
      </w: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ОТВЕТ</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1.       Какая т</w:t>
      </w:r>
      <w:r w:rsidRPr="00DB67D1">
        <w:rPr>
          <w:rFonts w:ascii="Times New Roman" w:eastAsia="Times New Roman" w:hAnsi="Times New Roman" w:cs="Times New Roman"/>
          <w:color w:val="008000"/>
          <w:sz w:val="24"/>
          <w:szCs w:val="24"/>
          <w:lang w:eastAsia="ru-RU"/>
        </w:rPr>
        <w:t>е</w:t>
      </w:r>
      <w:r w:rsidRPr="00DB67D1">
        <w:rPr>
          <w:rFonts w:ascii="Times New Roman" w:eastAsia="Times New Roman" w:hAnsi="Times New Roman" w:cs="Times New Roman"/>
          <w:color w:val="000000"/>
          <w:sz w:val="24"/>
          <w:szCs w:val="24"/>
          <w:lang w:eastAsia="ru-RU"/>
        </w:rPr>
        <w:t>ма обсуждается?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2.       Каково основное утверждение по теме?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3.       Сформулируйте </w:t>
      </w:r>
      <w:proofErr w:type="spellStart"/>
      <w:r w:rsidRPr="00DB67D1">
        <w:rPr>
          <w:rFonts w:ascii="Times New Roman" w:eastAsia="Times New Roman" w:hAnsi="Times New Roman" w:cs="Times New Roman"/>
          <w:color w:val="000000"/>
          <w:sz w:val="24"/>
          <w:szCs w:val="24"/>
          <w:lang w:eastAsia="ru-RU"/>
        </w:rPr>
        <w:t>контрутверждение</w:t>
      </w:r>
      <w:proofErr w:type="spellEnd"/>
      <w:r w:rsidRPr="00DB67D1">
        <w:rPr>
          <w:rFonts w:ascii="Times New Roman" w:eastAsia="Times New Roman" w:hAnsi="Times New Roman" w:cs="Times New Roman"/>
          <w:color w:val="000000"/>
          <w:sz w:val="24"/>
          <w:szCs w:val="24"/>
          <w:lang w:eastAsia="ru-RU"/>
        </w:rPr>
        <w:t>: что скорее всего выскажет оппонент в защиту либо для опровержения данного утверждения?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4.       Что поддерживает основное утверждение и </w:t>
      </w:r>
      <w:proofErr w:type="spellStart"/>
      <w:r w:rsidRPr="00DB67D1">
        <w:rPr>
          <w:rFonts w:ascii="Times New Roman" w:eastAsia="Times New Roman" w:hAnsi="Times New Roman" w:cs="Times New Roman"/>
          <w:color w:val="000000"/>
          <w:sz w:val="24"/>
          <w:szCs w:val="24"/>
          <w:lang w:eastAsia="ru-RU"/>
        </w:rPr>
        <w:t>контрутверждение</w:t>
      </w:r>
      <w:proofErr w:type="spellEnd"/>
      <w:r w:rsidRPr="00DB67D1">
        <w:rPr>
          <w:rFonts w:ascii="Times New Roman" w:eastAsia="Times New Roman" w:hAnsi="Times New Roman" w:cs="Times New Roman"/>
          <w:color w:val="000000"/>
          <w:sz w:val="24"/>
          <w:szCs w:val="24"/>
          <w:lang w:eastAsia="ru-RU"/>
        </w:rPr>
        <w:t>? Перечислите эти доводы в отдельных колонках.</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5.       Содержит ли этот текст непонятные, сложные или «перегруженные» слова и выражения? Если да, то найдите и поясните их.</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6.       Проведите оценку защиты утверждения и </w:t>
      </w:r>
      <w:proofErr w:type="spellStart"/>
      <w:r w:rsidRPr="00DB67D1">
        <w:rPr>
          <w:rFonts w:ascii="Times New Roman" w:eastAsia="Times New Roman" w:hAnsi="Times New Roman" w:cs="Times New Roman"/>
          <w:color w:val="000000"/>
          <w:sz w:val="24"/>
          <w:szCs w:val="24"/>
          <w:lang w:eastAsia="ru-RU"/>
        </w:rPr>
        <w:t>контрутверждения</w:t>
      </w:r>
      <w:proofErr w:type="spellEnd"/>
      <w:r w:rsidRPr="00DB67D1">
        <w:rPr>
          <w:rFonts w:ascii="Times New Roman" w:eastAsia="Times New Roman" w:hAnsi="Times New Roman" w:cs="Times New Roman"/>
          <w:color w:val="000000"/>
          <w:sz w:val="24"/>
          <w:szCs w:val="24"/>
          <w:lang w:eastAsia="ru-RU"/>
        </w:rPr>
        <w:t>. Определите спорные выводы, отвлеченные моменты, ошибочные заключения и другие слабые места спора.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lastRenderedPageBreak/>
        <w:t>7.       Видите ли вы какие-либо допущения, ценности или идеологическое влияние в основном утверждении или доводах в его защиту? Найдите их и укажите, насколько они влияют на справедливость утверждения.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8.       Изложите свое утверждение полностью в следующей форме: Несмотря на то, что … (укажите </w:t>
      </w:r>
      <w:proofErr w:type="spellStart"/>
      <w:r w:rsidRPr="00DB67D1">
        <w:rPr>
          <w:rFonts w:ascii="Times New Roman" w:eastAsia="Times New Roman" w:hAnsi="Times New Roman" w:cs="Times New Roman"/>
          <w:color w:val="000000"/>
          <w:sz w:val="24"/>
          <w:szCs w:val="24"/>
          <w:lang w:eastAsia="ru-RU"/>
        </w:rPr>
        <w:t>контрутверждение</w:t>
      </w:r>
      <w:proofErr w:type="spellEnd"/>
      <w:r w:rsidRPr="00DB67D1">
        <w:rPr>
          <w:rFonts w:ascii="Times New Roman" w:eastAsia="Times New Roman" w:hAnsi="Times New Roman" w:cs="Times New Roman"/>
          <w:color w:val="000000"/>
          <w:sz w:val="24"/>
          <w:szCs w:val="24"/>
          <w:lang w:eastAsia="ru-RU"/>
        </w:rPr>
        <w:t xml:space="preserve"> либо один из самых сильных доводов в его защиту), … (ос</w:t>
      </w:r>
      <w:r w:rsidR="005E2635">
        <w:rPr>
          <w:rFonts w:ascii="Times New Roman" w:eastAsia="Times New Roman" w:hAnsi="Times New Roman" w:cs="Times New Roman"/>
          <w:color w:val="000000"/>
          <w:sz w:val="24"/>
          <w:szCs w:val="24"/>
          <w:lang w:eastAsia="ru-RU"/>
        </w:rPr>
        <w:t>новное утверждение), поскольку</w:t>
      </w:r>
      <w:proofErr w:type="gramStart"/>
      <w:r w:rsidR="005E2635">
        <w:rPr>
          <w:rFonts w:ascii="Times New Roman" w:eastAsia="Times New Roman" w:hAnsi="Times New Roman" w:cs="Times New Roman"/>
          <w:color w:val="000000"/>
          <w:sz w:val="24"/>
          <w:szCs w:val="24"/>
          <w:lang w:eastAsia="ru-RU"/>
        </w:rPr>
        <w:t>…</w:t>
      </w:r>
      <w:bookmarkStart w:id="0" w:name="_GoBack"/>
      <w:bookmarkEnd w:id="0"/>
      <w:r w:rsidRPr="00DB67D1">
        <w:rPr>
          <w:rFonts w:ascii="Times New Roman" w:eastAsia="Times New Roman" w:hAnsi="Times New Roman" w:cs="Times New Roman"/>
          <w:color w:val="000000"/>
          <w:sz w:val="24"/>
          <w:szCs w:val="24"/>
          <w:lang w:eastAsia="ru-RU"/>
        </w:rPr>
        <w:t>(</w:t>
      </w:r>
      <w:proofErr w:type="gramEnd"/>
      <w:r w:rsidRPr="00DB67D1">
        <w:rPr>
          <w:rFonts w:ascii="Times New Roman" w:eastAsia="Times New Roman" w:hAnsi="Times New Roman" w:cs="Times New Roman"/>
          <w:color w:val="000000"/>
          <w:sz w:val="24"/>
          <w:szCs w:val="24"/>
          <w:lang w:eastAsia="ru-RU"/>
        </w:rPr>
        <w:t>главные причины, побуждающие верить в истинность основного утверждения).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9.       Является ли полный тезис спорным, но в тоже время приемлемым для защиты, либо неприемлемым, либо слишком сложным для принятия?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10.   В случае необходимости пересмотрите ваше основное утверждение и повторите все стадии ТАСК.</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Таким образом, предлагаемый метод «заставит» относиться к текстам и в качестве читателей, и в качестве соавторов, это поможет вам устанавливать связь между чтением и разработкой доказательств. Сотрудничество достигается, когда читатель начинает предлагать идеи, дополняющие, оценивающие или подвергающие сомнению довод, приведенный автором. Кроме того, ТАСК поощряет читателя установить доброжелательную, но критическую связь с ценностями и убеждениями автора. Использование ТАСК поможет значительно улучшить вашу способность читать и оценивать прочитанное. Это наиболее очевидно проявляется при подготовке к груп</w:t>
      </w:r>
      <w:r w:rsidR="00D74EF9">
        <w:rPr>
          <w:rFonts w:ascii="Times New Roman" w:eastAsia="Times New Roman" w:hAnsi="Times New Roman" w:cs="Times New Roman"/>
          <w:color w:val="000000"/>
          <w:sz w:val="24"/>
          <w:szCs w:val="24"/>
          <w:lang w:eastAsia="ru-RU"/>
        </w:rPr>
        <w:t>повой дискуссии </w:t>
      </w:r>
      <w:r w:rsidRPr="00DB67D1">
        <w:rPr>
          <w:rFonts w:ascii="Times New Roman" w:eastAsia="Times New Roman" w:hAnsi="Times New Roman" w:cs="Times New Roman"/>
          <w:color w:val="000000"/>
          <w:sz w:val="24"/>
          <w:szCs w:val="24"/>
          <w:lang w:eastAsia="ru-RU"/>
        </w:rPr>
        <w:t>в ходе выявления слабых мест в собственных доказательствах, таких, к примеру, как несоответствие материала, отсутстви</w:t>
      </w:r>
      <w:r w:rsidR="00D74EF9">
        <w:rPr>
          <w:rFonts w:ascii="Times New Roman" w:eastAsia="Times New Roman" w:hAnsi="Times New Roman" w:cs="Times New Roman"/>
          <w:color w:val="000000"/>
          <w:sz w:val="24"/>
          <w:szCs w:val="24"/>
          <w:lang w:eastAsia="ru-RU"/>
        </w:rPr>
        <w:t xml:space="preserve">е доводов в защиту, ошибочность </w:t>
      </w:r>
      <w:r w:rsidRPr="00DB67D1">
        <w:rPr>
          <w:rFonts w:ascii="Times New Roman" w:eastAsia="Times New Roman" w:hAnsi="Times New Roman" w:cs="Times New Roman"/>
          <w:color w:val="000000"/>
          <w:sz w:val="24"/>
          <w:szCs w:val="24"/>
          <w:lang w:eastAsia="ru-RU"/>
        </w:rPr>
        <w:t>предубеждения, неуместные ссылки на авторитеты. Та</w:t>
      </w:r>
      <w:r w:rsidR="00D74EF9">
        <w:rPr>
          <w:rFonts w:ascii="Times New Roman" w:eastAsia="Times New Roman" w:hAnsi="Times New Roman" w:cs="Times New Roman"/>
          <w:color w:val="000000"/>
          <w:sz w:val="24"/>
          <w:szCs w:val="24"/>
          <w:lang w:eastAsia="ru-RU"/>
        </w:rPr>
        <w:t xml:space="preserve">кже улучшается умение учащихся </w:t>
      </w:r>
      <w:r w:rsidRPr="00DB67D1">
        <w:rPr>
          <w:rFonts w:ascii="Times New Roman" w:eastAsia="Times New Roman" w:hAnsi="Times New Roman" w:cs="Times New Roman"/>
          <w:color w:val="000000"/>
          <w:sz w:val="24"/>
          <w:szCs w:val="24"/>
          <w:lang w:eastAsia="ru-RU"/>
        </w:rPr>
        <w:t>составлять доказательства.  </w:t>
      </w:r>
    </w:p>
    <w:p w:rsidR="00DB67D1" w:rsidRPr="00DB67D1" w:rsidRDefault="00DB67D1" w:rsidP="00DB67D1">
      <w:pPr>
        <w:spacing w:after="0" w:line="240" w:lineRule="auto"/>
        <w:ind w:left="-851" w:firstLine="284"/>
        <w:jc w:val="center"/>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Стадия рефлексии</w:t>
      </w:r>
    </w:p>
    <w:p w:rsidR="00D74EF9"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Рефлексивный анализ направлен на прояснение смысла нового материала.</w:t>
      </w:r>
      <w:r w:rsidR="00D74EF9">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Многие приёмы, использованные на первых двух стадиях, логически</w:t>
      </w:r>
      <w:r w:rsidR="00D74EF9">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 xml:space="preserve">переходят в стадию «Рефлексия». Парная мозговая атака, возвращение к ключевым терминам, кластерам, создание </w:t>
      </w:r>
      <w:proofErr w:type="spellStart"/>
      <w:r w:rsidRPr="00DB67D1">
        <w:rPr>
          <w:rFonts w:ascii="Times New Roman" w:eastAsia="Times New Roman" w:hAnsi="Times New Roman" w:cs="Times New Roman"/>
          <w:color w:val="000000"/>
          <w:sz w:val="24"/>
          <w:szCs w:val="24"/>
          <w:lang w:eastAsia="ru-RU"/>
        </w:rPr>
        <w:t>синквейна</w:t>
      </w:r>
      <w:proofErr w:type="spellEnd"/>
      <w:r w:rsidRPr="00DB67D1">
        <w:rPr>
          <w:rFonts w:ascii="Times New Roman" w:eastAsia="Times New Roman" w:hAnsi="Times New Roman" w:cs="Times New Roman"/>
          <w:color w:val="000000"/>
          <w:sz w:val="24"/>
          <w:szCs w:val="24"/>
          <w:lang w:eastAsia="ru-RU"/>
        </w:rPr>
        <w:t xml:space="preserve">, эссе, мини-сочинений –всё это даёт возможность учащимся </w:t>
      </w:r>
      <w:proofErr w:type="spellStart"/>
      <w:r w:rsidRPr="00DB67D1">
        <w:rPr>
          <w:rFonts w:ascii="Times New Roman" w:eastAsia="Times New Roman" w:hAnsi="Times New Roman" w:cs="Times New Roman"/>
          <w:color w:val="000000"/>
          <w:sz w:val="24"/>
          <w:szCs w:val="24"/>
          <w:lang w:eastAsia="ru-RU"/>
        </w:rPr>
        <w:t>самореализоваться</w:t>
      </w:r>
      <w:proofErr w:type="spellEnd"/>
      <w:r w:rsidRPr="00DB67D1">
        <w:rPr>
          <w:rFonts w:ascii="Times New Roman" w:eastAsia="Times New Roman" w:hAnsi="Times New Roman" w:cs="Times New Roman"/>
          <w:color w:val="000000"/>
          <w:sz w:val="24"/>
          <w:szCs w:val="24"/>
          <w:lang w:eastAsia="ru-RU"/>
        </w:rPr>
        <w:t xml:space="preserve"> в рамках изученной темы.</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1.Приём кластер </w:t>
      </w:r>
      <w:r w:rsidRPr="00DB67D1">
        <w:rPr>
          <w:rFonts w:ascii="Times New Roman" w:eastAsia="Times New Roman" w:hAnsi="Times New Roman" w:cs="Times New Roman"/>
          <w:color w:val="000000"/>
          <w:sz w:val="24"/>
          <w:szCs w:val="24"/>
          <w:lang w:eastAsia="ru-RU"/>
        </w:rPr>
        <w:t xml:space="preserve">(«гроздь») - это выделение смысловых единиц текста и графическое их оформление в определенном порядке в виде грозди. Делая какие-то записи, зарисовки для памяти, мы часто интуитивно распределяем их особым образом, компонуем по </w:t>
      </w:r>
      <w:proofErr w:type="spellStart"/>
      <w:proofErr w:type="gramStart"/>
      <w:r w:rsidRPr="00DB67D1">
        <w:rPr>
          <w:rFonts w:ascii="Times New Roman" w:eastAsia="Times New Roman" w:hAnsi="Times New Roman" w:cs="Times New Roman"/>
          <w:color w:val="000000"/>
          <w:sz w:val="24"/>
          <w:szCs w:val="24"/>
          <w:lang w:eastAsia="ru-RU"/>
        </w:rPr>
        <w:t>категориям.</w:t>
      </w:r>
      <w:r w:rsidRPr="00DB67D1">
        <w:rPr>
          <w:rFonts w:ascii="Times New Roman" w:eastAsia="Times New Roman" w:hAnsi="Times New Roman" w:cs="Times New Roman"/>
          <w:b/>
          <w:bCs/>
          <w:color w:val="000000"/>
          <w:sz w:val="24"/>
          <w:szCs w:val="24"/>
          <w:lang w:eastAsia="ru-RU"/>
        </w:rPr>
        <w:t>«</w:t>
      </w:r>
      <w:proofErr w:type="gramEnd"/>
      <w:r w:rsidRPr="00DB67D1">
        <w:rPr>
          <w:rFonts w:ascii="Times New Roman" w:eastAsia="Times New Roman" w:hAnsi="Times New Roman" w:cs="Times New Roman"/>
          <w:b/>
          <w:bCs/>
          <w:color w:val="000000"/>
          <w:sz w:val="24"/>
          <w:szCs w:val="24"/>
          <w:lang w:eastAsia="ru-RU"/>
        </w:rPr>
        <w:t>Грозди</w:t>
      </w:r>
      <w:proofErr w:type="spellEnd"/>
      <w:r w:rsidRPr="00DB67D1">
        <w:rPr>
          <w:rFonts w:ascii="Times New Roman" w:eastAsia="Times New Roman" w:hAnsi="Times New Roman" w:cs="Times New Roman"/>
          <w:b/>
          <w:bCs/>
          <w:color w:val="000000"/>
          <w:sz w:val="24"/>
          <w:szCs w:val="24"/>
          <w:lang w:eastAsia="ru-RU"/>
        </w:rPr>
        <w:t>» </w:t>
      </w:r>
      <w:r w:rsidRPr="00DB67D1">
        <w:rPr>
          <w:rFonts w:ascii="Times New Roman" w:eastAsia="Times New Roman" w:hAnsi="Times New Roman" w:cs="Times New Roman"/>
          <w:color w:val="000000"/>
          <w:sz w:val="24"/>
          <w:szCs w:val="24"/>
          <w:lang w:eastAsia="ru-RU"/>
        </w:rPr>
        <w:t>— графический прием систематизации материала.</w:t>
      </w:r>
      <w:r w:rsidR="00D74EF9">
        <w:rPr>
          <w:rFonts w:ascii="Times New Roman" w:eastAsia="Times New Roman" w:hAnsi="Times New Roman" w:cs="Times New Roman"/>
          <w:color w:val="000000"/>
          <w:sz w:val="24"/>
          <w:szCs w:val="24"/>
          <w:lang w:eastAsia="ru-RU"/>
        </w:rPr>
        <w:t xml:space="preserve"> Наши мысли уже не </w:t>
      </w:r>
      <w:proofErr w:type="spellStart"/>
      <w:proofErr w:type="gramStart"/>
      <w:r w:rsidR="00D74EF9">
        <w:rPr>
          <w:rFonts w:ascii="Times New Roman" w:eastAsia="Times New Roman" w:hAnsi="Times New Roman" w:cs="Times New Roman"/>
          <w:color w:val="000000"/>
          <w:sz w:val="24"/>
          <w:szCs w:val="24"/>
          <w:lang w:eastAsia="ru-RU"/>
        </w:rPr>
        <w:t>громоздятся,а</w:t>
      </w:r>
      <w:proofErr w:type="spellEnd"/>
      <w:proofErr w:type="gramEnd"/>
      <w:r w:rsidR="00D74EF9">
        <w:rPr>
          <w:rFonts w:ascii="Times New Roman" w:eastAsia="Times New Roman" w:hAnsi="Times New Roman" w:cs="Times New Roman"/>
          <w:color w:val="000000"/>
          <w:sz w:val="24"/>
          <w:szCs w:val="24"/>
          <w:lang w:eastAsia="ru-RU"/>
        </w:rPr>
        <w:t xml:space="preserve"> «</w:t>
      </w:r>
      <w:proofErr w:type="spellStart"/>
      <w:r w:rsidR="00D74EF9">
        <w:rPr>
          <w:rFonts w:ascii="Times New Roman" w:eastAsia="Times New Roman" w:hAnsi="Times New Roman" w:cs="Times New Roman"/>
          <w:color w:val="000000"/>
          <w:sz w:val="24"/>
          <w:szCs w:val="24"/>
          <w:lang w:eastAsia="ru-RU"/>
        </w:rPr>
        <w:t>гроздятся»,</w:t>
      </w:r>
      <w:r w:rsidRPr="00DB67D1">
        <w:rPr>
          <w:rFonts w:ascii="Times New Roman" w:eastAsia="Times New Roman" w:hAnsi="Times New Roman" w:cs="Times New Roman"/>
          <w:color w:val="000000"/>
          <w:sz w:val="24"/>
          <w:szCs w:val="24"/>
          <w:lang w:eastAsia="ru-RU"/>
        </w:rPr>
        <w:t>т</w:t>
      </w:r>
      <w:proofErr w:type="spellEnd"/>
      <w:r w:rsidRPr="00DB67D1">
        <w:rPr>
          <w:rFonts w:ascii="Times New Roman" w:eastAsia="Times New Roman" w:hAnsi="Times New Roman" w:cs="Times New Roman"/>
          <w:color w:val="000000"/>
          <w:sz w:val="24"/>
          <w:szCs w:val="24"/>
          <w:lang w:eastAsia="ru-RU"/>
        </w:rPr>
        <w:t xml:space="preserve">. </w:t>
      </w:r>
      <w:proofErr w:type="spellStart"/>
      <w:r w:rsidRPr="00DB67D1">
        <w:rPr>
          <w:rFonts w:ascii="Times New Roman" w:eastAsia="Times New Roman" w:hAnsi="Times New Roman" w:cs="Times New Roman"/>
          <w:color w:val="000000"/>
          <w:sz w:val="24"/>
          <w:szCs w:val="24"/>
          <w:lang w:eastAsia="ru-RU"/>
        </w:rPr>
        <w:t>е.располагаются</w:t>
      </w:r>
      <w:proofErr w:type="spellEnd"/>
      <w:r w:rsidRPr="00DB67D1">
        <w:rPr>
          <w:rFonts w:ascii="Times New Roman" w:eastAsia="Times New Roman" w:hAnsi="Times New Roman" w:cs="Times New Roman"/>
          <w:color w:val="000000"/>
          <w:sz w:val="24"/>
          <w:szCs w:val="24"/>
          <w:lang w:eastAsia="ru-RU"/>
        </w:rPr>
        <w:t xml:space="preserve"> в определенном порядке.</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Как составляется кластер? В центре листа записывается ключевое</w:t>
      </w:r>
      <w:r w:rsidR="00D74EF9">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понятие. От него в разные стороны расходятся стрелки – лучи, которые соединяют это слово с другими, от которых лучи могут ветвиться дальше и дальше. Кластер используется нами на разных этапах урока: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в начале – для стимулирования мыслительной деятельности;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на этапе ознакомления с новым материалом или для закрепления</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t>– </w:t>
      </w:r>
      <w:r w:rsidRPr="00DB67D1">
        <w:rPr>
          <w:rFonts w:ascii="Times New Roman" w:eastAsia="Times New Roman" w:hAnsi="Times New Roman" w:cs="Times New Roman"/>
          <w:color w:val="000000"/>
          <w:sz w:val="24"/>
          <w:szCs w:val="24"/>
          <w:lang w:eastAsia="ru-RU"/>
        </w:rPr>
        <w:t>для структурирования этого материала;</w:t>
      </w:r>
    </w:p>
    <w:p w:rsidR="00D74EF9"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на этапе обобщения, повторения большой темы – для подведения</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итогов того, что учащиеся изучили.</w:t>
      </w:r>
    </w:p>
    <w:p w:rsidR="00DB67D1" w:rsidRPr="00DB67D1" w:rsidRDefault="00D74EF9" w:rsidP="00D74EF9">
      <w:pPr>
        <w:spacing w:after="0" w:line="240" w:lineRule="auto"/>
        <w:ind w:left="-851" w:firstLine="284"/>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DB67D1" w:rsidRPr="00DB67D1">
        <w:rPr>
          <w:rFonts w:ascii="Times New Roman" w:eastAsia="Times New Roman" w:hAnsi="Times New Roman" w:cs="Times New Roman"/>
          <w:color w:val="000000"/>
          <w:sz w:val="24"/>
          <w:szCs w:val="24"/>
          <w:lang w:eastAsia="ru-RU"/>
        </w:rPr>
        <w:t>Покажем, как можно использовать прием кластера на примере темы</w:t>
      </w:r>
      <w:r>
        <w:rPr>
          <w:rFonts w:ascii="Tahoma" w:eastAsia="Times New Roman" w:hAnsi="Tahoma" w:cs="Tahoma"/>
          <w:color w:val="000000"/>
          <w:sz w:val="18"/>
          <w:szCs w:val="18"/>
          <w:lang w:eastAsia="ru-RU"/>
        </w:rPr>
        <w:t xml:space="preserve"> </w:t>
      </w:r>
      <w:r w:rsidR="00DB67D1" w:rsidRPr="00DB67D1">
        <w:rPr>
          <w:rFonts w:ascii="Times New Roman" w:eastAsia="Times New Roman" w:hAnsi="Times New Roman" w:cs="Times New Roman"/>
          <w:color w:val="000000"/>
          <w:sz w:val="24"/>
          <w:szCs w:val="24"/>
          <w:lang w:eastAsia="ru-RU"/>
        </w:rPr>
        <w:t>«Синтаксис».</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Учащиеся любят эту работу ещё и потому, что в ней есть элемент</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рисования, а значит, можно проявить свою фантазию, чтобы кластер (а ведь это опора по всей теме) был ярким, запоминающимся.</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Итак, использование такой формы работы, как составление </w:t>
      </w:r>
      <w:proofErr w:type="spellStart"/>
      <w:proofErr w:type="gramStart"/>
      <w:r w:rsidRPr="00DB67D1">
        <w:rPr>
          <w:rFonts w:ascii="Times New Roman" w:eastAsia="Times New Roman" w:hAnsi="Times New Roman" w:cs="Times New Roman"/>
          <w:color w:val="000000"/>
          <w:sz w:val="24"/>
          <w:szCs w:val="24"/>
          <w:lang w:eastAsia="ru-RU"/>
        </w:rPr>
        <w:t>кластера,</w:t>
      </w:r>
      <w:r w:rsidR="009E7558">
        <w:rPr>
          <w:rFonts w:ascii="Tahoma" w:eastAsia="Times New Roman" w:hAnsi="Tahoma" w:cs="Tahoma"/>
          <w:color w:val="000000"/>
          <w:sz w:val="18"/>
          <w:szCs w:val="18"/>
          <w:lang w:eastAsia="ru-RU"/>
        </w:rPr>
        <w:t>т</w:t>
      </w:r>
      <w:r w:rsidRPr="00DB67D1">
        <w:rPr>
          <w:rFonts w:ascii="Times New Roman" w:eastAsia="Times New Roman" w:hAnsi="Times New Roman" w:cs="Times New Roman"/>
          <w:color w:val="000000"/>
          <w:sz w:val="24"/>
          <w:szCs w:val="24"/>
          <w:lang w:eastAsia="ru-RU"/>
        </w:rPr>
        <w:t>помогает</w:t>
      </w:r>
      <w:proofErr w:type="spellEnd"/>
      <w:proofErr w:type="gramEnd"/>
      <w:r w:rsidRPr="00DB67D1">
        <w:rPr>
          <w:rFonts w:ascii="Times New Roman" w:eastAsia="Times New Roman" w:hAnsi="Times New Roman" w:cs="Times New Roman"/>
          <w:color w:val="000000"/>
          <w:sz w:val="24"/>
          <w:szCs w:val="24"/>
          <w:lang w:eastAsia="ru-RU"/>
        </w:rPr>
        <w:t xml:space="preserve"> учащимся:</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sym w:font="Symbol" w:char="F0B7"/>
      </w:r>
      <w:r w:rsidRPr="00DB67D1">
        <w:rPr>
          <w:rFonts w:ascii="Tahoma" w:eastAsia="Times New Roman" w:hAnsi="Tahoma" w:cs="Tahoma"/>
          <w:color w:val="000000"/>
          <w:sz w:val="18"/>
          <w:szCs w:val="18"/>
          <w:lang w:eastAsia="ru-RU"/>
        </w:rPr>
        <w:sym w:font="Symbol" w:char="F020"/>
      </w:r>
      <w:proofErr w:type="gramStart"/>
      <w:r w:rsidR="009E7558">
        <w:rPr>
          <w:rFonts w:ascii="Times New Roman" w:eastAsia="Times New Roman" w:hAnsi="Times New Roman" w:cs="Times New Roman"/>
          <w:color w:val="000000"/>
          <w:sz w:val="24"/>
          <w:szCs w:val="24"/>
          <w:lang w:eastAsia="ru-RU"/>
        </w:rPr>
        <w:t>актуализировать</w:t>
      </w:r>
      <w:proofErr w:type="gramEnd"/>
      <w:r w:rsidR="009E7558">
        <w:rPr>
          <w:rFonts w:ascii="Times New Roman" w:eastAsia="Times New Roman" w:hAnsi="Times New Roman" w:cs="Times New Roman"/>
          <w:color w:val="000000"/>
          <w:sz w:val="24"/>
          <w:szCs w:val="24"/>
          <w:lang w:eastAsia="ru-RU"/>
        </w:rPr>
        <w:t xml:space="preserve">, </w:t>
      </w:r>
      <w:r w:rsidRPr="00DB67D1">
        <w:rPr>
          <w:rFonts w:ascii="Times New Roman" w:eastAsia="Times New Roman" w:hAnsi="Times New Roman" w:cs="Times New Roman"/>
          <w:color w:val="000000"/>
          <w:sz w:val="24"/>
          <w:szCs w:val="24"/>
          <w:lang w:eastAsia="ru-RU"/>
        </w:rPr>
        <w:t>обобщить, структурировать знания по</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теме;</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sym w:font="Symbol" w:char="F0B7"/>
      </w:r>
      <w:r w:rsidRPr="00DB67D1">
        <w:rPr>
          <w:rFonts w:ascii="Tahoma" w:eastAsia="Times New Roman" w:hAnsi="Tahoma" w:cs="Tahoma"/>
          <w:color w:val="000000"/>
          <w:sz w:val="18"/>
          <w:szCs w:val="18"/>
          <w:lang w:eastAsia="ru-RU"/>
        </w:rPr>
        <w:sym w:font="Symbol" w:char="F020"/>
      </w:r>
      <w:proofErr w:type="gramStart"/>
      <w:r w:rsidR="009E7558">
        <w:rPr>
          <w:rFonts w:ascii="Times New Roman" w:eastAsia="Times New Roman" w:hAnsi="Times New Roman" w:cs="Times New Roman"/>
          <w:color w:val="000000"/>
          <w:sz w:val="24"/>
          <w:szCs w:val="24"/>
          <w:lang w:eastAsia="ru-RU"/>
        </w:rPr>
        <w:t>стать</w:t>
      </w:r>
      <w:proofErr w:type="gramEnd"/>
      <w:r w:rsidR="009E7558">
        <w:rPr>
          <w:rFonts w:ascii="Times New Roman" w:eastAsia="Times New Roman" w:hAnsi="Times New Roman" w:cs="Times New Roman"/>
          <w:color w:val="000000"/>
          <w:sz w:val="24"/>
          <w:szCs w:val="24"/>
          <w:lang w:eastAsia="ru-RU"/>
        </w:rPr>
        <w:t xml:space="preserve"> </w:t>
      </w:r>
      <w:r w:rsidRPr="00DB67D1">
        <w:rPr>
          <w:rFonts w:ascii="Times New Roman" w:eastAsia="Times New Roman" w:hAnsi="Times New Roman" w:cs="Times New Roman"/>
          <w:color w:val="000000"/>
          <w:sz w:val="24"/>
          <w:szCs w:val="24"/>
          <w:lang w:eastAsia="ru-RU"/>
        </w:rPr>
        <w:t>основой для составления связного высказывания в</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научном стиле;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sym w:font="Symbol" w:char="F0B7"/>
      </w:r>
      <w:r w:rsidRPr="00DB67D1">
        <w:rPr>
          <w:rFonts w:ascii="Tahoma" w:eastAsia="Times New Roman" w:hAnsi="Tahoma" w:cs="Tahoma"/>
          <w:color w:val="000000"/>
          <w:sz w:val="18"/>
          <w:szCs w:val="18"/>
          <w:lang w:eastAsia="ru-RU"/>
        </w:rPr>
        <w:sym w:font="Symbol" w:char="F020"/>
      </w:r>
      <w:proofErr w:type="gramStart"/>
      <w:r w:rsidRPr="00DB67D1">
        <w:rPr>
          <w:rFonts w:ascii="Times New Roman" w:eastAsia="Times New Roman" w:hAnsi="Times New Roman" w:cs="Times New Roman"/>
          <w:color w:val="000000"/>
          <w:sz w:val="24"/>
          <w:szCs w:val="24"/>
          <w:lang w:eastAsia="ru-RU"/>
        </w:rPr>
        <w:t>запомнить</w:t>
      </w:r>
      <w:proofErr w:type="gramEnd"/>
      <w:r w:rsidRPr="00DB67D1">
        <w:rPr>
          <w:rFonts w:ascii="Times New Roman" w:eastAsia="Times New Roman" w:hAnsi="Times New Roman" w:cs="Times New Roman"/>
          <w:color w:val="000000"/>
          <w:sz w:val="24"/>
          <w:szCs w:val="24"/>
          <w:lang w:eastAsia="ru-RU"/>
        </w:rPr>
        <w:t xml:space="preserve"> теоретический материал по теме;</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ahoma" w:eastAsia="Times New Roman" w:hAnsi="Tahoma" w:cs="Tahoma"/>
          <w:color w:val="000000"/>
          <w:sz w:val="18"/>
          <w:szCs w:val="18"/>
          <w:lang w:eastAsia="ru-RU"/>
        </w:rPr>
        <w:sym w:font="Symbol" w:char="F0B7"/>
      </w:r>
      <w:r w:rsidRPr="00DB67D1">
        <w:rPr>
          <w:rFonts w:ascii="Tahoma" w:eastAsia="Times New Roman" w:hAnsi="Tahoma" w:cs="Tahoma"/>
          <w:color w:val="000000"/>
          <w:sz w:val="18"/>
          <w:szCs w:val="18"/>
          <w:lang w:eastAsia="ru-RU"/>
        </w:rPr>
        <w:sym w:font="Symbol" w:char="F020"/>
      </w:r>
      <w:proofErr w:type="gramStart"/>
      <w:r w:rsidRPr="00DB67D1">
        <w:rPr>
          <w:rFonts w:ascii="Times New Roman" w:eastAsia="Times New Roman" w:hAnsi="Times New Roman" w:cs="Times New Roman"/>
          <w:color w:val="000000"/>
          <w:sz w:val="24"/>
          <w:szCs w:val="24"/>
          <w:lang w:eastAsia="ru-RU"/>
        </w:rPr>
        <w:t>проявить</w:t>
      </w:r>
      <w:proofErr w:type="gramEnd"/>
      <w:r w:rsidRPr="00DB67D1">
        <w:rPr>
          <w:rFonts w:ascii="Times New Roman" w:eastAsia="Times New Roman" w:hAnsi="Times New Roman" w:cs="Times New Roman"/>
          <w:color w:val="000000"/>
          <w:sz w:val="24"/>
          <w:szCs w:val="24"/>
          <w:lang w:eastAsia="ru-RU"/>
        </w:rPr>
        <w:t xml:space="preserve"> свои творческие способности, фантазию.</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b/>
          <w:bCs/>
          <w:color w:val="000000"/>
          <w:sz w:val="24"/>
          <w:szCs w:val="24"/>
          <w:lang w:eastAsia="ru-RU"/>
        </w:rPr>
        <w:t>2.Синквейн</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proofErr w:type="spellStart"/>
      <w:r w:rsidRPr="00DB67D1">
        <w:rPr>
          <w:rFonts w:ascii="Times New Roman" w:eastAsia="Times New Roman" w:hAnsi="Times New Roman" w:cs="Times New Roman"/>
          <w:color w:val="000000"/>
          <w:sz w:val="24"/>
          <w:szCs w:val="24"/>
          <w:lang w:eastAsia="ru-RU"/>
        </w:rPr>
        <w:lastRenderedPageBreak/>
        <w:t>Синквейн</w:t>
      </w:r>
      <w:proofErr w:type="spellEnd"/>
      <w:r w:rsidRPr="00DB67D1">
        <w:rPr>
          <w:rFonts w:ascii="Times New Roman" w:eastAsia="Times New Roman" w:hAnsi="Times New Roman" w:cs="Times New Roman"/>
          <w:color w:val="000000"/>
          <w:sz w:val="24"/>
          <w:szCs w:val="24"/>
          <w:lang w:eastAsia="ru-RU"/>
        </w:rPr>
        <w:t xml:space="preserve"> в переводе на русский язык означает – «пять строк», которые</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выстраиваются пирамидой в определённой последовательности.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xml:space="preserve">Правила написания </w:t>
      </w:r>
      <w:proofErr w:type="spellStart"/>
      <w:r w:rsidRPr="00DB67D1">
        <w:rPr>
          <w:rFonts w:ascii="Times New Roman" w:eastAsia="Times New Roman" w:hAnsi="Times New Roman" w:cs="Times New Roman"/>
          <w:color w:val="000000"/>
          <w:sz w:val="24"/>
          <w:szCs w:val="24"/>
          <w:lang w:eastAsia="ru-RU"/>
        </w:rPr>
        <w:t>синквейна</w:t>
      </w:r>
      <w:proofErr w:type="spellEnd"/>
      <w:r w:rsidRPr="00DB67D1">
        <w:rPr>
          <w:rFonts w:ascii="Times New Roman" w:eastAsia="Times New Roman" w:hAnsi="Times New Roman" w:cs="Times New Roman"/>
          <w:color w:val="000000"/>
          <w:sz w:val="24"/>
          <w:szCs w:val="24"/>
          <w:lang w:eastAsia="ru-RU"/>
        </w:rPr>
        <w:t>:</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Первая строчка-тема одним словом (существительное).</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Вторая строчка-описание темы в двух словах (два прилагательных).</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Третья строчка- описание действия (три глагола).</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Пятая строчка-ассоциация, синоним темы (обычно существительное).</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proofErr w:type="spellStart"/>
      <w:r w:rsidRPr="00DB67D1">
        <w:rPr>
          <w:rFonts w:ascii="Times New Roman" w:eastAsia="Times New Roman" w:hAnsi="Times New Roman" w:cs="Times New Roman"/>
          <w:color w:val="000000"/>
          <w:sz w:val="24"/>
          <w:szCs w:val="24"/>
          <w:lang w:eastAsia="ru-RU"/>
        </w:rPr>
        <w:t>Синквейн</w:t>
      </w:r>
      <w:proofErr w:type="spellEnd"/>
      <w:r w:rsidRPr="00DB67D1">
        <w:rPr>
          <w:rFonts w:ascii="Times New Roman" w:eastAsia="Times New Roman" w:hAnsi="Times New Roman" w:cs="Times New Roman"/>
          <w:color w:val="000000"/>
          <w:sz w:val="24"/>
          <w:szCs w:val="24"/>
          <w:lang w:eastAsia="ru-RU"/>
        </w:rPr>
        <w:t xml:space="preserve"> можно использовать по любой теме, на любом уроке. Он</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позволяет кратко и ёмко выразить мысль, обобщить тему, подвести итог. Его можно использовать как игру и как творческое задание. С его помощью дети учатся кратко выражать свои мысли и эмоции.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Работа по теории развития критического мышления помогает учащимся приобрести, кроме новых знаний, следующие </w:t>
      </w:r>
      <w:r w:rsidRPr="00DB67D1">
        <w:rPr>
          <w:rFonts w:ascii="Times New Roman" w:eastAsia="Times New Roman" w:hAnsi="Times New Roman" w:cs="Times New Roman"/>
          <w:b/>
          <w:bCs/>
          <w:color w:val="000000"/>
          <w:sz w:val="24"/>
          <w:szCs w:val="24"/>
          <w:lang w:eastAsia="ru-RU"/>
        </w:rPr>
        <w:t>образовательные результаты:</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работать с увеличивающимся и постоянно обновляющимся</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информационным потоком в разных областях знаний;</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пользоваться различными способами интегрирования</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информации;</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задавать вопросы, самостоятельно формулировать</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гипотезу;</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решать проблемы;</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вырабатывать собственное мнение на основе осмысления</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различного опыта, идей и представлений;</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выражать свои мысли (устно и письменно) ясно, уверенно</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и корректно по отношению к окружающим;</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умение аргументировать свою точку зрения и учитывать точки</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зрения других;</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способность самостоятел</w:t>
      </w:r>
      <w:r w:rsidR="009E7558">
        <w:rPr>
          <w:rFonts w:ascii="Times New Roman" w:eastAsia="Times New Roman" w:hAnsi="Times New Roman" w:cs="Times New Roman"/>
          <w:color w:val="000000"/>
          <w:sz w:val="24"/>
          <w:szCs w:val="24"/>
          <w:lang w:eastAsia="ru-RU"/>
        </w:rPr>
        <w:t>ьно заниматься своим обучением;</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способность брать на себя ответственность;</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способность участвовать в совместном принятии решения;</w:t>
      </w:r>
    </w:p>
    <w:p w:rsidR="00DB67D1" w:rsidRPr="00DB67D1" w:rsidRDefault="00DB67D1" w:rsidP="009E7558">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 способность выстраивать конструктивные взаимоотношения с</w:t>
      </w:r>
      <w:r w:rsidR="009E7558">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другими людьми</w:t>
      </w:r>
    </w:p>
    <w:p w:rsidR="00D74EF9" w:rsidRDefault="00DB67D1" w:rsidP="00D74EF9">
      <w:pPr>
        <w:spacing w:after="0" w:line="240" w:lineRule="auto"/>
        <w:ind w:left="-851" w:firstLine="284"/>
        <w:rPr>
          <w:rFonts w:ascii="Times New Roman" w:eastAsia="Times New Roman" w:hAnsi="Times New Roman" w:cs="Times New Roman"/>
          <w:color w:val="000000"/>
          <w:sz w:val="24"/>
          <w:szCs w:val="24"/>
          <w:lang w:eastAsia="ru-RU"/>
        </w:rPr>
      </w:pPr>
      <w:r w:rsidRPr="00DB67D1">
        <w:rPr>
          <w:rFonts w:ascii="Times New Roman" w:eastAsia="Times New Roman" w:hAnsi="Times New Roman" w:cs="Times New Roman"/>
          <w:color w:val="000000"/>
          <w:sz w:val="24"/>
          <w:szCs w:val="24"/>
          <w:lang w:eastAsia="ru-RU"/>
        </w:rPr>
        <w:t>· умение сотрудничать и работать в группе и др.</w:t>
      </w:r>
    </w:p>
    <w:p w:rsidR="009E7558" w:rsidRDefault="009E7558" w:rsidP="00D74EF9">
      <w:pPr>
        <w:spacing w:after="0" w:line="240" w:lineRule="auto"/>
        <w:ind w:left="-851" w:firstLine="284"/>
        <w:rPr>
          <w:rFonts w:ascii="Times New Roman" w:eastAsia="Times New Roman" w:hAnsi="Times New Roman" w:cs="Times New Roman"/>
          <w:color w:val="000000"/>
          <w:sz w:val="24"/>
          <w:szCs w:val="24"/>
          <w:lang w:eastAsia="ru-RU"/>
        </w:rPr>
      </w:pPr>
    </w:p>
    <w:p w:rsidR="009E7558" w:rsidRPr="00F91C18" w:rsidRDefault="009E7558" w:rsidP="009E7558">
      <w:pPr>
        <w:pStyle w:val="a3"/>
        <w:rPr>
          <w:color w:val="000000"/>
        </w:rPr>
      </w:pPr>
      <w:r>
        <w:rPr>
          <w:rStyle w:val="a4"/>
          <w:color w:val="000000"/>
          <w:shd w:val="clear" w:color="auto" w:fill="F3F3F3"/>
        </w:rPr>
        <w:t xml:space="preserve">       </w:t>
      </w:r>
      <w:r w:rsidRPr="00F91C18">
        <w:rPr>
          <w:rStyle w:val="a4"/>
          <w:color w:val="000000"/>
          <w:shd w:val="clear" w:color="auto" w:fill="F3F3F3"/>
        </w:rPr>
        <w:t>Краткое описание документа:</w:t>
      </w:r>
    </w:p>
    <w:p w:rsidR="009E7558" w:rsidRDefault="009E7558" w:rsidP="00D74EF9">
      <w:pPr>
        <w:spacing w:after="0" w:line="240" w:lineRule="auto"/>
        <w:ind w:left="-851" w:firstLine="284"/>
        <w:rPr>
          <w:rFonts w:ascii="Tahoma" w:eastAsia="Times New Roman" w:hAnsi="Tahoma" w:cs="Tahoma"/>
          <w:color w:val="000000"/>
          <w:sz w:val="18"/>
          <w:szCs w:val="18"/>
          <w:lang w:eastAsia="ru-RU"/>
        </w:rPr>
      </w:pP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Наблюдения за активной работой учащихся на уроке, за их умственным р</w:t>
      </w:r>
      <w:r w:rsidR="009E7558">
        <w:rPr>
          <w:rFonts w:ascii="Times New Roman" w:eastAsia="Times New Roman" w:hAnsi="Times New Roman" w:cs="Times New Roman"/>
          <w:color w:val="000000"/>
          <w:sz w:val="24"/>
          <w:szCs w:val="24"/>
          <w:lang w:eastAsia="ru-RU"/>
        </w:rPr>
        <w:t xml:space="preserve">азвитием и уровнем </w:t>
      </w:r>
      <w:proofErr w:type="spellStart"/>
      <w:r w:rsidR="009E7558">
        <w:rPr>
          <w:rFonts w:ascii="Times New Roman" w:eastAsia="Times New Roman" w:hAnsi="Times New Roman" w:cs="Times New Roman"/>
          <w:color w:val="000000"/>
          <w:sz w:val="24"/>
          <w:szCs w:val="24"/>
          <w:lang w:eastAsia="ru-RU"/>
        </w:rPr>
        <w:t>обученности</w:t>
      </w:r>
      <w:proofErr w:type="spellEnd"/>
      <w:r w:rsidR="009E7558">
        <w:rPr>
          <w:rFonts w:ascii="Times New Roman" w:eastAsia="Times New Roman" w:hAnsi="Times New Roman" w:cs="Times New Roman"/>
          <w:color w:val="000000"/>
          <w:sz w:val="24"/>
          <w:szCs w:val="24"/>
          <w:lang w:eastAsia="ru-RU"/>
        </w:rPr>
        <w:t xml:space="preserve">, </w:t>
      </w:r>
      <w:r w:rsidRPr="00DB67D1">
        <w:rPr>
          <w:rFonts w:ascii="Times New Roman" w:eastAsia="Times New Roman" w:hAnsi="Times New Roman" w:cs="Times New Roman"/>
          <w:color w:val="000000"/>
          <w:sz w:val="24"/>
          <w:szCs w:val="24"/>
          <w:lang w:eastAsia="ru-RU"/>
        </w:rPr>
        <w:t>который становится выше и качественнее, появление удовлетворенности у учителя и учеников от своей работы свидетельствуют о том, что используемая технология развития критического мышления в ряду других известных технологий может быть использована для формирования не только коммуникативных компетенций на уроках русского языка, но и других современных ключевых компетенций.</w:t>
      </w:r>
    </w:p>
    <w:p w:rsidR="00DB67D1" w:rsidRPr="00DB67D1" w:rsidRDefault="00DB67D1" w:rsidP="00D74EF9">
      <w:pPr>
        <w:spacing w:after="0" w:line="240" w:lineRule="auto"/>
        <w:ind w:left="-851" w:firstLine="284"/>
        <w:rPr>
          <w:rFonts w:ascii="Tahoma" w:eastAsia="Times New Roman" w:hAnsi="Tahoma" w:cs="Tahoma"/>
          <w:color w:val="000000"/>
          <w:sz w:val="18"/>
          <w:szCs w:val="18"/>
          <w:lang w:eastAsia="ru-RU"/>
        </w:rPr>
      </w:pPr>
      <w:r w:rsidRPr="00DB67D1">
        <w:rPr>
          <w:rFonts w:ascii="Times New Roman" w:eastAsia="Times New Roman" w:hAnsi="Times New Roman" w:cs="Times New Roman"/>
          <w:color w:val="000000"/>
          <w:sz w:val="24"/>
          <w:szCs w:val="24"/>
          <w:lang w:eastAsia="ru-RU"/>
        </w:rPr>
        <w:t>Орган</w:t>
      </w:r>
      <w:r w:rsidR="009E7558">
        <w:rPr>
          <w:rFonts w:ascii="Times New Roman" w:eastAsia="Times New Roman" w:hAnsi="Times New Roman" w:cs="Times New Roman"/>
          <w:color w:val="000000"/>
          <w:sz w:val="24"/>
          <w:szCs w:val="24"/>
          <w:lang w:eastAsia="ru-RU"/>
        </w:rPr>
        <w:t>ичное включение работы по этой методике</w:t>
      </w:r>
      <w:r w:rsidR="005E2635">
        <w:rPr>
          <w:rFonts w:ascii="Times New Roman" w:eastAsia="Times New Roman" w:hAnsi="Times New Roman" w:cs="Times New Roman"/>
          <w:color w:val="000000"/>
          <w:sz w:val="24"/>
          <w:szCs w:val="24"/>
          <w:lang w:eastAsia="ru-RU"/>
        </w:rPr>
        <w:t xml:space="preserve"> </w:t>
      </w:r>
      <w:r w:rsidRPr="00DB67D1">
        <w:rPr>
          <w:rFonts w:ascii="Times New Roman" w:eastAsia="Times New Roman" w:hAnsi="Times New Roman" w:cs="Times New Roman"/>
          <w:color w:val="000000"/>
          <w:sz w:val="24"/>
          <w:szCs w:val="24"/>
          <w:lang w:eastAsia="ru-RU"/>
        </w:rPr>
        <w:t>в систему школьного</w:t>
      </w:r>
      <w:r w:rsidR="00D74EF9">
        <w:rPr>
          <w:rFonts w:ascii="Tahoma" w:eastAsia="Times New Roman" w:hAnsi="Tahoma" w:cs="Tahoma"/>
          <w:color w:val="000000"/>
          <w:sz w:val="18"/>
          <w:szCs w:val="18"/>
          <w:lang w:eastAsia="ru-RU"/>
        </w:rPr>
        <w:t xml:space="preserve"> </w:t>
      </w:r>
      <w:r w:rsidRPr="00DB67D1">
        <w:rPr>
          <w:rFonts w:ascii="Times New Roman" w:eastAsia="Times New Roman" w:hAnsi="Times New Roman" w:cs="Times New Roman"/>
          <w:color w:val="000000"/>
          <w:sz w:val="24"/>
          <w:szCs w:val="24"/>
          <w:lang w:eastAsia="ru-RU"/>
        </w:rPr>
        <w:t>образования даёт возможность лич</w:t>
      </w:r>
      <w:r w:rsidR="009E7558">
        <w:rPr>
          <w:rFonts w:ascii="Times New Roman" w:eastAsia="Times New Roman" w:hAnsi="Times New Roman" w:cs="Times New Roman"/>
          <w:color w:val="000000"/>
          <w:sz w:val="24"/>
          <w:szCs w:val="24"/>
          <w:lang w:eastAsia="ru-RU"/>
        </w:rPr>
        <w:t xml:space="preserve">ностного роста, </w:t>
      </w:r>
      <w:r w:rsidRPr="00DB67D1">
        <w:rPr>
          <w:rFonts w:ascii="Times New Roman" w:eastAsia="Times New Roman" w:hAnsi="Times New Roman" w:cs="Times New Roman"/>
          <w:color w:val="000000"/>
          <w:sz w:val="24"/>
          <w:szCs w:val="24"/>
          <w:lang w:eastAsia="ru-RU"/>
        </w:rPr>
        <w:t>ведь такая работа обращена преж</w:t>
      </w:r>
      <w:r w:rsidR="009E7558">
        <w:rPr>
          <w:rFonts w:ascii="Times New Roman" w:eastAsia="Times New Roman" w:hAnsi="Times New Roman" w:cs="Times New Roman"/>
          <w:color w:val="000000"/>
          <w:sz w:val="24"/>
          <w:szCs w:val="24"/>
          <w:lang w:eastAsia="ru-RU"/>
        </w:rPr>
        <w:t xml:space="preserve">де всего лицом к ребёнку, к его </w:t>
      </w:r>
      <w:r w:rsidRPr="00DB67D1">
        <w:rPr>
          <w:rFonts w:ascii="Times New Roman" w:eastAsia="Times New Roman" w:hAnsi="Times New Roman" w:cs="Times New Roman"/>
          <w:color w:val="000000"/>
          <w:sz w:val="24"/>
          <w:szCs w:val="24"/>
          <w:lang w:eastAsia="ru-RU"/>
        </w:rPr>
        <w:t>индивидуальности.</w:t>
      </w:r>
    </w:p>
    <w:p w:rsidR="00DB67D1" w:rsidRPr="00DB67D1" w:rsidRDefault="00DB67D1" w:rsidP="00DB67D1">
      <w:pPr>
        <w:spacing w:after="0" w:line="240" w:lineRule="auto"/>
        <w:ind w:left="-851" w:firstLine="284"/>
        <w:rPr>
          <w:rFonts w:ascii="Tahoma" w:eastAsia="Times New Roman" w:hAnsi="Tahoma" w:cs="Tahoma"/>
          <w:color w:val="000000"/>
          <w:sz w:val="18"/>
          <w:szCs w:val="18"/>
          <w:lang w:eastAsia="ru-RU"/>
        </w:rPr>
      </w:pPr>
    </w:p>
    <w:p w:rsidR="00431C95" w:rsidRDefault="00431C95" w:rsidP="00DB67D1">
      <w:pPr>
        <w:spacing w:after="0"/>
        <w:ind w:left="-851" w:firstLine="284"/>
      </w:pPr>
    </w:p>
    <w:p w:rsidR="00DB67D1" w:rsidRDefault="00DB67D1" w:rsidP="00DB67D1">
      <w:pPr>
        <w:spacing w:after="0"/>
        <w:ind w:left="-851" w:firstLine="284"/>
      </w:pPr>
    </w:p>
    <w:sectPr w:rsidR="00DB6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8573B"/>
    <w:multiLevelType w:val="multilevel"/>
    <w:tmpl w:val="8DAC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AC"/>
    <w:rsid w:val="000008BA"/>
    <w:rsid w:val="0001783A"/>
    <w:rsid w:val="00033497"/>
    <w:rsid w:val="00037669"/>
    <w:rsid w:val="00050B92"/>
    <w:rsid w:val="0005113F"/>
    <w:rsid w:val="0006515C"/>
    <w:rsid w:val="00067BEE"/>
    <w:rsid w:val="00077C60"/>
    <w:rsid w:val="00081163"/>
    <w:rsid w:val="000823FA"/>
    <w:rsid w:val="00082691"/>
    <w:rsid w:val="00082F4C"/>
    <w:rsid w:val="0009175B"/>
    <w:rsid w:val="00091D46"/>
    <w:rsid w:val="000927D0"/>
    <w:rsid w:val="00094DF7"/>
    <w:rsid w:val="00096726"/>
    <w:rsid w:val="00096DFC"/>
    <w:rsid w:val="000A19C2"/>
    <w:rsid w:val="000A77F9"/>
    <w:rsid w:val="000A7DF3"/>
    <w:rsid w:val="000C16AC"/>
    <w:rsid w:val="000C2912"/>
    <w:rsid w:val="000C7F7F"/>
    <w:rsid w:val="000D53EF"/>
    <w:rsid w:val="00101D66"/>
    <w:rsid w:val="0010674D"/>
    <w:rsid w:val="00106B85"/>
    <w:rsid w:val="00112ED7"/>
    <w:rsid w:val="00124F2C"/>
    <w:rsid w:val="00143EC7"/>
    <w:rsid w:val="001503E4"/>
    <w:rsid w:val="0015447A"/>
    <w:rsid w:val="00157AB0"/>
    <w:rsid w:val="001712F2"/>
    <w:rsid w:val="00171EB5"/>
    <w:rsid w:val="00173715"/>
    <w:rsid w:val="00185858"/>
    <w:rsid w:val="00190B0F"/>
    <w:rsid w:val="00193C60"/>
    <w:rsid w:val="001940A8"/>
    <w:rsid w:val="00195E4F"/>
    <w:rsid w:val="001B2249"/>
    <w:rsid w:val="001B4680"/>
    <w:rsid w:val="001B4A27"/>
    <w:rsid w:val="001B7B6C"/>
    <w:rsid w:val="001C2EF9"/>
    <w:rsid w:val="001C5F96"/>
    <w:rsid w:val="001C6FE3"/>
    <w:rsid w:val="001E199B"/>
    <w:rsid w:val="001E243A"/>
    <w:rsid w:val="001F2007"/>
    <w:rsid w:val="001F4A0B"/>
    <w:rsid w:val="001F61E6"/>
    <w:rsid w:val="001F7F57"/>
    <w:rsid w:val="00204C22"/>
    <w:rsid w:val="00213074"/>
    <w:rsid w:val="00213F6A"/>
    <w:rsid w:val="00221155"/>
    <w:rsid w:val="002245AE"/>
    <w:rsid w:val="00241DED"/>
    <w:rsid w:val="00242A72"/>
    <w:rsid w:val="00243644"/>
    <w:rsid w:val="00254B7D"/>
    <w:rsid w:val="00257341"/>
    <w:rsid w:val="0026348E"/>
    <w:rsid w:val="002679CF"/>
    <w:rsid w:val="00270A73"/>
    <w:rsid w:val="00276069"/>
    <w:rsid w:val="00290A3C"/>
    <w:rsid w:val="0029206C"/>
    <w:rsid w:val="002A46E1"/>
    <w:rsid w:val="002B09F2"/>
    <w:rsid w:val="002B3C97"/>
    <w:rsid w:val="002C3720"/>
    <w:rsid w:val="002D24A2"/>
    <w:rsid w:val="002E5745"/>
    <w:rsid w:val="002F1891"/>
    <w:rsid w:val="002F61E8"/>
    <w:rsid w:val="00305C7C"/>
    <w:rsid w:val="00316410"/>
    <w:rsid w:val="003213C7"/>
    <w:rsid w:val="003229DF"/>
    <w:rsid w:val="0032349F"/>
    <w:rsid w:val="00325895"/>
    <w:rsid w:val="00325CDC"/>
    <w:rsid w:val="0033135A"/>
    <w:rsid w:val="00337D82"/>
    <w:rsid w:val="003410F2"/>
    <w:rsid w:val="00350AA3"/>
    <w:rsid w:val="0035195D"/>
    <w:rsid w:val="00367014"/>
    <w:rsid w:val="00372848"/>
    <w:rsid w:val="00372F5A"/>
    <w:rsid w:val="00380B82"/>
    <w:rsid w:val="00383622"/>
    <w:rsid w:val="00390BE0"/>
    <w:rsid w:val="00395FAE"/>
    <w:rsid w:val="003A01A9"/>
    <w:rsid w:val="003A35AE"/>
    <w:rsid w:val="003A657D"/>
    <w:rsid w:val="003A67D3"/>
    <w:rsid w:val="003C1641"/>
    <w:rsid w:val="003C7FB8"/>
    <w:rsid w:val="003D3E50"/>
    <w:rsid w:val="00401DF9"/>
    <w:rsid w:val="0041721E"/>
    <w:rsid w:val="00420961"/>
    <w:rsid w:val="00421D67"/>
    <w:rsid w:val="004225D1"/>
    <w:rsid w:val="00431C95"/>
    <w:rsid w:val="00434B71"/>
    <w:rsid w:val="00440AAB"/>
    <w:rsid w:val="00443822"/>
    <w:rsid w:val="00456A57"/>
    <w:rsid w:val="00467733"/>
    <w:rsid w:val="004748D1"/>
    <w:rsid w:val="0047698A"/>
    <w:rsid w:val="00490B52"/>
    <w:rsid w:val="004B79FD"/>
    <w:rsid w:val="004C0FBB"/>
    <w:rsid w:val="004C57C6"/>
    <w:rsid w:val="004D1A16"/>
    <w:rsid w:val="004D6CC9"/>
    <w:rsid w:val="004E5CDF"/>
    <w:rsid w:val="004F2F79"/>
    <w:rsid w:val="004F3A6F"/>
    <w:rsid w:val="004F679D"/>
    <w:rsid w:val="005076C2"/>
    <w:rsid w:val="0051055A"/>
    <w:rsid w:val="0051757B"/>
    <w:rsid w:val="00517BE6"/>
    <w:rsid w:val="005233CB"/>
    <w:rsid w:val="0052748B"/>
    <w:rsid w:val="005608A4"/>
    <w:rsid w:val="00562395"/>
    <w:rsid w:val="005731CC"/>
    <w:rsid w:val="00580C7F"/>
    <w:rsid w:val="00591C00"/>
    <w:rsid w:val="00593511"/>
    <w:rsid w:val="005941DE"/>
    <w:rsid w:val="005A4FF2"/>
    <w:rsid w:val="005B04A6"/>
    <w:rsid w:val="005B39F3"/>
    <w:rsid w:val="005C00A4"/>
    <w:rsid w:val="005C1D3F"/>
    <w:rsid w:val="005C3F19"/>
    <w:rsid w:val="005D0C16"/>
    <w:rsid w:val="005D2878"/>
    <w:rsid w:val="005D2F02"/>
    <w:rsid w:val="005D3CE3"/>
    <w:rsid w:val="005E2635"/>
    <w:rsid w:val="005F3F89"/>
    <w:rsid w:val="005F4CBC"/>
    <w:rsid w:val="0060391A"/>
    <w:rsid w:val="0062131F"/>
    <w:rsid w:val="00633A0B"/>
    <w:rsid w:val="00644209"/>
    <w:rsid w:val="006459DF"/>
    <w:rsid w:val="00657FFE"/>
    <w:rsid w:val="0066088E"/>
    <w:rsid w:val="0067424C"/>
    <w:rsid w:val="00694984"/>
    <w:rsid w:val="006A0DDC"/>
    <w:rsid w:val="006A655D"/>
    <w:rsid w:val="006B29F0"/>
    <w:rsid w:val="006B6DE2"/>
    <w:rsid w:val="006C16EE"/>
    <w:rsid w:val="006D13BF"/>
    <w:rsid w:val="006D5EBB"/>
    <w:rsid w:val="006E2655"/>
    <w:rsid w:val="006E7D84"/>
    <w:rsid w:val="006F4B4B"/>
    <w:rsid w:val="007015D6"/>
    <w:rsid w:val="00701D0E"/>
    <w:rsid w:val="00711731"/>
    <w:rsid w:val="007125FA"/>
    <w:rsid w:val="007149CD"/>
    <w:rsid w:val="00724D3D"/>
    <w:rsid w:val="007372BF"/>
    <w:rsid w:val="00740818"/>
    <w:rsid w:val="007464C4"/>
    <w:rsid w:val="007653BF"/>
    <w:rsid w:val="007B02F1"/>
    <w:rsid w:val="007D235D"/>
    <w:rsid w:val="007F7763"/>
    <w:rsid w:val="00812474"/>
    <w:rsid w:val="00827D75"/>
    <w:rsid w:val="00855B1C"/>
    <w:rsid w:val="00865D38"/>
    <w:rsid w:val="008710F6"/>
    <w:rsid w:val="008717DA"/>
    <w:rsid w:val="00871CBE"/>
    <w:rsid w:val="00874A8B"/>
    <w:rsid w:val="00877464"/>
    <w:rsid w:val="00880AC4"/>
    <w:rsid w:val="00883B63"/>
    <w:rsid w:val="008950AB"/>
    <w:rsid w:val="008973A6"/>
    <w:rsid w:val="008A5B08"/>
    <w:rsid w:val="008D088F"/>
    <w:rsid w:val="008E1CC4"/>
    <w:rsid w:val="008E48CC"/>
    <w:rsid w:val="008E6488"/>
    <w:rsid w:val="008E7954"/>
    <w:rsid w:val="009017E7"/>
    <w:rsid w:val="00913366"/>
    <w:rsid w:val="009140B4"/>
    <w:rsid w:val="00922D08"/>
    <w:rsid w:val="00946A6D"/>
    <w:rsid w:val="00957668"/>
    <w:rsid w:val="00971D52"/>
    <w:rsid w:val="0097559D"/>
    <w:rsid w:val="00987352"/>
    <w:rsid w:val="009901F6"/>
    <w:rsid w:val="0099626F"/>
    <w:rsid w:val="00997413"/>
    <w:rsid w:val="009A40D1"/>
    <w:rsid w:val="009A5613"/>
    <w:rsid w:val="009B205C"/>
    <w:rsid w:val="009B5A01"/>
    <w:rsid w:val="009D25F2"/>
    <w:rsid w:val="009D3DAE"/>
    <w:rsid w:val="009E32BA"/>
    <w:rsid w:val="009E398A"/>
    <w:rsid w:val="009E7558"/>
    <w:rsid w:val="009F1A1B"/>
    <w:rsid w:val="009F4FFC"/>
    <w:rsid w:val="009F7881"/>
    <w:rsid w:val="00A0046F"/>
    <w:rsid w:val="00A06968"/>
    <w:rsid w:val="00A103BF"/>
    <w:rsid w:val="00A118D1"/>
    <w:rsid w:val="00A127D9"/>
    <w:rsid w:val="00A14DB4"/>
    <w:rsid w:val="00A17E44"/>
    <w:rsid w:val="00A23362"/>
    <w:rsid w:val="00A25B07"/>
    <w:rsid w:val="00A66EA4"/>
    <w:rsid w:val="00A775D4"/>
    <w:rsid w:val="00A83826"/>
    <w:rsid w:val="00A94882"/>
    <w:rsid w:val="00AA4C0D"/>
    <w:rsid w:val="00AA69AC"/>
    <w:rsid w:val="00AB11A9"/>
    <w:rsid w:val="00AB43C7"/>
    <w:rsid w:val="00AB5001"/>
    <w:rsid w:val="00AB7E2B"/>
    <w:rsid w:val="00AC6E02"/>
    <w:rsid w:val="00AD0B67"/>
    <w:rsid w:val="00B00036"/>
    <w:rsid w:val="00B00AC1"/>
    <w:rsid w:val="00B046DF"/>
    <w:rsid w:val="00B05904"/>
    <w:rsid w:val="00B110FD"/>
    <w:rsid w:val="00B26FA9"/>
    <w:rsid w:val="00B4385C"/>
    <w:rsid w:val="00B50091"/>
    <w:rsid w:val="00B627DE"/>
    <w:rsid w:val="00B65C21"/>
    <w:rsid w:val="00B737DA"/>
    <w:rsid w:val="00B77FF7"/>
    <w:rsid w:val="00B91359"/>
    <w:rsid w:val="00BA13DE"/>
    <w:rsid w:val="00BA5B51"/>
    <w:rsid w:val="00BB6D94"/>
    <w:rsid w:val="00BB70AB"/>
    <w:rsid w:val="00BC032C"/>
    <w:rsid w:val="00BC4320"/>
    <w:rsid w:val="00BE0AB2"/>
    <w:rsid w:val="00BE2D7E"/>
    <w:rsid w:val="00BF4A91"/>
    <w:rsid w:val="00C1354A"/>
    <w:rsid w:val="00C15F30"/>
    <w:rsid w:val="00C22D76"/>
    <w:rsid w:val="00C2591D"/>
    <w:rsid w:val="00C264D5"/>
    <w:rsid w:val="00C364A8"/>
    <w:rsid w:val="00C466D6"/>
    <w:rsid w:val="00C46BE4"/>
    <w:rsid w:val="00C46F5B"/>
    <w:rsid w:val="00C5690F"/>
    <w:rsid w:val="00C56EEF"/>
    <w:rsid w:val="00C57076"/>
    <w:rsid w:val="00C61DC8"/>
    <w:rsid w:val="00C67258"/>
    <w:rsid w:val="00C83F06"/>
    <w:rsid w:val="00C92630"/>
    <w:rsid w:val="00C951E0"/>
    <w:rsid w:val="00C95ED7"/>
    <w:rsid w:val="00C9712E"/>
    <w:rsid w:val="00CA6001"/>
    <w:rsid w:val="00CB17A6"/>
    <w:rsid w:val="00CB398B"/>
    <w:rsid w:val="00CD3246"/>
    <w:rsid w:val="00CE1D26"/>
    <w:rsid w:val="00CF6C5D"/>
    <w:rsid w:val="00D025B9"/>
    <w:rsid w:val="00D02BD1"/>
    <w:rsid w:val="00D03D96"/>
    <w:rsid w:val="00D146A7"/>
    <w:rsid w:val="00D16B3B"/>
    <w:rsid w:val="00D335D6"/>
    <w:rsid w:val="00D3468D"/>
    <w:rsid w:val="00D41C7D"/>
    <w:rsid w:val="00D43C60"/>
    <w:rsid w:val="00D44D12"/>
    <w:rsid w:val="00D51028"/>
    <w:rsid w:val="00D51EF6"/>
    <w:rsid w:val="00D52F29"/>
    <w:rsid w:val="00D54C4D"/>
    <w:rsid w:val="00D56789"/>
    <w:rsid w:val="00D61F74"/>
    <w:rsid w:val="00D72543"/>
    <w:rsid w:val="00D74EF9"/>
    <w:rsid w:val="00D90C76"/>
    <w:rsid w:val="00DA504F"/>
    <w:rsid w:val="00DA5AE9"/>
    <w:rsid w:val="00DB358B"/>
    <w:rsid w:val="00DB67D1"/>
    <w:rsid w:val="00DB695B"/>
    <w:rsid w:val="00DB7443"/>
    <w:rsid w:val="00DF3D61"/>
    <w:rsid w:val="00E15859"/>
    <w:rsid w:val="00E17CED"/>
    <w:rsid w:val="00E53742"/>
    <w:rsid w:val="00E56F15"/>
    <w:rsid w:val="00E5771A"/>
    <w:rsid w:val="00E57AD5"/>
    <w:rsid w:val="00E62CB2"/>
    <w:rsid w:val="00E77DAB"/>
    <w:rsid w:val="00E90CDE"/>
    <w:rsid w:val="00E96896"/>
    <w:rsid w:val="00EA19DB"/>
    <w:rsid w:val="00EA6C8F"/>
    <w:rsid w:val="00EB6CE6"/>
    <w:rsid w:val="00EC54C6"/>
    <w:rsid w:val="00EE06D1"/>
    <w:rsid w:val="00EF2763"/>
    <w:rsid w:val="00EF5DAC"/>
    <w:rsid w:val="00F0121E"/>
    <w:rsid w:val="00F0210A"/>
    <w:rsid w:val="00F02367"/>
    <w:rsid w:val="00F12DD6"/>
    <w:rsid w:val="00F2104F"/>
    <w:rsid w:val="00F27740"/>
    <w:rsid w:val="00F31C7E"/>
    <w:rsid w:val="00F5332C"/>
    <w:rsid w:val="00F57A5E"/>
    <w:rsid w:val="00F77939"/>
    <w:rsid w:val="00F96787"/>
    <w:rsid w:val="00FA2D6F"/>
    <w:rsid w:val="00FA664C"/>
    <w:rsid w:val="00FA6656"/>
    <w:rsid w:val="00FD29D3"/>
    <w:rsid w:val="00FD2CC0"/>
    <w:rsid w:val="00FF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616B-35E8-4F92-849A-01C9668E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B67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7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67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67D1"/>
  </w:style>
  <w:style w:type="character" w:styleId="a4">
    <w:name w:val="Strong"/>
    <w:basedOn w:val="a0"/>
    <w:uiPriority w:val="22"/>
    <w:qFormat/>
    <w:rsid w:val="009E7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2510-F5EB-459D-AD23-C811C2CA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ATT13</dc:creator>
  <cp:keywords/>
  <dc:description/>
  <cp:lastModifiedBy>ATT13</cp:lastModifiedBy>
  <cp:revision>5</cp:revision>
  <dcterms:created xsi:type="dcterms:W3CDTF">2015-10-08T10:44:00Z</dcterms:created>
  <dcterms:modified xsi:type="dcterms:W3CDTF">2015-10-09T05:39:00Z</dcterms:modified>
</cp:coreProperties>
</file>