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F1" w:rsidRDefault="00245A41" w:rsidP="00EB6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Урок-лаборатория  </w:t>
      </w:r>
      <w:r w:rsidR="00EB6BE0">
        <w:rPr>
          <w:rFonts w:ascii="Times New Roman" w:hAnsi="Times New Roman" w:cs="Times New Roman"/>
          <w:sz w:val="24"/>
          <w:szCs w:val="24"/>
        </w:rPr>
        <w:t>«Амины. Анилин»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A41" w:rsidRDefault="00245A41" w:rsidP="00EB6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Лященко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2CE" w:rsidRDefault="00EB22CE" w:rsidP="00EB22CE">
      <w:pPr>
        <w:pStyle w:val="2"/>
        <w:spacing w:line="360" w:lineRule="auto"/>
        <w:ind w:firstLine="709"/>
        <w:jc w:val="both"/>
        <w:outlineLvl w:val="0"/>
        <w:rPr>
          <w:sz w:val="24"/>
        </w:rPr>
      </w:pPr>
      <w:r>
        <w:rPr>
          <w:sz w:val="24"/>
        </w:rPr>
        <w:t>Данный урок является первым при изучении темы «Азотсодержащие органические соединения». В ходе изучения данной темы учащиеся должны познакомиться с аминами и анилином, их физическими и химическими свойствами, строением молекул, взаимным влиянием атомов в молекулах на примере аминов и анилина, получением и применением аминов и анилина. Аминокислотами и белками, особенностями строения молекул и биологической ролью.</w:t>
      </w:r>
    </w:p>
    <w:p w:rsidR="00E125FB" w:rsidRPr="00CE0662" w:rsidRDefault="00EB22CE" w:rsidP="008C344B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</w:rPr>
      </w:pPr>
      <w:r w:rsidRPr="00CE0662">
        <w:t>Данный урок является уроком-лекцией, то есть предполагаются  совместные усилия учителя и учеников</w:t>
      </w:r>
      <w:r w:rsidR="008C344B" w:rsidRPr="00CE0662">
        <w:t>, направленные на</w:t>
      </w:r>
      <w:r w:rsidRPr="00CE0662">
        <w:t xml:space="preserve"> </w:t>
      </w:r>
      <w:r w:rsidR="008C344B" w:rsidRPr="00CE0662">
        <w:t>решение</w:t>
      </w:r>
      <w:r w:rsidRPr="00CE0662">
        <w:t xml:space="preserve"> общей проблемной познавательной задачи. </w:t>
      </w:r>
      <w:r w:rsidR="00E125FB" w:rsidRPr="00CE0662">
        <w:t xml:space="preserve">В ходе урока предполагается, что  у учащихся должны быть сформированы следующие учебные компетентности: </w:t>
      </w:r>
      <w:r w:rsidR="00E125FB" w:rsidRPr="00CE0662">
        <w:rPr>
          <w:rFonts w:cs="Arial"/>
          <w:color w:val="000000"/>
        </w:rPr>
        <w:t>составлять уравнения химических реакций, подтверждающих свойства изученных органических веществ, их генетическую связь, важнейшие способы получения; объяснять свойства веществ на основе их химического строения.</w:t>
      </w:r>
    </w:p>
    <w:p w:rsidR="00EB22CE" w:rsidRPr="00CE0662" w:rsidRDefault="008C344B" w:rsidP="008C344B">
      <w:pPr>
        <w:tabs>
          <w:tab w:val="left" w:pos="6488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E0662">
        <w:rPr>
          <w:rFonts w:ascii="Times New Roman" w:hAnsi="Times New Roman" w:cs="Times New Roman"/>
          <w:color w:val="000000"/>
          <w:sz w:val="24"/>
          <w:szCs w:val="24"/>
        </w:rPr>
        <w:t xml:space="preserve">На уроке были использованы следующие средства обучения: </w:t>
      </w:r>
      <w:r w:rsidRPr="00CE0662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Интерактивная доска, персональный компьютер, </w:t>
      </w:r>
      <w:proofErr w:type="spellStart"/>
      <w:r w:rsidRPr="00CE0662">
        <w:rPr>
          <w:rFonts w:ascii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CE0662">
        <w:rPr>
          <w:rFonts w:ascii="Times New Roman" w:hAnsi="Times New Roman" w:cs="Times New Roman"/>
          <w:sz w:val="24"/>
          <w:szCs w:val="24"/>
          <w:lang w:eastAsia="ru-RU"/>
        </w:rPr>
        <w:t>, а также демонстрационный эксперимент (изменение цвета индикатора в растворе аммиака)</w:t>
      </w:r>
    </w:p>
    <w:p w:rsidR="00245A41" w:rsidRDefault="00245A41" w:rsidP="00245A41">
      <w:pPr>
        <w:rPr>
          <w:rFonts w:ascii="Times New Roman" w:hAnsi="Times New Roman" w:cs="Times New Roman"/>
          <w:sz w:val="24"/>
          <w:szCs w:val="24"/>
        </w:rPr>
      </w:pPr>
      <w:r w:rsidRPr="003A1F20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«Амины. Анилин»</w:t>
      </w:r>
    </w:p>
    <w:p w:rsidR="00245A41" w:rsidRDefault="00245A41" w:rsidP="00245A41">
      <w:pPr>
        <w:rPr>
          <w:rFonts w:ascii="Times New Roman" w:hAnsi="Times New Roman" w:cs="Times New Roman"/>
          <w:sz w:val="24"/>
          <w:szCs w:val="24"/>
        </w:rPr>
      </w:pPr>
      <w:r w:rsidRPr="003A1F20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Познакомить учащихся с химическими свойствами, физическими свойствами, основами номенклатуры и классификации аминов. Дать представления о химических свойствах </w:t>
      </w:r>
      <w:r w:rsidR="00E125FB">
        <w:rPr>
          <w:rFonts w:ascii="Times New Roman" w:hAnsi="Times New Roman" w:cs="Times New Roman"/>
          <w:sz w:val="24"/>
          <w:szCs w:val="24"/>
        </w:rPr>
        <w:t>анилина и взаимном влиянии атомов в молекуле анилина.</w:t>
      </w:r>
    </w:p>
    <w:p w:rsidR="00245A41" w:rsidRDefault="00245A41" w:rsidP="00245A41">
      <w:pPr>
        <w:rPr>
          <w:rFonts w:ascii="Times New Roman" w:hAnsi="Times New Roman" w:cs="Times New Roman"/>
          <w:sz w:val="24"/>
          <w:szCs w:val="24"/>
        </w:rPr>
      </w:pPr>
      <w:r w:rsidRPr="003A1F20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Дать определение аминов, выяснить признаки классификации аминов, </w:t>
      </w:r>
      <w:r w:rsidR="00176668">
        <w:rPr>
          <w:rFonts w:ascii="Times New Roman" w:hAnsi="Times New Roman" w:cs="Times New Roman"/>
          <w:sz w:val="24"/>
          <w:szCs w:val="24"/>
        </w:rPr>
        <w:t>объяснить химич</w:t>
      </w:r>
      <w:r w:rsidR="00E125FB">
        <w:rPr>
          <w:rFonts w:ascii="Times New Roman" w:hAnsi="Times New Roman" w:cs="Times New Roman"/>
          <w:sz w:val="24"/>
          <w:szCs w:val="24"/>
        </w:rPr>
        <w:t>еские свойства аминов и анилина на основе взаимного влияния атомов.</w:t>
      </w:r>
    </w:p>
    <w:p w:rsidR="00176668" w:rsidRDefault="00176668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части урока обучающиеся знакомятся с определениями класса аминов. Затем учащимся предлагается на основании структурных формул найти различия в молекулах аминов и на основании этих различий охарактеризовать признаки классификации аминов.</w:t>
      </w:r>
    </w:p>
    <w:p w:rsidR="00176668" w:rsidRDefault="00176668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тетради обучающиеся записывают признаки классификации аминов, и на какие группы амины можно разделить по данным признакам.</w:t>
      </w:r>
    </w:p>
    <w:p w:rsidR="00165D40" w:rsidRDefault="00176668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следующей части урока обучающиеся знакомятся с основами номенклатуры аминов и дают названия веществ, приведенных на карточках и слайдах. Правильность выполнения задания проверяется с помощью слайдов презентации. </w:t>
      </w:r>
      <w:r w:rsidR="0016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 учащиеся читают и выбирают в параграфе 16 физические свойства аминов и анилина и записывают</w:t>
      </w:r>
      <w:r w:rsidR="00165D40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физические свойства в тетради</w:t>
      </w:r>
      <w:r w:rsidR="00165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668" w:rsidRDefault="00165D40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следующей части урока обучающимся демонстрируется эксперимент:  изменение цвета фенолфталеина в растворе аммиака и его взаимодействие с раствором кислоты.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Далее, так как,  анилин ядовитое вещество провести эксперимент непосредственно с ним мы на уроке не сможем, следовательно, обучающимся предлагается провести мысленный эксперимент аналогичный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предыдущему.  После проведения  мысленного эксперимента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ответить на вопрос: </w:t>
      </w:r>
      <w:r w:rsidR="005A15E7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83434">
        <w:rPr>
          <w:rFonts w:ascii="Times New Roman" w:hAnsi="Times New Roman" w:cs="Times New Roman"/>
          <w:sz w:val="24"/>
          <w:szCs w:val="24"/>
        </w:rPr>
        <w:t>анилин взаимодействует с кислотами? Для ответа на этот вопрос учащиеся выдвигают гипотезу, что сходство</w:t>
      </w:r>
      <w:r w:rsidR="005406C7">
        <w:rPr>
          <w:rFonts w:ascii="Times New Roman" w:hAnsi="Times New Roman" w:cs="Times New Roman"/>
          <w:sz w:val="24"/>
          <w:szCs w:val="24"/>
        </w:rPr>
        <w:t xml:space="preserve"> химических свойств анилина и аммиака обусловлено наличием атома азота и в молекуле аммиака и в молекуле анилина. </w:t>
      </w:r>
      <w:r w:rsidR="004F55C1">
        <w:rPr>
          <w:rFonts w:ascii="Times New Roman" w:hAnsi="Times New Roman" w:cs="Times New Roman"/>
          <w:sz w:val="24"/>
          <w:szCs w:val="24"/>
        </w:rPr>
        <w:t>Затем учащиеся знакомятся с взаимным влиянием атомов в молекуле анилина и химическими свойствами аминов и анилина, при этом часть заданий учащиеся выполняют самостоятельно на основании имеющихся уже уравнений реакций, отражающих химические свойства аминов.</w:t>
      </w:r>
    </w:p>
    <w:p w:rsidR="004F55C1" w:rsidRDefault="004F55C1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домашнего задания обучающимся будет предложено рассмотреть промышленное применение анилина и аминов на основании их химических и физических свойств.</w:t>
      </w:r>
    </w:p>
    <w:p w:rsidR="003B6C80" w:rsidRDefault="005B4A30" w:rsidP="005B4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уроке была использована идея «мысленного эксперимента», как метода научного познания, в связи с невозможностью проведения эксперимента реального, а также для демонстрации этапов построения гипотезы. В данном случае  построение гипотезы может быть рассмотрено как некий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элемент», так как  уметь выдвигать, строить гипотезы учащиеся на третьей ступени  обучения должны на уроках различных предметных дисциплин. На данном уроке демонстрируются такие этапы построения гипотезы как </w:t>
      </w:r>
      <w:r w:rsidR="00544851">
        <w:rPr>
          <w:rFonts w:ascii="Times New Roman" w:hAnsi="Times New Roman" w:cs="Times New Roman"/>
          <w:sz w:val="24"/>
          <w:szCs w:val="24"/>
        </w:rPr>
        <w:t xml:space="preserve">формулирование </w:t>
      </w:r>
      <w:r>
        <w:rPr>
          <w:rFonts w:ascii="Times New Roman" w:hAnsi="Times New Roman" w:cs="Times New Roman"/>
          <w:sz w:val="24"/>
          <w:szCs w:val="24"/>
        </w:rPr>
        <w:t xml:space="preserve">посылок </w:t>
      </w:r>
      <w:r w:rsidR="00544851">
        <w:rPr>
          <w:rFonts w:ascii="Times New Roman" w:hAnsi="Times New Roman" w:cs="Times New Roman"/>
          <w:sz w:val="24"/>
          <w:szCs w:val="24"/>
        </w:rPr>
        <w:t xml:space="preserve"> одного уровня значимости </w:t>
      </w:r>
      <w:r>
        <w:rPr>
          <w:rFonts w:ascii="Times New Roman" w:hAnsi="Times New Roman" w:cs="Times New Roman"/>
          <w:sz w:val="24"/>
          <w:szCs w:val="24"/>
        </w:rPr>
        <w:t>и проведение эксперимента</w:t>
      </w:r>
      <w:r w:rsidR="00544851">
        <w:rPr>
          <w:rFonts w:ascii="Times New Roman" w:hAnsi="Times New Roman" w:cs="Times New Roman"/>
          <w:sz w:val="24"/>
          <w:szCs w:val="24"/>
        </w:rPr>
        <w:t xml:space="preserve"> (в данном случае мысленного)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851">
        <w:rPr>
          <w:rFonts w:ascii="Times New Roman" w:hAnsi="Times New Roman" w:cs="Times New Roman"/>
          <w:sz w:val="24"/>
          <w:szCs w:val="24"/>
        </w:rPr>
        <w:t xml:space="preserve"> В ходе данного урока посылки для построения гипотезы были представлены в вербальной форме. А ход построения гипотезы оформлялся схематично в невербальной форме. Также в данном уроке</w:t>
      </w:r>
      <w:r w:rsidR="004546DB">
        <w:rPr>
          <w:rFonts w:ascii="Times New Roman" w:hAnsi="Times New Roman" w:cs="Times New Roman"/>
          <w:sz w:val="24"/>
          <w:szCs w:val="24"/>
        </w:rPr>
        <w:t xml:space="preserve"> (в первой части урока)</w:t>
      </w:r>
      <w:r w:rsidR="00544851">
        <w:rPr>
          <w:rFonts w:ascii="Times New Roman" w:hAnsi="Times New Roman" w:cs="Times New Roman"/>
          <w:sz w:val="24"/>
          <w:szCs w:val="24"/>
        </w:rPr>
        <w:t xml:space="preserve"> был использован деятельностный подход к освоению нового для </w:t>
      </w:r>
      <w:proofErr w:type="gramStart"/>
      <w:r w:rsidR="005448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4851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3A1F20" w:rsidRDefault="003A1F20" w:rsidP="003A1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1F20" w:rsidRDefault="003A1F20" w:rsidP="003A1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F20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3A1F20" w:rsidRDefault="003A1F20" w:rsidP="003A1F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</w:rPr>
      </w:pPr>
      <w:r w:rsidRPr="00591AFD">
        <w:rPr>
          <w:rFonts w:cs="Arial"/>
          <w:color w:val="000000"/>
        </w:rPr>
        <w:t>Химия. 10 класс. Базовый уровень: Учебник для общеобразовательных учреждений</w:t>
      </w:r>
      <w:r>
        <w:rPr>
          <w:rFonts w:cs="Arial"/>
          <w:color w:val="000000"/>
        </w:rPr>
        <w:t xml:space="preserve"> /О.С.Габриелян – </w:t>
      </w:r>
      <w:proofErr w:type="spellStart"/>
      <w:r>
        <w:rPr>
          <w:rFonts w:cs="Arial"/>
          <w:color w:val="000000"/>
        </w:rPr>
        <w:t>М.:Дрофа</w:t>
      </w:r>
      <w:proofErr w:type="spellEnd"/>
      <w:r>
        <w:rPr>
          <w:rFonts w:cs="Arial"/>
          <w:color w:val="000000"/>
        </w:rPr>
        <w:t>, 2011</w:t>
      </w:r>
      <w:r w:rsidRPr="00591AFD">
        <w:rPr>
          <w:rFonts w:cs="Arial"/>
          <w:color w:val="000000"/>
        </w:rPr>
        <w:t>. – 189 с.;</w:t>
      </w:r>
    </w:p>
    <w:p w:rsidR="003A1F20" w:rsidRDefault="003A1F20" w:rsidP="003A1F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О.С. Габриелян, И.Г. Остроумов. Химия. Методическое пособие.- М.: Дрофа, 2001.-159 </w:t>
      </w:r>
      <w:proofErr w:type="gramStart"/>
      <w:r>
        <w:rPr>
          <w:rFonts w:cs="Arial"/>
          <w:color w:val="000000"/>
        </w:rPr>
        <w:t>с</w:t>
      </w:r>
      <w:proofErr w:type="gramEnd"/>
      <w:r>
        <w:rPr>
          <w:rFonts w:cs="Arial"/>
          <w:color w:val="000000"/>
        </w:rPr>
        <w:t>.</w:t>
      </w:r>
    </w:p>
    <w:p w:rsidR="003A1F20" w:rsidRDefault="003A1F20" w:rsidP="003A1F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О. С. Габриелян, А.В. </w:t>
      </w:r>
      <w:proofErr w:type="spellStart"/>
      <w:r>
        <w:rPr>
          <w:rFonts w:cs="Arial"/>
          <w:color w:val="000000"/>
        </w:rPr>
        <w:t>Яшукова</w:t>
      </w:r>
      <w:proofErr w:type="spellEnd"/>
      <w:r>
        <w:rPr>
          <w:rFonts w:cs="Arial"/>
          <w:color w:val="000000"/>
        </w:rPr>
        <w:t xml:space="preserve">. Химия. Рабочая тетрадь к учебнику О.С. Габриеляна «Химия. 10 класс. Базовый уровень». – М.: Дрофа,  2009.-143 </w:t>
      </w:r>
      <w:proofErr w:type="gramStart"/>
      <w:r>
        <w:rPr>
          <w:rFonts w:cs="Arial"/>
          <w:color w:val="000000"/>
        </w:rPr>
        <w:t>с</w:t>
      </w:r>
      <w:proofErr w:type="gramEnd"/>
      <w:r>
        <w:rPr>
          <w:rFonts w:cs="Arial"/>
          <w:color w:val="000000"/>
        </w:rPr>
        <w:t>.</w:t>
      </w:r>
    </w:p>
    <w:p w:rsidR="003A1F20" w:rsidRPr="00624210" w:rsidRDefault="003A1F20" w:rsidP="003A1F2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</w:rPr>
      </w:pPr>
      <w:r>
        <w:rPr>
          <w:color w:val="000000"/>
          <w:spacing w:val="-6"/>
        </w:rPr>
        <w:t xml:space="preserve">В.Б. Воловик, Е.Д. </w:t>
      </w:r>
      <w:proofErr w:type="spellStart"/>
      <w:r>
        <w:rPr>
          <w:color w:val="000000"/>
          <w:spacing w:val="-6"/>
        </w:rPr>
        <w:t>Крутецкая</w:t>
      </w:r>
      <w:proofErr w:type="spellEnd"/>
      <w:r>
        <w:rPr>
          <w:color w:val="000000"/>
          <w:spacing w:val="-6"/>
        </w:rPr>
        <w:t xml:space="preserve">. Органическая химия. Упражнения и задачи. – СПб.: Оракул, 1997.-124 </w:t>
      </w:r>
      <w:proofErr w:type="gramStart"/>
      <w:r>
        <w:rPr>
          <w:color w:val="000000"/>
          <w:spacing w:val="-6"/>
        </w:rPr>
        <w:t>с</w:t>
      </w:r>
      <w:proofErr w:type="gramEnd"/>
      <w:r>
        <w:rPr>
          <w:color w:val="000000"/>
          <w:spacing w:val="-6"/>
        </w:rPr>
        <w:t>.</w:t>
      </w:r>
    </w:p>
    <w:p w:rsidR="00CE0662" w:rsidRDefault="003A1F20" w:rsidP="003A1F2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24210">
        <w:rPr>
          <w:rFonts w:ascii="Times New Roman" w:hAnsi="Times New Roman"/>
          <w:color w:val="000000"/>
          <w:spacing w:val="-6"/>
          <w:sz w:val="24"/>
          <w:szCs w:val="24"/>
        </w:rPr>
        <w:t xml:space="preserve">О.С. Габриелян, И.Г. Остроумов. Химия. Материалы для подготовки к ЕГЭ – М.: Дрофа, 2008.-703 </w:t>
      </w:r>
      <w:proofErr w:type="gramStart"/>
      <w:r w:rsidRPr="00624210"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proofErr w:type="gramEnd"/>
      <w:r w:rsidRPr="00624210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3A1F20" w:rsidRPr="00CE0662" w:rsidRDefault="00CE0662" w:rsidP="00CE0662">
      <w:pPr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3B6C80" w:rsidRDefault="003A1F20" w:rsidP="005B4A3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1F20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C80" w:rsidRDefault="003B6C80" w:rsidP="003B6C8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раздаточного материала, использованного на уроке.</w:t>
      </w:r>
    </w:p>
    <w:p w:rsidR="003B6C80" w:rsidRPr="003A1F20" w:rsidRDefault="003B6C80" w:rsidP="003B6C8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F20">
        <w:rPr>
          <w:rFonts w:ascii="Times New Roman" w:hAnsi="Times New Roman" w:cs="Times New Roman"/>
          <w:i/>
          <w:sz w:val="24"/>
          <w:szCs w:val="24"/>
        </w:rPr>
        <w:t>Амины и анилин. Номенклатура, физические и химические свойства.</w:t>
      </w:r>
    </w:p>
    <w:p w:rsidR="003B6C80" w:rsidRDefault="003B6C80" w:rsidP="003B6C8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</w:t>
      </w:r>
    </w:p>
    <w:p w:rsidR="004F55C1" w:rsidRPr="003B6C80" w:rsidRDefault="004F55C1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80">
        <w:rPr>
          <w:rFonts w:ascii="Times New Roman" w:hAnsi="Times New Roman" w:cs="Times New Roman"/>
          <w:sz w:val="24"/>
          <w:szCs w:val="24"/>
        </w:rPr>
        <w:t xml:space="preserve">Амины – органические соединения, в молекулах которых атомы водорода замещаются на </w:t>
      </w:r>
      <w:proofErr w:type="spellStart"/>
      <w:proofErr w:type="gramStart"/>
      <w:r w:rsidRPr="003B6C80">
        <w:rPr>
          <w:rFonts w:ascii="Times New Roman" w:hAnsi="Times New Roman" w:cs="Times New Roman"/>
          <w:sz w:val="24"/>
          <w:szCs w:val="24"/>
        </w:rPr>
        <w:t>амино-группу</w:t>
      </w:r>
      <w:proofErr w:type="spellEnd"/>
      <w:proofErr w:type="gramEnd"/>
      <w:r w:rsidRPr="003B6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5C1" w:rsidRPr="004F55C1" w:rsidRDefault="004F55C1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F55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55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амино-группа</w:t>
      </w:r>
      <w:proofErr w:type="spellEnd"/>
    </w:p>
    <w:p w:rsidR="004F55C1" w:rsidRDefault="004F55C1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80">
        <w:rPr>
          <w:rFonts w:ascii="Times New Roman" w:hAnsi="Times New Roman" w:cs="Times New Roman"/>
          <w:sz w:val="24"/>
          <w:szCs w:val="24"/>
        </w:rPr>
        <w:t>Амины – органические соединения, которые образованы замещением атомов водорода в молекуле аммиака (</w:t>
      </w:r>
      <w:r w:rsidRPr="003B6C8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B6C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6C80">
        <w:rPr>
          <w:rFonts w:ascii="Times New Roman" w:hAnsi="Times New Roman" w:cs="Times New Roman"/>
          <w:sz w:val="24"/>
          <w:szCs w:val="24"/>
        </w:rPr>
        <w:t>) на углеводородные радикалы.</w:t>
      </w:r>
    </w:p>
    <w:p w:rsidR="003B6C80" w:rsidRPr="003B6C80" w:rsidRDefault="003B6C80" w:rsidP="003B6C8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номенклатура</w:t>
      </w:r>
    </w:p>
    <w:p w:rsidR="003B6C80" w:rsidRPr="003B6C80" w:rsidRDefault="003B6C80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80">
        <w:rPr>
          <w:rFonts w:ascii="Times New Roman" w:hAnsi="Times New Roman" w:cs="Times New Roman"/>
          <w:sz w:val="24"/>
          <w:szCs w:val="24"/>
        </w:rPr>
        <w:t>Классифицируйте и назовите вещества:</w:t>
      </w:r>
    </w:p>
    <w:p w:rsidR="004F55C1" w:rsidRPr="004F55C1" w:rsidRDefault="007D56E7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31.95pt;margin-top:22.05pt;width:152.35pt;height:76.8pt;z-index:251658240">
            <v:imagedata r:id="rId5" o:title=""/>
          </v:shape>
          <o:OLEObject Type="Embed" ProgID="Equation.3" ShapeID="Object 4" DrawAspect="Content" ObjectID="_1476786343" r:id="rId6"/>
        </w:pict>
      </w:r>
      <w:r w:rsidR="004F55C1" w:rsidRPr="004F55C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F55C1" w:rsidRPr="004F55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55C1" w:rsidRPr="004F55C1">
        <w:rPr>
          <w:rFonts w:ascii="Times New Roman" w:hAnsi="Times New Roman" w:cs="Times New Roman"/>
          <w:sz w:val="28"/>
          <w:szCs w:val="28"/>
          <w:lang w:val="en-US"/>
        </w:rPr>
        <w:t>C=CH-CH</w:t>
      </w:r>
      <w:r w:rsidR="004F55C1" w:rsidRPr="004F55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55C1" w:rsidRPr="004F55C1">
        <w:rPr>
          <w:rFonts w:ascii="Times New Roman" w:hAnsi="Times New Roman" w:cs="Times New Roman"/>
          <w:sz w:val="28"/>
          <w:szCs w:val="28"/>
          <w:lang w:val="en-US"/>
        </w:rPr>
        <w:t>-NH</w:t>
      </w:r>
      <w:r w:rsidR="004F55C1" w:rsidRPr="004F55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F55C1" w:rsidRPr="004F55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4F55C1" w:rsidRPr="004F55C1" w:rsidRDefault="004F55C1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5C1" w:rsidRDefault="004F55C1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C80" w:rsidRDefault="003B6C80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C80" w:rsidRDefault="003B6C80" w:rsidP="004F5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C80" w:rsidRDefault="003B6C80" w:rsidP="003B6C80">
      <w:pPr>
        <w:pStyle w:val="a3"/>
        <w:numPr>
          <w:ilvl w:val="0"/>
          <w:numId w:val="3"/>
        </w:numPr>
        <w:spacing w:after="0" w:line="360" w:lineRule="auto"/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свойства.</w:t>
      </w:r>
    </w:p>
    <w:p w:rsidR="003B6C80" w:rsidRPr="003B6C80" w:rsidRDefault="003B6C80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80">
        <w:rPr>
          <w:rFonts w:ascii="Times New Roman" w:hAnsi="Times New Roman" w:cs="Times New Roman"/>
          <w:sz w:val="24"/>
          <w:szCs w:val="24"/>
        </w:rPr>
        <w:t>Самостоятельно напишите уравнение реакции анилина с соляной кислотой.</w:t>
      </w:r>
    </w:p>
    <w:p w:rsidR="003B6C80" w:rsidRDefault="003B6C80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напишите реакцию горения метиламина</w:t>
      </w:r>
    </w:p>
    <w:p w:rsidR="003B6C80" w:rsidRDefault="003B6C80" w:rsidP="003B6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напишите реакцию взаимодействия анилина с бромной водой.</w:t>
      </w:r>
    </w:p>
    <w:p w:rsidR="005B4A30" w:rsidRPr="00EB6BE0" w:rsidRDefault="005B4A30" w:rsidP="003A1F20">
      <w:pPr>
        <w:rPr>
          <w:rFonts w:ascii="Times New Roman" w:hAnsi="Times New Roman" w:cs="Times New Roman"/>
          <w:sz w:val="24"/>
          <w:szCs w:val="24"/>
        </w:rPr>
      </w:pPr>
    </w:p>
    <w:sectPr w:rsidR="005B4A30" w:rsidRPr="00EB6BE0" w:rsidSect="003B6C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12B"/>
    <w:multiLevelType w:val="hybridMultilevel"/>
    <w:tmpl w:val="10084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89616C"/>
    <w:multiLevelType w:val="hybridMultilevel"/>
    <w:tmpl w:val="608EB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934E61"/>
    <w:multiLevelType w:val="hybridMultilevel"/>
    <w:tmpl w:val="33CEC4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B9737DA"/>
    <w:multiLevelType w:val="hybridMultilevel"/>
    <w:tmpl w:val="9E94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12635"/>
    <w:multiLevelType w:val="hybridMultilevel"/>
    <w:tmpl w:val="ECA0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30335"/>
    <w:multiLevelType w:val="hybridMultilevel"/>
    <w:tmpl w:val="58623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E0"/>
    <w:rsid w:val="0003214F"/>
    <w:rsid w:val="000B4A7A"/>
    <w:rsid w:val="00165D40"/>
    <w:rsid w:val="00176668"/>
    <w:rsid w:val="00187F8F"/>
    <w:rsid w:val="00245A41"/>
    <w:rsid w:val="00283434"/>
    <w:rsid w:val="003555BC"/>
    <w:rsid w:val="003A1F20"/>
    <w:rsid w:val="003B6C80"/>
    <w:rsid w:val="004546DB"/>
    <w:rsid w:val="004F55C1"/>
    <w:rsid w:val="005406C7"/>
    <w:rsid w:val="00544851"/>
    <w:rsid w:val="005A15E7"/>
    <w:rsid w:val="005B4A30"/>
    <w:rsid w:val="00663B8E"/>
    <w:rsid w:val="00681D75"/>
    <w:rsid w:val="007D56E7"/>
    <w:rsid w:val="008C344B"/>
    <w:rsid w:val="009D4AF9"/>
    <w:rsid w:val="00B63BA3"/>
    <w:rsid w:val="00CA5FEE"/>
    <w:rsid w:val="00CE0662"/>
    <w:rsid w:val="00E125FB"/>
    <w:rsid w:val="00EB22CE"/>
    <w:rsid w:val="00EB6BE0"/>
    <w:rsid w:val="00F46979"/>
    <w:rsid w:val="00F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C80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B22C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22C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4">
    <w:name w:val="Normal (Web)"/>
    <w:basedOn w:val="a"/>
    <w:uiPriority w:val="99"/>
    <w:rsid w:val="00E1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lvo</dc:creator>
  <cp:keywords/>
  <dc:description/>
  <cp:lastModifiedBy>lvo</cp:lastModifiedBy>
  <cp:revision>8</cp:revision>
  <cp:lastPrinted>2014-03-24T05:29:00Z</cp:lastPrinted>
  <dcterms:created xsi:type="dcterms:W3CDTF">2014-02-24T09:45:00Z</dcterms:created>
  <dcterms:modified xsi:type="dcterms:W3CDTF">2014-11-06T09:39:00Z</dcterms:modified>
</cp:coreProperties>
</file>