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8A" w:rsidRPr="0055574D" w:rsidRDefault="0079728A" w:rsidP="0079728A">
      <w:pPr>
        <w:ind w:left="6521"/>
        <w:jc w:val="center"/>
        <w:rPr>
          <w:color w:val="FF0000"/>
          <w:sz w:val="20"/>
          <w:szCs w:val="20"/>
        </w:rPr>
      </w:pPr>
      <w:bookmarkStart w:id="0" w:name="_GoBack"/>
      <w:bookmarkEnd w:id="0"/>
    </w:p>
    <w:p w:rsidR="0079728A" w:rsidRPr="0055574D" w:rsidRDefault="0079728A" w:rsidP="0079728A">
      <w:pPr>
        <w:ind w:left="6521"/>
        <w:rPr>
          <w:i/>
          <w:color w:val="FF0000"/>
          <w:sz w:val="20"/>
          <w:szCs w:val="20"/>
        </w:rPr>
        <w:sectPr w:rsidR="0079728A" w:rsidRPr="0055574D" w:rsidSect="0079728A">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709" w:footer="709" w:gutter="0"/>
          <w:cols w:num="2" w:space="708" w:equalWidth="0">
            <w:col w:w="4465" w:space="2201"/>
            <w:col w:w="2972"/>
          </w:cols>
          <w:docGrid w:linePitch="360"/>
        </w:sectPr>
      </w:pPr>
    </w:p>
    <w:p w:rsidR="0079728A" w:rsidRDefault="0079728A" w:rsidP="0079728A">
      <w:pPr>
        <w:jc w:val="center"/>
        <w:rPr>
          <w:sz w:val="32"/>
          <w:szCs w:val="32"/>
        </w:rPr>
      </w:pPr>
    </w:p>
    <w:p w:rsidR="0079728A" w:rsidRDefault="0079728A" w:rsidP="0079728A">
      <w:pPr>
        <w:spacing w:line="360" w:lineRule="auto"/>
        <w:jc w:val="center"/>
        <w:rPr>
          <w:b/>
          <w:sz w:val="36"/>
          <w:szCs w:val="36"/>
        </w:rPr>
      </w:pPr>
    </w:p>
    <w:p w:rsidR="0079728A" w:rsidRDefault="0079728A" w:rsidP="0079728A">
      <w:pPr>
        <w:spacing w:line="360" w:lineRule="auto"/>
        <w:jc w:val="center"/>
        <w:rPr>
          <w:b/>
          <w:sz w:val="36"/>
          <w:szCs w:val="36"/>
        </w:rPr>
      </w:pPr>
    </w:p>
    <w:p w:rsidR="0079728A" w:rsidRDefault="0079728A" w:rsidP="0079728A">
      <w:pPr>
        <w:spacing w:line="360" w:lineRule="auto"/>
        <w:jc w:val="center"/>
        <w:rPr>
          <w:b/>
          <w:sz w:val="36"/>
          <w:szCs w:val="36"/>
        </w:rPr>
      </w:pPr>
    </w:p>
    <w:p w:rsidR="0079728A" w:rsidRPr="001B69BE" w:rsidRDefault="0079728A" w:rsidP="0079728A">
      <w:pPr>
        <w:contextualSpacing/>
        <w:jc w:val="center"/>
        <w:rPr>
          <w:b/>
          <w:sz w:val="32"/>
          <w:szCs w:val="32"/>
        </w:rPr>
      </w:pPr>
      <w:r w:rsidRPr="001B69BE">
        <w:rPr>
          <w:b/>
          <w:sz w:val="32"/>
          <w:szCs w:val="32"/>
        </w:rPr>
        <w:t>Дополнительная образовательная</w:t>
      </w:r>
    </w:p>
    <w:p w:rsidR="0079728A" w:rsidRPr="003461E9" w:rsidRDefault="0079728A" w:rsidP="0079728A">
      <w:pPr>
        <w:contextualSpacing/>
        <w:jc w:val="center"/>
        <w:rPr>
          <w:b/>
          <w:color w:val="FF0000"/>
          <w:sz w:val="32"/>
          <w:szCs w:val="32"/>
        </w:rPr>
      </w:pPr>
      <w:proofErr w:type="gramStart"/>
      <w:r w:rsidRPr="001B69BE">
        <w:rPr>
          <w:b/>
          <w:sz w:val="32"/>
          <w:szCs w:val="32"/>
        </w:rPr>
        <w:t>программа</w:t>
      </w:r>
      <w:proofErr w:type="gramEnd"/>
    </w:p>
    <w:p w:rsidR="0079728A" w:rsidRPr="00C37569" w:rsidRDefault="0079728A" w:rsidP="0079728A">
      <w:pPr>
        <w:contextualSpacing/>
        <w:jc w:val="center"/>
        <w:rPr>
          <w:b/>
          <w:sz w:val="32"/>
          <w:szCs w:val="32"/>
        </w:rPr>
      </w:pPr>
      <w:r w:rsidRPr="00C37569">
        <w:rPr>
          <w:b/>
          <w:sz w:val="32"/>
          <w:szCs w:val="32"/>
        </w:rPr>
        <w:t xml:space="preserve"> «Играем в шахматы»</w:t>
      </w:r>
    </w:p>
    <w:p w:rsidR="0079728A" w:rsidRDefault="0079728A" w:rsidP="0079728A">
      <w:pPr>
        <w:jc w:val="center"/>
        <w:rPr>
          <w:b/>
          <w:sz w:val="32"/>
          <w:szCs w:val="32"/>
        </w:rPr>
      </w:pPr>
      <w:proofErr w:type="gramStart"/>
      <w:r>
        <w:rPr>
          <w:b/>
          <w:sz w:val="32"/>
          <w:szCs w:val="32"/>
        </w:rPr>
        <w:t>для</w:t>
      </w:r>
      <w:proofErr w:type="gramEnd"/>
      <w:r>
        <w:rPr>
          <w:b/>
          <w:sz w:val="32"/>
          <w:szCs w:val="32"/>
        </w:rPr>
        <w:t xml:space="preserve"> детей старшего дошкольного возраста</w:t>
      </w:r>
    </w:p>
    <w:p w:rsidR="0079728A" w:rsidRPr="00C37569" w:rsidRDefault="0079728A" w:rsidP="0079728A">
      <w:pPr>
        <w:contextualSpacing/>
        <w:jc w:val="center"/>
        <w:rPr>
          <w:b/>
          <w:sz w:val="32"/>
          <w:szCs w:val="32"/>
        </w:rPr>
      </w:pPr>
      <w:proofErr w:type="gramStart"/>
      <w:r>
        <w:rPr>
          <w:b/>
          <w:sz w:val="32"/>
          <w:szCs w:val="32"/>
        </w:rPr>
        <w:t xml:space="preserve">разработана </w:t>
      </w:r>
      <w:r w:rsidRPr="00C37569">
        <w:rPr>
          <w:b/>
          <w:sz w:val="32"/>
          <w:szCs w:val="32"/>
        </w:rPr>
        <w:t xml:space="preserve"> с</w:t>
      </w:r>
      <w:proofErr w:type="gramEnd"/>
      <w:r w:rsidRPr="00C37569">
        <w:rPr>
          <w:b/>
          <w:sz w:val="32"/>
          <w:szCs w:val="32"/>
        </w:rPr>
        <w:t xml:space="preserve"> </w:t>
      </w:r>
      <w:r>
        <w:rPr>
          <w:b/>
          <w:sz w:val="32"/>
          <w:szCs w:val="32"/>
        </w:rPr>
        <w:t xml:space="preserve">учетом  </w:t>
      </w:r>
      <w:r w:rsidRPr="00C37569">
        <w:rPr>
          <w:b/>
          <w:sz w:val="32"/>
          <w:szCs w:val="32"/>
        </w:rPr>
        <w:t xml:space="preserve">ФГОС </w:t>
      </w:r>
      <w:r>
        <w:rPr>
          <w:b/>
          <w:sz w:val="32"/>
          <w:szCs w:val="32"/>
        </w:rPr>
        <w:t>дошкольного образования</w:t>
      </w:r>
    </w:p>
    <w:p w:rsidR="0079728A" w:rsidRDefault="0079728A" w:rsidP="0079728A">
      <w:pPr>
        <w:jc w:val="center"/>
        <w:rPr>
          <w:b/>
          <w:sz w:val="32"/>
          <w:szCs w:val="32"/>
        </w:rPr>
      </w:pPr>
    </w:p>
    <w:p w:rsidR="0079728A" w:rsidRDefault="0079728A" w:rsidP="0079728A">
      <w:pPr>
        <w:jc w:val="center"/>
        <w:rPr>
          <w:b/>
          <w:sz w:val="32"/>
          <w:szCs w:val="32"/>
        </w:rPr>
      </w:pPr>
    </w:p>
    <w:p w:rsidR="0079728A" w:rsidRDefault="0079728A" w:rsidP="0079728A">
      <w:pPr>
        <w:jc w:val="center"/>
        <w:rPr>
          <w:b/>
          <w:sz w:val="32"/>
          <w:szCs w:val="32"/>
        </w:rPr>
      </w:pPr>
      <w:r w:rsidRPr="00E21EB2">
        <w:rPr>
          <w:b/>
          <w:noProof/>
          <w:sz w:val="32"/>
          <w:szCs w:val="32"/>
        </w:rPr>
        <w:drawing>
          <wp:inline distT="0" distB="0" distL="0" distR="0" wp14:anchorId="7B95DD8A" wp14:editId="3F60EA26">
            <wp:extent cx="4210050" cy="3841795"/>
            <wp:effectExtent l="19050" t="0" r="0" b="0"/>
            <wp:docPr id="2" name="Рисунок 1" descr="C:\Users\rodnich\Desktop\шах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nich\Desktop\шахматы.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209271" cy="3841084"/>
                    </a:xfrm>
                    <a:prstGeom prst="rect">
                      <a:avLst/>
                    </a:prstGeom>
                    <a:noFill/>
                    <a:ln w="9525">
                      <a:noFill/>
                      <a:miter lim="800000"/>
                      <a:headEnd/>
                      <a:tailEnd/>
                    </a:ln>
                  </pic:spPr>
                </pic:pic>
              </a:graphicData>
            </a:graphic>
          </wp:inline>
        </w:drawing>
      </w:r>
    </w:p>
    <w:p w:rsidR="0079728A" w:rsidRDefault="0079728A" w:rsidP="0079728A">
      <w:pPr>
        <w:jc w:val="center"/>
        <w:rPr>
          <w:b/>
          <w:sz w:val="32"/>
          <w:szCs w:val="32"/>
        </w:rPr>
      </w:pPr>
    </w:p>
    <w:p w:rsidR="0079728A" w:rsidRDefault="0079728A" w:rsidP="0079728A">
      <w:pPr>
        <w:jc w:val="center"/>
        <w:rPr>
          <w:b/>
          <w:sz w:val="32"/>
          <w:szCs w:val="32"/>
        </w:rPr>
      </w:pPr>
      <w:r>
        <w:rPr>
          <w:b/>
          <w:sz w:val="32"/>
          <w:szCs w:val="32"/>
        </w:rPr>
        <w:t xml:space="preserve">Автор: </w:t>
      </w:r>
      <w:proofErr w:type="spellStart"/>
      <w:r>
        <w:rPr>
          <w:b/>
          <w:sz w:val="32"/>
          <w:szCs w:val="32"/>
        </w:rPr>
        <w:t>Крохичева</w:t>
      </w:r>
      <w:proofErr w:type="spellEnd"/>
      <w:r>
        <w:rPr>
          <w:b/>
          <w:sz w:val="32"/>
          <w:szCs w:val="32"/>
        </w:rPr>
        <w:t xml:space="preserve"> Ирина Сергеевна</w:t>
      </w:r>
    </w:p>
    <w:p w:rsidR="0079728A" w:rsidRDefault="0079728A" w:rsidP="0079728A">
      <w:pPr>
        <w:jc w:val="center"/>
        <w:rPr>
          <w:b/>
          <w:sz w:val="32"/>
          <w:szCs w:val="32"/>
        </w:rPr>
      </w:pPr>
    </w:p>
    <w:p w:rsidR="0079728A" w:rsidRDefault="0079728A" w:rsidP="0079728A">
      <w:pPr>
        <w:jc w:val="center"/>
        <w:rPr>
          <w:b/>
          <w:sz w:val="32"/>
          <w:szCs w:val="32"/>
        </w:rPr>
      </w:pPr>
    </w:p>
    <w:p w:rsidR="0079728A" w:rsidRPr="00DD5560" w:rsidRDefault="0079728A" w:rsidP="0079728A">
      <w:pPr>
        <w:jc w:val="center"/>
        <w:rPr>
          <w:sz w:val="28"/>
          <w:szCs w:val="28"/>
        </w:rPr>
      </w:pPr>
      <w:r w:rsidRPr="00DD5560">
        <w:rPr>
          <w:sz w:val="28"/>
          <w:szCs w:val="28"/>
        </w:rPr>
        <w:t>г. Шарья</w:t>
      </w:r>
    </w:p>
    <w:p w:rsidR="0079728A" w:rsidRDefault="0079728A" w:rsidP="0079728A">
      <w:pPr>
        <w:jc w:val="center"/>
        <w:rPr>
          <w:sz w:val="28"/>
          <w:szCs w:val="28"/>
        </w:rPr>
      </w:pPr>
      <w:r>
        <w:rPr>
          <w:sz w:val="28"/>
          <w:szCs w:val="28"/>
        </w:rPr>
        <w:t>2015</w:t>
      </w:r>
      <w:r w:rsidRPr="00DD5560">
        <w:rPr>
          <w:sz w:val="28"/>
          <w:szCs w:val="28"/>
        </w:rPr>
        <w:t>г</w:t>
      </w:r>
      <w:r w:rsidRPr="00DD5560">
        <w:rPr>
          <w:sz w:val="28"/>
          <w:szCs w:val="28"/>
        </w:rPr>
        <w:br w:type="page"/>
      </w:r>
      <w:r w:rsidRPr="00C3676A">
        <w:rPr>
          <w:sz w:val="28"/>
          <w:szCs w:val="28"/>
        </w:rPr>
        <w:lastRenderedPageBreak/>
        <w:t xml:space="preserve"> </w:t>
      </w: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left="4253" w:right="-2"/>
        <w:jc w:val="both"/>
      </w:pPr>
      <w:r>
        <w:t xml:space="preserve">«Игра в шахматы – не просто праздное развлечение. Некоторые очень ценные качества ума, необходимые в человеческой жизни, требуются в этой игре и укрепляются настолько, что становятся привычкой, которая полезна во многих случаях жизни…» </w:t>
      </w:r>
    </w:p>
    <w:p w:rsidR="0079728A" w:rsidRDefault="0079728A" w:rsidP="0079728A">
      <w:pPr>
        <w:spacing w:before="100" w:beforeAutospacing="1" w:after="100" w:afterAutospacing="1"/>
        <w:ind w:left="4253" w:right="-2"/>
        <w:jc w:val="right"/>
        <w:rPr>
          <w:sz w:val="28"/>
          <w:szCs w:val="28"/>
        </w:rPr>
      </w:pPr>
      <w:r>
        <w:t>Бенджамин Франклин</w:t>
      </w: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spacing w:before="100" w:beforeAutospacing="1" w:after="100" w:afterAutospacing="1"/>
        <w:ind w:right="-2"/>
        <w:jc w:val="center"/>
        <w:rPr>
          <w:sz w:val="28"/>
          <w:szCs w:val="28"/>
        </w:rPr>
      </w:pPr>
    </w:p>
    <w:p w:rsidR="0079728A" w:rsidRDefault="0079728A" w:rsidP="0079728A">
      <w:pPr>
        <w:jc w:val="center"/>
        <w:rPr>
          <w:sz w:val="28"/>
          <w:szCs w:val="28"/>
        </w:rPr>
      </w:pPr>
    </w:p>
    <w:p w:rsidR="0079728A" w:rsidRDefault="0079728A" w:rsidP="0079728A">
      <w:pPr>
        <w:rPr>
          <w:sz w:val="28"/>
          <w:szCs w:val="28"/>
        </w:rPr>
      </w:pPr>
      <w:r>
        <w:rPr>
          <w:sz w:val="28"/>
          <w:szCs w:val="28"/>
        </w:rPr>
        <w:t xml:space="preserve">                                                   </w:t>
      </w:r>
      <w:r w:rsidRPr="002C17B6">
        <w:rPr>
          <w:sz w:val="28"/>
          <w:szCs w:val="28"/>
        </w:rPr>
        <w:t>Содержание</w:t>
      </w:r>
    </w:p>
    <w:p w:rsidR="0079728A" w:rsidRPr="002C17B6" w:rsidRDefault="0079728A" w:rsidP="0079728A">
      <w:pPr>
        <w:rPr>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96"/>
        <w:gridCol w:w="1462"/>
      </w:tblGrid>
      <w:tr w:rsidR="0079728A" w:rsidRPr="007E073E" w:rsidTr="00DD4FE8">
        <w:trPr>
          <w:trHeight w:val="388"/>
        </w:trPr>
        <w:tc>
          <w:tcPr>
            <w:tcW w:w="7296" w:type="dxa"/>
            <w:shd w:val="clear" w:color="auto" w:fill="FFFFFF"/>
          </w:tcPr>
          <w:p w:rsidR="0079728A" w:rsidRPr="007E073E" w:rsidRDefault="0079728A" w:rsidP="00DD4FE8">
            <w:pPr>
              <w:pStyle w:val="a6"/>
              <w:suppressLineNumbers/>
              <w:spacing w:before="0" w:beforeAutospacing="0" w:after="0" w:afterAutospacing="0"/>
              <w:jc w:val="center"/>
              <w:rPr>
                <w:b/>
                <w:i/>
              </w:rPr>
            </w:pPr>
            <w:r w:rsidRPr="007E073E">
              <w:rPr>
                <w:b/>
                <w:i/>
              </w:rPr>
              <w:t>Оглавление</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rPr>
                <w:b/>
                <w:i/>
              </w:rPr>
            </w:pPr>
            <w:r w:rsidRPr="007E073E">
              <w:rPr>
                <w:b/>
                <w:i/>
              </w:rPr>
              <w:t>Стр.</w:t>
            </w:r>
          </w:p>
        </w:tc>
      </w:tr>
      <w:tr w:rsidR="0079728A" w:rsidRPr="007E073E" w:rsidTr="00DD4FE8">
        <w:trPr>
          <w:trHeight w:val="388"/>
        </w:trPr>
        <w:tc>
          <w:tcPr>
            <w:tcW w:w="7296" w:type="dxa"/>
            <w:shd w:val="clear" w:color="auto" w:fill="FFFFFF"/>
          </w:tcPr>
          <w:p w:rsidR="0079728A" w:rsidRPr="007E073E" w:rsidRDefault="0079728A" w:rsidP="00DD4FE8">
            <w:pPr>
              <w:pStyle w:val="a6"/>
              <w:suppressLineNumbers/>
              <w:spacing w:before="0" w:beforeAutospacing="0" w:after="0" w:afterAutospacing="0"/>
              <w:rPr>
                <w:b/>
                <w:i/>
              </w:rPr>
            </w:pPr>
            <w:smartTag w:uri="urn:schemas-microsoft-com:office:smarttags" w:element="place">
              <w:r w:rsidRPr="007E073E">
                <w:rPr>
                  <w:b/>
                  <w:i/>
                  <w:lang w:val="en-US"/>
                </w:rPr>
                <w:t>I</w:t>
              </w:r>
              <w:r w:rsidRPr="007E073E">
                <w:rPr>
                  <w:b/>
                  <w:i/>
                </w:rPr>
                <w:t>.</w:t>
              </w:r>
            </w:smartTag>
            <w:r w:rsidRPr="007E073E">
              <w:rPr>
                <w:b/>
                <w:i/>
              </w:rPr>
              <w:t xml:space="preserve"> Целевой раздел.</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rPr>
                <w:b/>
              </w:rPr>
            </w:pPr>
          </w:p>
        </w:tc>
      </w:tr>
      <w:tr w:rsidR="0079728A" w:rsidRPr="007E073E" w:rsidTr="00DD4FE8">
        <w:trPr>
          <w:trHeight w:val="388"/>
        </w:trPr>
        <w:tc>
          <w:tcPr>
            <w:tcW w:w="7296" w:type="dxa"/>
            <w:shd w:val="clear" w:color="auto" w:fill="FFFFFF"/>
          </w:tcPr>
          <w:p w:rsidR="0079728A" w:rsidRPr="007E073E" w:rsidRDefault="0079728A" w:rsidP="0079728A">
            <w:pPr>
              <w:pStyle w:val="a6"/>
              <w:numPr>
                <w:ilvl w:val="0"/>
                <w:numId w:val="4"/>
              </w:numPr>
              <w:suppressLineNumbers/>
              <w:spacing w:before="0" w:beforeAutospacing="0" w:after="0" w:afterAutospacing="0"/>
            </w:pPr>
            <w:r w:rsidRPr="007E073E">
              <w:t xml:space="preserve">Пояснительная записка </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r>
              <w:t>1-2</w:t>
            </w:r>
          </w:p>
        </w:tc>
      </w:tr>
      <w:tr w:rsidR="0079728A" w:rsidRPr="007E073E" w:rsidTr="00DD4FE8">
        <w:trPr>
          <w:trHeight w:val="388"/>
        </w:trPr>
        <w:tc>
          <w:tcPr>
            <w:tcW w:w="7296" w:type="dxa"/>
            <w:shd w:val="clear" w:color="auto" w:fill="FFFFFF"/>
          </w:tcPr>
          <w:p w:rsidR="0079728A" w:rsidRPr="007E073E" w:rsidRDefault="0079728A" w:rsidP="0079728A">
            <w:pPr>
              <w:numPr>
                <w:ilvl w:val="1"/>
                <w:numId w:val="4"/>
              </w:numPr>
            </w:pPr>
            <w:r w:rsidRPr="007E073E">
              <w:t xml:space="preserve">Цели и </w:t>
            </w:r>
            <w:proofErr w:type="gramStart"/>
            <w:r w:rsidRPr="007E073E">
              <w:t>задачи  реализации</w:t>
            </w:r>
            <w:proofErr w:type="gramEnd"/>
            <w:r w:rsidRPr="007E073E">
              <w:t xml:space="preserve"> Программы </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348"/>
        </w:trPr>
        <w:tc>
          <w:tcPr>
            <w:tcW w:w="7296" w:type="dxa"/>
            <w:shd w:val="clear" w:color="auto" w:fill="FFFFFF"/>
          </w:tcPr>
          <w:p w:rsidR="0079728A" w:rsidRPr="007E073E" w:rsidRDefault="0079728A" w:rsidP="0079728A">
            <w:pPr>
              <w:numPr>
                <w:ilvl w:val="1"/>
                <w:numId w:val="4"/>
              </w:numPr>
            </w:pPr>
            <w:r w:rsidRPr="007E073E">
              <w:t>Принципы и подходы к формированию Программы</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410"/>
        </w:trPr>
        <w:tc>
          <w:tcPr>
            <w:tcW w:w="7296" w:type="dxa"/>
            <w:shd w:val="clear" w:color="auto" w:fill="FFFFFF"/>
          </w:tcPr>
          <w:p w:rsidR="0079728A" w:rsidRPr="007E073E" w:rsidRDefault="0079728A" w:rsidP="00DD4FE8">
            <w:r>
              <w:t xml:space="preserve">      1.3.</w:t>
            </w:r>
            <w:r w:rsidRPr="007E073E">
              <w:t>Планируемые результаты освоения основной Программы</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388"/>
        </w:trPr>
        <w:tc>
          <w:tcPr>
            <w:tcW w:w="7296" w:type="dxa"/>
            <w:shd w:val="clear" w:color="auto" w:fill="FFFFFF"/>
          </w:tcPr>
          <w:p w:rsidR="0079728A" w:rsidRPr="007E073E" w:rsidRDefault="0079728A" w:rsidP="00DD4FE8">
            <w:pPr>
              <w:pStyle w:val="4"/>
              <w:suppressLineNumbers/>
              <w:spacing w:before="0"/>
              <w:rPr>
                <w:rFonts w:ascii="Times New Roman" w:hAnsi="Times New Roman"/>
                <w:bCs w:val="0"/>
                <w:color w:val="auto"/>
              </w:rPr>
            </w:pPr>
            <w:r w:rsidRPr="007E073E">
              <w:rPr>
                <w:rFonts w:ascii="Times New Roman" w:hAnsi="Times New Roman"/>
                <w:color w:val="auto"/>
                <w:lang w:val="en-US"/>
              </w:rPr>
              <w:t>II</w:t>
            </w:r>
            <w:r w:rsidRPr="007E073E">
              <w:rPr>
                <w:rFonts w:ascii="Times New Roman" w:hAnsi="Times New Roman"/>
                <w:color w:val="auto"/>
              </w:rPr>
              <w:t>. Содержательный раздел.</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388"/>
        </w:trPr>
        <w:tc>
          <w:tcPr>
            <w:tcW w:w="7296" w:type="dxa"/>
            <w:shd w:val="clear" w:color="auto" w:fill="FFFFFF"/>
          </w:tcPr>
          <w:p w:rsidR="0079728A" w:rsidRPr="007E073E" w:rsidRDefault="0079728A" w:rsidP="00DD4FE8">
            <w:pPr>
              <w:pStyle w:val="a6"/>
              <w:suppressLineNumbers/>
              <w:spacing w:before="0" w:beforeAutospacing="0" w:after="0" w:afterAutospacing="0"/>
            </w:pPr>
            <w:r>
              <w:t xml:space="preserve">      2.1 Тематическое планирование</w:t>
            </w:r>
          </w:p>
        </w:tc>
        <w:tc>
          <w:tcPr>
            <w:tcW w:w="1462" w:type="dxa"/>
            <w:shd w:val="clear" w:color="auto" w:fill="FFFFFF"/>
          </w:tcPr>
          <w:p w:rsidR="0079728A" w:rsidRPr="003D3508" w:rsidRDefault="0079728A" w:rsidP="00DD4FE8">
            <w:pPr>
              <w:pStyle w:val="a6"/>
              <w:suppressLineNumbers/>
              <w:spacing w:before="0" w:beforeAutospacing="0" w:after="0" w:afterAutospacing="0"/>
              <w:jc w:val="center"/>
            </w:pPr>
          </w:p>
        </w:tc>
      </w:tr>
      <w:tr w:rsidR="0079728A" w:rsidRPr="007E073E" w:rsidTr="00DD4FE8">
        <w:trPr>
          <w:trHeight w:val="259"/>
        </w:trPr>
        <w:tc>
          <w:tcPr>
            <w:tcW w:w="7296" w:type="dxa"/>
            <w:shd w:val="clear" w:color="auto" w:fill="FFFFFF"/>
          </w:tcPr>
          <w:p w:rsidR="0079728A" w:rsidRPr="00E712AE" w:rsidRDefault="0079728A" w:rsidP="00DD4FE8">
            <w:pPr>
              <w:pStyle w:val="a6"/>
              <w:suppressLineNumbers/>
              <w:spacing w:before="0" w:beforeAutospacing="0" w:after="0" w:afterAutospacing="0"/>
            </w:pPr>
            <w:r>
              <w:t xml:space="preserve">      2.2. Комплексно-</w:t>
            </w:r>
            <w:proofErr w:type="gramStart"/>
            <w:r>
              <w:t>тематическое  планирование</w:t>
            </w:r>
            <w:proofErr w:type="gramEnd"/>
            <w:r>
              <w:t xml:space="preserve"> </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rPr>
                <w:b/>
              </w:rPr>
            </w:pPr>
          </w:p>
        </w:tc>
      </w:tr>
      <w:tr w:rsidR="0079728A" w:rsidRPr="007E073E" w:rsidTr="00DD4FE8">
        <w:trPr>
          <w:trHeight w:val="470"/>
        </w:trPr>
        <w:tc>
          <w:tcPr>
            <w:tcW w:w="7296" w:type="dxa"/>
            <w:shd w:val="clear" w:color="auto" w:fill="FFFFFF"/>
          </w:tcPr>
          <w:p w:rsidR="0079728A" w:rsidRPr="007E073E" w:rsidRDefault="0079728A" w:rsidP="00DD4FE8">
            <w:pPr>
              <w:autoSpaceDE w:val="0"/>
              <w:autoSpaceDN w:val="0"/>
              <w:adjustRightInd w:val="0"/>
              <w:jc w:val="both"/>
            </w:pPr>
            <w:r w:rsidRPr="007E073E">
              <w:rPr>
                <w:b/>
                <w:bCs/>
                <w:lang w:val="en-US"/>
              </w:rPr>
              <w:t>III</w:t>
            </w:r>
            <w:r w:rsidRPr="007E073E">
              <w:rPr>
                <w:b/>
                <w:bCs/>
              </w:rPr>
              <w:t>. Организационный раздел.</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470"/>
        </w:trPr>
        <w:tc>
          <w:tcPr>
            <w:tcW w:w="7296" w:type="dxa"/>
            <w:shd w:val="clear" w:color="auto" w:fill="FFFFFF"/>
          </w:tcPr>
          <w:p w:rsidR="0079728A" w:rsidRPr="00F75E92" w:rsidRDefault="0079728A" w:rsidP="00DD4FE8">
            <w:pPr>
              <w:autoSpaceDE w:val="0"/>
              <w:autoSpaceDN w:val="0"/>
              <w:adjustRightInd w:val="0"/>
              <w:jc w:val="both"/>
              <w:rPr>
                <w:bCs/>
              </w:rPr>
            </w:pPr>
            <w:r w:rsidRPr="00F75E92">
              <w:rPr>
                <w:bCs/>
              </w:rPr>
              <w:t xml:space="preserve">     3.1.</w:t>
            </w:r>
            <w:r>
              <w:rPr>
                <w:bCs/>
              </w:rPr>
              <w:t xml:space="preserve">Продолжительность и этапы реализации Программы </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467"/>
        </w:trPr>
        <w:tc>
          <w:tcPr>
            <w:tcW w:w="7296" w:type="dxa"/>
            <w:shd w:val="clear" w:color="auto" w:fill="FFFFFF"/>
          </w:tcPr>
          <w:p w:rsidR="0079728A" w:rsidRPr="007E073E" w:rsidRDefault="0079728A" w:rsidP="00DD4FE8">
            <w:pPr>
              <w:autoSpaceDE w:val="0"/>
              <w:autoSpaceDN w:val="0"/>
              <w:adjustRightInd w:val="0"/>
              <w:jc w:val="both"/>
              <w:rPr>
                <w:b/>
                <w:bCs/>
              </w:rPr>
            </w:pPr>
            <w:r>
              <w:t xml:space="preserve">     3.2. Материально – техническое обеспечение программы</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480"/>
        </w:trPr>
        <w:tc>
          <w:tcPr>
            <w:tcW w:w="7296" w:type="dxa"/>
            <w:shd w:val="clear" w:color="auto" w:fill="FFFFFF"/>
          </w:tcPr>
          <w:p w:rsidR="0079728A" w:rsidRPr="007E073E" w:rsidRDefault="0079728A" w:rsidP="00DD4FE8">
            <w:pPr>
              <w:autoSpaceDE w:val="0"/>
              <w:autoSpaceDN w:val="0"/>
              <w:adjustRightInd w:val="0"/>
              <w:jc w:val="both"/>
              <w:rPr>
                <w:bCs/>
              </w:rPr>
            </w:pPr>
            <w:r>
              <w:rPr>
                <w:bCs/>
              </w:rPr>
              <w:t xml:space="preserve">     3.3.</w:t>
            </w:r>
            <w:r w:rsidRPr="007E073E">
              <w:rPr>
                <w:bCs/>
              </w:rPr>
              <w:t>Методическое обеспечение реализации Программы</w:t>
            </w:r>
          </w:p>
        </w:tc>
        <w:tc>
          <w:tcPr>
            <w:tcW w:w="1462" w:type="dxa"/>
            <w:shd w:val="clear" w:color="auto" w:fill="FFFFFF"/>
          </w:tcPr>
          <w:p w:rsidR="0079728A" w:rsidRPr="007E073E" w:rsidRDefault="0079728A" w:rsidP="00DD4FE8">
            <w:pPr>
              <w:pStyle w:val="a6"/>
              <w:suppressLineNumbers/>
              <w:spacing w:before="0" w:beforeAutospacing="0" w:after="0" w:afterAutospacing="0"/>
            </w:pPr>
          </w:p>
        </w:tc>
      </w:tr>
      <w:tr w:rsidR="0079728A" w:rsidRPr="007E073E" w:rsidTr="00DD4FE8">
        <w:trPr>
          <w:trHeight w:val="560"/>
        </w:trPr>
        <w:tc>
          <w:tcPr>
            <w:tcW w:w="7296" w:type="dxa"/>
            <w:shd w:val="clear" w:color="auto" w:fill="FFFFFF"/>
          </w:tcPr>
          <w:p w:rsidR="0079728A" w:rsidRPr="007E073E" w:rsidRDefault="0079728A" w:rsidP="00DD4FE8">
            <w:pPr>
              <w:autoSpaceDE w:val="0"/>
              <w:autoSpaceDN w:val="0"/>
              <w:adjustRightInd w:val="0"/>
              <w:jc w:val="both"/>
              <w:rPr>
                <w:bCs/>
              </w:rPr>
            </w:pPr>
            <w:r w:rsidRPr="007E073E">
              <w:rPr>
                <w:rStyle w:val="a7"/>
                <w:lang w:val="en-US"/>
              </w:rPr>
              <w:t>IV</w:t>
            </w:r>
            <w:r w:rsidRPr="007E073E">
              <w:rPr>
                <w:rStyle w:val="a7"/>
              </w:rPr>
              <w:t>. Дополнительный раздел</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590"/>
        </w:trPr>
        <w:tc>
          <w:tcPr>
            <w:tcW w:w="7296" w:type="dxa"/>
            <w:shd w:val="clear" w:color="auto" w:fill="FFFFFF"/>
          </w:tcPr>
          <w:p w:rsidR="0079728A" w:rsidRPr="007E073E" w:rsidRDefault="0079728A" w:rsidP="00DD4FE8">
            <w:pPr>
              <w:autoSpaceDE w:val="0"/>
              <w:autoSpaceDN w:val="0"/>
              <w:adjustRightInd w:val="0"/>
              <w:jc w:val="both"/>
              <w:rPr>
                <w:rStyle w:val="a7"/>
                <w:b w:val="0"/>
              </w:rPr>
            </w:pPr>
            <w:r>
              <w:rPr>
                <w:rStyle w:val="a7"/>
              </w:rPr>
              <w:t xml:space="preserve">     4.1. Литература </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r w:rsidR="0079728A" w:rsidRPr="007E073E" w:rsidTr="00DD4FE8">
        <w:trPr>
          <w:trHeight w:val="590"/>
        </w:trPr>
        <w:tc>
          <w:tcPr>
            <w:tcW w:w="7296" w:type="dxa"/>
            <w:shd w:val="clear" w:color="auto" w:fill="FFFFFF"/>
          </w:tcPr>
          <w:p w:rsidR="0079728A" w:rsidRDefault="0079728A" w:rsidP="00DD4FE8">
            <w:pPr>
              <w:autoSpaceDE w:val="0"/>
              <w:autoSpaceDN w:val="0"/>
              <w:adjustRightInd w:val="0"/>
              <w:jc w:val="both"/>
              <w:rPr>
                <w:rStyle w:val="a7"/>
                <w:b w:val="0"/>
              </w:rPr>
            </w:pPr>
            <w:r>
              <w:rPr>
                <w:rStyle w:val="a7"/>
              </w:rPr>
              <w:t xml:space="preserve">     4.2. Приложения</w:t>
            </w:r>
          </w:p>
        </w:tc>
        <w:tc>
          <w:tcPr>
            <w:tcW w:w="1462" w:type="dxa"/>
            <w:shd w:val="clear" w:color="auto" w:fill="FFFFFF"/>
          </w:tcPr>
          <w:p w:rsidR="0079728A" w:rsidRPr="007E073E" w:rsidRDefault="0079728A" w:rsidP="00DD4FE8">
            <w:pPr>
              <w:pStyle w:val="a6"/>
              <w:suppressLineNumbers/>
              <w:spacing w:before="0" w:beforeAutospacing="0" w:after="0" w:afterAutospacing="0"/>
              <w:jc w:val="center"/>
            </w:pPr>
          </w:p>
        </w:tc>
      </w:tr>
    </w:tbl>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Default="0079728A" w:rsidP="0079728A">
      <w:pPr>
        <w:jc w:val="center"/>
        <w:rPr>
          <w:sz w:val="28"/>
          <w:szCs w:val="28"/>
        </w:rPr>
      </w:pPr>
    </w:p>
    <w:p w:rsidR="0079728A" w:rsidRPr="007F3B67" w:rsidRDefault="0079728A" w:rsidP="0079728A">
      <w:pPr>
        <w:pStyle w:val="a4"/>
        <w:numPr>
          <w:ilvl w:val="0"/>
          <w:numId w:val="6"/>
        </w:numPr>
        <w:rPr>
          <w:rFonts w:ascii="Times New Roman" w:hAnsi="Times New Roman" w:cs="Times New Roman"/>
          <w:b/>
          <w:sz w:val="28"/>
          <w:szCs w:val="28"/>
        </w:rPr>
      </w:pPr>
      <w:r w:rsidRPr="007F3B67">
        <w:rPr>
          <w:rFonts w:ascii="Times New Roman" w:hAnsi="Times New Roman" w:cs="Times New Roman"/>
          <w:b/>
          <w:sz w:val="28"/>
          <w:szCs w:val="28"/>
        </w:rPr>
        <w:t>Целевой раздел</w:t>
      </w:r>
    </w:p>
    <w:p w:rsidR="0079728A" w:rsidRDefault="0079728A" w:rsidP="0079728A">
      <w:pPr>
        <w:jc w:val="center"/>
        <w:rPr>
          <w:b/>
        </w:rPr>
      </w:pPr>
      <w:r w:rsidRPr="007F3B67">
        <w:rPr>
          <w:b/>
        </w:rPr>
        <w:t>Пояснительная записка.</w:t>
      </w:r>
    </w:p>
    <w:p w:rsidR="0079728A" w:rsidRDefault="0079728A" w:rsidP="0079728A">
      <w:pPr>
        <w:jc w:val="center"/>
        <w:rPr>
          <w:b/>
        </w:rPr>
      </w:pPr>
    </w:p>
    <w:p w:rsidR="0079728A" w:rsidRDefault="0079728A" w:rsidP="0079728A">
      <w:pPr>
        <w:jc w:val="both"/>
        <w:rPr>
          <w:i/>
        </w:rPr>
      </w:pPr>
      <w:r w:rsidRPr="0004258A">
        <w:rPr>
          <w:i/>
        </w:rPr>
        <w:t>В.А. Сухомлинский писал: «В воспитании культуры мышления большое место отводится шахматам. Игра в шахматы дисциплинировала мышление, воспитывала сосредоточенность. Но самое главное – это развитие памяти»</w:t>
      </w:r>
    </w:p>
    <w:p w:rsidR="0079728A" w:rsidRDefault="0079728A" w:rsidP="0079728A">
      <w:pPr>
        <w:jc w:val="both"/>
      </w:pPr>
      <w:r>
        <w:t xml:space="preserve">Федеральный государственный образовательный стандарт дошкольного образования нацеливает нас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различных видах деятельности. </w:t>
      </w:r>
    </w:p>
    <w:p w:rsidR="0079728A" w:rsidRPr="00225D66" w:rsidRDefault="0079728A" w:rsidP="0079728A">
      <w:pPr>
        <w:jc w:val="both"/>
      </w:pPr>
      <w:r>
        <w:t xml:space="preserve">Игра для дошкольника ведущий вид деятельности, в котором ребенок учится, развивается и растет. </w:t>
      </w:r>
      <w:r w:rsidRPr="00225D66">
        <w:t xml:space="preserve">Игра в шахматы – очень мощный инструмент гармонического развития интеллекта ребенка в игровой форме. Для ребёнка это не только игра, доставляющая много радости, но и эффективное средство самовоспитания. Обучение детей шахматам помогает развитию у них способности ориентироваться на плоскости, развитию мышления, учит ребёнка сравнивать, обобщать, запоминать, содействует формированию таких ценных качеств, как внимательность, усидчивость, собранность, самостоятельность </w:t>
      </w:r>
    </w:p>
    <w:p w:rsidR="0079728A" w:rsidRPr="00225D66" w:rsidRDefault="0079728A" w:rsidP="0079728A">
      <w:pPr>
        <w:jc w:val="both"/>
      </w:pPr>
      <w:r w:rsidRPr="009570E0">
        <w:rPr>
          <w:bCs/>
        </w:rPr>
        <w:t>Игра дает ребенку-дошкольнику радость творчества и обогащает его духовный</w:t>
      </w:r>
      <w:r w:rsidRPr="005729C6">
        <w:rPr>
          <w:bCs/>
        </w:rPr>
        <w:t xml:space="preserve"> мир, воспитывает находчивость, сообразительность, умение рассчитывать время, приучает ребенка к дисциплинированности, объективности. </w:t>
      </w:r>
      <w:r>
        <w:rPr>
          <w:bCs/>
        </w:rPr>
        <w:t xml:space="preserve">Игра в шахматы способствует формированию основных компетенций у дошкольников и </w:t>
      </w:r>
      <w:r>
        <w:t>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79728A" w:rsidRPr="00A5560D" w:rsidRDefault="0079728A" w:rsidP="0079728A">
      <w:pPr>
        <w:contextualSpacing/>
        <w:jc w:val="both"/>
      </w:pPr>
      <w:r w:rsidRPr="00F45C24">
        <w:t xml:space="preserve">Исследования, проведенные современными российскими психологами </w:t>
      </w:r>
      <w:proofErr w:type="spellStart"/>
      <w:r w:rsidRPr="00F45C24">
        <w:t>Л.Венгером</w:t>
      </w:r>
      <w:proofErr w:type="spellEnd"/>
      <w:r w:rsidRPr="00F45C24">
        <w:t xml:space="preserve">, </w:t>
      </w:r>
      <w:proofErr w:type="spellStart"/>
      <w:r w:rsidRPr="00F45C24">
        <w:t>В.Давыдовым</w:t>
      </w:r>
      <w:proofErr w:type="spellEnd"/>
      <w:r w:rsidRPr="00F45C24">
        <w:t xml:space="preserve">, </w:t>
      </w:r>
      <w:proofErr w:type="spellStart"/>
      <w:r w:rsidRPr="00F45C24">
        <w:t>В.Мухиной</w:t>
      </w:r>
      <w:proofErr w:type="spellEnd"/>
      <w:r w:rsidRPr="00F45C24">
        <w:t xml:space="preserve">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79728A" w:rsidRDefault="0079728A" w:rsidP="0079728A">
      <w:pPr>
        <w:contextualSpacing/>
        <w:jc w:val="both"/>
      </w:pPr>
      <w:r w:rsidRPr="00F45C24">
        <w:t>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w:t>
      </w:r>
      <w:r>
        <w:t>ие коренным образом изменилось. С</w:t>
      </w:r>
      <w:r w:rsidRPr="00F45C24">
        <w:t>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79728A" w:rsidRDefault="0079728A" w:rsidP="0079728A">
      <w:pPr>
        <w:jc w:val="both"/>
        <w:rPr>
          <w:b/>
        </w:rPr>
      </w:pPr>
      <w:r>
        <w:rPr>
          <w:bCs/>
          <w:sz w:val="6"/>
          <w:szCs w:val="6"/>
        </w:rPr>
        <w:t xml:space="preserve">                </w:t>
      </w:r>
      <w:r>
        <w:t xml:space="preserve">Дополнительная образовательная программа «Играем в шахматы» для детей 5-7 лет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w:t>
      </w:r>
      <w:r>
        <w:rPr>
          <w:bCs/>
        </w:rPr>
        <w:t xml:space="preserve"> </w:t>
      </w:r>
    </w:p>
    <w:p w:rsidR="0079728A" w:rsidRDefault="0079728A" w:rsidP="0079728A">
      <w:pPr>
        <w:spacing w:line="20" w:lineRule="atLeast"/>
      </w:pPr>
      <w:r w:rsidRPr="007063FA">
        <w:rPr>
          <w:b/>
        </w:rPr>
        <w:t>Цели программы</w:t>
      </w:r>
      <w:r>
        <w:rPr>
          <w:b/>
        </w:rPr>
        <w:t>:</w:t>
      </w:r>
      <w:r>
        <w:t xml:space="preserve"> Создать </w:t>
      </w:r>
      <w:r w:rsidRPr="005C359B">
        <w:t xml:space="preserve">условия </w:t>
      </w:r>
      <w:r>
        <w:t xml:space="preserve">для личностного и интеллектуального </w:t>
      </w:r>
      <w:proofErr w:type="gramStart"/>
      <w:r>
        <w:t>развития  дошкольников</w:t>
      </w:r>
      <w:proofErr w:type="gramEnd"/>
      <w:r>
        <w:t xml:space="preserve"> посредствам  игры  в шахматы.</w:t>
      </w:r>
    </w:p>
    <w:p w:rsidR="0079728A" w:rsidRDefault="0079728A" w:rsidP="0079728A">
      <w:pPr>
        <w:pStyle w:val="a6"/>
        <w:contextualSpacing/>
        <w:jc w:val="both"/>
        <w:rPr>
          <w:b/>
        </w:rPr>
      </w:pPr>
      <w:r w:rsidRPr="005729C6">
        <w:rPr>
          <w:b/>
        </w:rPr>
        <w:t>Задачи программы</w:t>
      </w:r>
    </w:p>
    <w:p w:rsidR="0079728A" w:rsidRDefault="0079728A" w:rsidP="0079728A">
      <w:pPr>
        <w:pStyle w:val="a6"/>
        <w:numPr>
          <w:ilvl w:val="0"/>
          <w:numId w:val="5"/>
        </w:numPr>
        <w:contextualSpacing/>
        <w:jc w:val="both"/>
      </w:pPr>
      <w:r>
        <w:t>Обучать правилам   игры в шахматы.</w:t>
      </w:r>
    </w:p>
    <w:p w:rsidR="0079728A" w:rsidRPr="009C3BFC" w:rsidRDefault="0079728A" w:rsidP="0079728A">
      <w:pPr>
        <w:pStyle w:val="a6"/>
        <w:numPr>
          <w:ilvl w:val="0"/>
          <w:numId w:val="5"/>
        </w:numPr>
        <w:contextualSpacing/>
        <w:jc w:val="both"/>
      </w:pPr>
      <w:r>
        <w:t>Фор</w:t>
      </w:r>
      <w:r w:rsidRPr="009C3BFC">
        <w:t>мировать устойчивый интерес воспитанников к игре в шахматы.</w:t>
      </w:r>
    </w:p>
    <w:p w:rsidR="0079728A" w:rsidRPr="009C3BFC" w:rsidRDefault="0079728A" w:rsidP="0079728A">
      <w:pPr>
        <w:pStyle w:val="a6"/>
        <w:numPr>
          <w:ilvl w:val="0"/>
          <w:numId w:val="5"/>
        </w:numPr>
        <w:contextualSpacing/>
        <w:jc w:val="both"/>
      </w:pPr>
      <w:r w:rsidRPr="009C3BFC">
        <w:t>Содействовать активному использованию полученных знаний в процессе игровой практики</w:t>
      </w:r>
      <w:r w:rsidRPr="009C3BFC">
        <w:rPr>
          <w:color w:val="C00000"/>
        </w:rPr>
        <w:t>.</w:t>
      </w:r>
      <w:r w:rsidRPr="009C3BFC">
        <w:t xml:space="preserve"> </w:t>
      </w:r>
    </w:p>
    <w:p w:rsidR="0079728A" w:rsidRPr="009C3BFC" w:rsidRDefault="0079728A" w:rsidP="0079728A">
      <w:pPr>
        <w:pStyle w:val="a6"/>
        <w:numPr>
          <w:ilvl w:val="0"/>
          <w:numId w:val="5"/>
        </w:numPr>
        <w:contextualSpacing/>
        <w:jc w:val="both"/>
      </w:pPr>
      <w:r w:rsidRPr="009C3BFC">
        <w:t>Формировать мотивацию к познанию и творчеству; активизировать мыслительную деятельность воспитанников.</w:t>
      </w:r>
    </w:p>
    <w:p w:rsidR="0079728A" w:rsidRPr="009C3BFC" w:rsidRDefault="0079728A" w:rsidP="0079728A">
      <w:pPr>
        <w:pStyle w:val="a6"/>
        <w:numPr>
          <w:ilvl w:val="0"/>
          <w:numId w:val="5"/>
        </w:numPr>
        <w:contextualSpacing/>
        <w:jc w:val="both"/>
      </w:pPr>
      <w:r w:rsidRPr="009C3BFC">
        <w:lastRenderedPageBreak/>
        <w:t xml:space="preserve">Создать условия для формирования и развития коммуникативных, </w:t>
      </w:r>
      <w:proofErr w:type="gramStart"/>
      <w:r w:rsidRPr="009C3BFC">
        <w:t>интеллектуальных  и</w:t>
      </w:r>
      <w:proofErr w:type="gramEnd"/>
      <w:r w:rsidRPr="009C3BFC">
        <w:t xml:space="preserve"> социальных компетенций воспитанников.</w:t>
      </w:r>
    </w:p>
    <w:p w:rsidR="0079728A" w:rsidRPr="005910F2" w:rsidRDefault="0079728A" w:rsidP="0079728A">
      <w:pPr>
        <w:pStyle w:val="a6"/>
        <w:numPr>
          <w:ilvl w:val="0"/>
          <w:numId w:val="5"/>
        </w:numPr>
        <w:contextualSpacing/>
        <w:jc w:val="both"/>
        <w:rPr>
          <w:b/>
        </w:rPr>
      </w:pPr>
      <w:r w:rsidRPr="009C3BFC">
        <w:t>Способствовать воспитанию волевых качеств и самостоятельности</w:t>
      </w:r>
      <w:r>
        <w:rPr>
          <w:b/>
        </w:rPr>
        <w:t>.</w:t>
      </w:r>
    </w:p>
    <w:p w:rsidR="0079728A" w:rsidRPr="005C359B" w:rsidRDefault="0079728A" w:rsidP="0079728A">
      <w:pPr>
        <w:jc w:val="both"/>
        <w:rPr>
          <w:i/>
        </w:rPr>
      </w:pPr>
      <w:r w:rsidRPr="005C359B">
        <w:t xml:space="preserve">Обучение </w:t>
      </w:r>
      <w:r>
        <w:t xml:space="preserve">игре в шахматы </w:t>
      </w:r>
      <w:r w:rsidRPr="005C359B">
        <w:t xml:space="preserve">осуществляется на основе общих </w:t>
      </w:r>
      <w:r w:rsidRPr="005C359B">
        <w:rPr>
          <w:b/>
          <w:bCs/>
          <w:i/>
        </w:rPr>
        <w:t>методических принципов</w:t>
      </w:r>
      <w:r w:rsidRPr="005C359B">
        <w:rPr>
          <w:i/>
        </w:rPr>
        <w:t xml:space="preserve">: </w:t>
      </w:r>
    </w:p>
    <w:p w:rsidR="0079728A" w:rsidRPr="005C359B" w:rsidRDefault="0079728A" w:rsidP="0079728A">
      <w:pPr>
        <w:jc w:val="both"/>
      </w:pPr>
      <w:r w:rsidRPr="005C359B">
        <w:rPr>
          <w:b/>
          <w:bCs/>
          <w:i/>
          <w:iCs/>
        </w:rPr>
        <w:t>Принцип развивающей</w:t>
      </w:r>
      <w:r w:rsidRPr="005C359B">
        <w:t xml:space="preserve"> </w:t>
      </w:r>
      <w:r w:rsidRPr="005C359B">
        <w:rPr>
          <w:b/>
          <w:i/>
        </w:rPr>
        <w:t>деятельности</w:t>
      </w:r>
      <w:r w:rsidRPr="005C359B">
        <w:t xml:space="preserve">: игра не ради игры, а с целью развития личности каждого участника и всего коллектива в целом. </w:t>
      </w:r>
    </w:p>
    <w:p w:rsidR="0079728A" w:rsidRPr="005C359B" w:rsidRDefault="0079728A" w:rsidP="0079728A">
      <w:pPr>
        <w:jc w:val="both"/>
      </w:pPr>
      <w:r w:rsidRPr="005C359B">
        <w:rPr>
          <w:b/>
          <w:bCs/>
          <w:i/>
          <w:iCs/>
        </w:rPr>
        <w:t>Принцип активной включенности</w:t>
      </w:r>
      <w:r w:rsidRPr="005C359B">
        <w:t xml:space="preserve"> каждого ребенка в игровое действие, а не пассивное        созерцание со стороны; </w:t>
      </w:r>
    </w:p>
    <w:p w:rsidR="0079728A" w:rsidRPr="005C359B" w:rsidRDefault="0079728A" w:rsidP="0079728A">
      <w:pPr>
        <w:jc w:val="both"/>
      </w:pPr>
      <w:proofErr w:type="gramStart"/>
      <w:r w:rsidRPr="005C359B">
        <w:rPr>
          <w:b/>
          <w:i/>
        </w:rPr>
        <w:t>Принцип  доступности</w:t>
      </w:r>
      <w:proofErr w:type="gramEnd"/>
      <w:r w:rsidRPr="005C359B">
        <w:t xml:space="preserve">, последовательности и системности  изложения программного материала. </w:t>
      </w:r>
    </w:p>
    <w:p w:rsidR="0079728A" w:rsidRPr="005C359B" w:rsidRDefault="0079728A" w:rsidP="0079728A">
      <w:pPr>
        <w:jc w:val="both"/>
      </w:pPr>
      <w:r w:rsidRPr="005C359B">
        <w:t xml:space="preserve">      Основой организации работы с детьми в данной программе является система </w:t>
      </w:r>
      <w:r w:rsidRPr="005C359B">
        <w:rPr>
          <w:b/>
          <w:bCs/>
          <w:i/>
        </w:rPr>
        <w:t>дидактических принципов</w:t>
      </w:r>
      <w:r w:rsidRPr="005C359B">
        <w:rPr>
          <w:i/>
        </w:rPr>
        <w:t>:</w:t>
      </w:r>
      <w:r w:rsidRPr="005C359B">
        <w:t xml:space="preserve"> </w:t>
      </w:r>
    </w:p>
    <w:p w:rsidR="0079728A" w:rsidRPr="005C359B" w:rsidRDefault="0079728A" w:rsidP="0079728A">
      <w:pPr>
        <w:jc w:val="both"/>
      </w:pPr>
      <w:proofErr w:type="gramStart"/>
      <w:r w:rsidRPr="005C359B">
        <w:rPr>
          <w:b/>
          <w:bCs/>
          <w:i/>
          <w:iCs/>
        </w:rPr>
        <w:t>принцип</w:t>
      </w:r>
      <w:proofErr w:type="gramEnd"/>
      <w:r w:rsidRPr="005C359B">
        <w:rPr>
          <w:b/>
          <w:bCs/>
          <w:i/>
          <w:iCs/>
        </w:rPr>
        <w:t xml:space="preserve"> психологической комфортности</w:t>
      </w:r>
      <w:r w:rsidRPr="005C359B">
        <w:rPr>
          <w:i/>
          <w:iCs/>
        </w:rPr>
        <w:t xml:space="preserve"> - </w:t>
      </w:r>
      <w:r w:rsidRPr="005C359B">
        <w:t xml:space="preserve">создание  образовательной среды, обеспечивающей снятие всех </w:t>
      </w:r>
      <w:proofErr w:type="spellStart"/>
      <w:r w:rsidRPr="005C359B">
        <w:t>стрессообразующих</w:t>
      </w:r>
      <w:proofErr w:type="spellEnd"/>
      <w:r w:rsidRPr="005C359B">
        <w:t xml:space="preserve"> факторов </w:t>
      </w:r>
      <w:r>
        <w:t xml:space="preserve">образовательного </w:t>
      </w:r>
      <w:r w:rsidRPr="005C359B">
        <w:t xml:space="preserve">процесса </w:t>
      </w:r>
    </w:p>
    <w:p w:rsidR="0079728A" w:rsidRPr="005C359B" w:rsidRDefault="0079728A" w:rsidP="0079728A">
      <w:pPr>
        <w:jc w:val="both"/>
      </w:pPr>
      <w:proofErr w:type="gramStart"/>
      <w:r w:rsidRPr="005C359B">
        <w:rPr>
          <w:b/>
          <w:bCs/>
          <w:i/>
          <w:iCs/>
        </w:rPr>
        <w:t>принцип</w:t>
      </w:r>
      <w:proofErr w:type="gramEnd"/>
      <w:r w:rsidRPr="005C359B">
        <w:rPr>
          <w:b/>
          <w:bCs/>
          <w:i/>
          <w:iCs/>
        </w:rPr>
        <w:t xml:space="preserve"> минимакса - </w:t>
      </w:r>
      <w:r w:rsidRPr="005C359B">
        <w:t xml:space="preserve">обеспечивается возможность продвижения каждого ребенка своим темпом; </w:t>
      </w:r>
    </w:p>
    <w:p w:rsidR="0079728A" w:rsidRPr="005C359B" w:rsidRDefault="0079728A" w:rsidP="0079728A">
      <w:pPr>
        <w:jc w:val="both"/>
      </w:pPr>
      <w:proofErr w:type="gramStart"/>
      <w:r w:rsidRPr="005C359B">
        <w:rPr>
          <w:b/>
          <w:bCs/>
          <w:i/>
          <w:iCs/>
        </w:rPr>
        <w:t>принцип</w:t>
      </w:r>
      <w:proofErr w:type="gramEnd"/>
      <w:r w:rsidRPr="005C359B">
        <w:rPr>
          <w:b/>
          <w:bCs/>
          <w:i/>
          <w:iCs/>
        </w:rPr>
        <w:t xml:space="preserve"> целостного представления о мире</w:t>
      </w:r>
      <w:r w:rsidRPr="005C359B">
        <w:t xml:space="preserve"> - при введении нового знания раскрывается его взаимосвязь с предметами и явлениями окружающего мира</w:t>
      </w:r>
      <w:r w:rsidRPr="005C359B">
        <w:rPr>
          <w:i/>
          <w:iCs/>
        </w:rPr>
        <w:t>;</w:t>
      </w:r>
      <w:r w:rsidRPr="005C359B">
        <w:t xml:space="preserve"> </w:t>
      </w:r>
    </w:p>
    <w:p w:rsidR="0079728A" w:rsidRPr="005C359B" w:rsidRDefault="0079728A" w:rsidP="0079728A">
      <w:pPr>
        <w:jc w:val="both"/>
      </w:pPr>
      <w:proofErr w:type="gramStart"/>
      <w:r w:rsidRPr="005C359B">
        <w:rPr>
          <w:b/>
          <w:bCs/>
          <w:i/>
          <w:iCs/>
        </w:rPr>
        <w:t>принцип</w:t>
      </w:r>
      <w:proofErr w:type="gramEnd"/>
      <w:r w:rsidRPr="005C359B">
        <w:rPr>
          <w:b/>
          <w:bCs/>
          <w:i/>
          <w:iCs/>
        </w:rPr>
        <w:t xml:space="preserve"> вариативности</w:t>
      </w:r>
      <w:r w:rsidRPr="005C359B">
        <w:rPr>
          <w:i/>
          <w:iCs/>
        </w:rPr>
        <w:t xml:space="preserve"> - </w:t>
      </w:r>
      <w:r w:rsidRPr="005C359B">
        <w:t xml:space="preserve">у детей формируется умение осуществлять собственный выбор и им систематически предоставляется возможность выбора; </w:t>
      </w:r>
    </w:p>
    <w:p w:rsidR="0079728A" w:rsidRPr="005C359B" w:rsidRDefault="0079728A" w:rsidP="0079728A">
      <w:pPr>
        <w:jc w:val="both"/>
      </w:pPr>
      <w:proofErr w:type="gramStart"/>
      <w:r w:rsidRPr="005C359B">
        <w:rPr>
          <w:b/>
          <w:bCs/>
          <w:i/>
          <w:iCs/>
        </w:rPr>
        <w:t>принцип</w:t>
      </w:r>
      <w:proofErr w:type="gramEnd"/>
      <w:r w:rsidRPr="005C359B">
        <w:rPr>
          <w:b/>
          <w:bCs/>
          <w:i/>
          <w:iCs/>
        </w:rPr>
        <w:t xml:space="preserve"> творчества</w:t>
      </w:r>
      <w:r w:rsidRPr="005C359B">
        <w:t xml:space="preserve"> - процесс обучения сориентирован на приобретение детьми собственного опыта творческой деятельности; </w:t>
      </w:r>
    </w:p>
    <w:p w:rsidR="0079728A" w:rsidRDefault="0079728A" w:rsidP="0079728A">
      <w:pPr>
        <w:spacing w:before="100" w:beforeAutospacing="1" w:after="100" w:afterAutospacing="1"/>
        <w:contextualSpacing/>
        <w:jc w:val="both"/>
      </w:pPr>
      <w:r>
        <w:t xml:space="preserve">Использование данных </w:t>
      </w:r>
      <w:proofErr w:type="gramStart"/>
      <w:r>
        <w:t xml:space="preserve">принципов </w:t>
      </w:r>
      <w:r w:rsidRPr="001F3FEC">
        <w:t xml:space="preserve"> позволяет</w:t>
      </w:r>
      <w:proofErr w:type="gramEnd"/>
      <w:r w:rsidRPr="001F3FEC">
        <w:t xml:space="preserve">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rsidR="0079728A" w:rsidRPr="005729C6" w:rsidRDefault="0079728A" w:rsidP="0079728A">
      <w:pPr>
        <w:contextualSpacing/>
        <w:jc w:val="both"/>
        <w:rPr>
          <w:b/>
        </w:rPr>
      </w:pPr>
      <w:r>
        <w:t xml:space="preserve">         </w:t>
      </w:r>
      <w:r w:rsidRPr="001F3FEC">
        <w:t xml:space="preserve">Процесс обучения </w:t>
      </w:r>
      <w:r>
        <w:t xml:space="preserve">игре в шахматы </w:t>
      </w:r>
      <w:r w:rsidRPr="001F3FEC">
        <w:t xml:space="preserve">необходимо </w:t>
      </w:r>
      <w:proofErr w:type="gramStart"/>
      <w:r w:rsidRPr="001F3FEC">
        <w:t>сделать  максимально</w:t>
      </w:r>
      <w:proofErr w:type="gramEnd"/>
      <w:r w:rsidRPr="001F3FEC">
        <w:t xml:space="preserve"> наглядным, доступным,  эмоционально-насыщенным, интересным и желанным. </w:t>
      </w:r>
      <w:r>
        <w:t xml:space="preserve">  Использование различных </w:t>
      </w:r>
      <w:r w:rsidRPr="001F3FEC">
        <w:rPr>
          <w:b/>
          <w:i/>
        </w:rPr>
        <w:t xml:space="preserve">технологий </w:t>
      </w:r>
      <w:r>
        <w:t>позволит увлечь ребенка</w:t>
      </w:r>
      <w:r w:rsidRPr="005729C6">
        <w:rPr>
          <w:b/>
        </w:rPr>
        <w:t xml:space="preserve">: </w:t>
      </w:r>
    </w:p>
    <w:p w:rsidR="0079728A" w:rsidRPr="007468C1" w:rsidRDefault="0079728A" w:rsidP="0079728A">
      <w:pPr>
        <w:pStyle w:val="a4"/>
        <w:numPr>
          <w:ilvl w:val="0"/>
          <w:numId w:val="1"/>
        </w:numPr>
        <w:spacing w:after="0" w:line="240" w:lineRule="auto"/>
        <w:ind w:left="0" w:hanging="11"/>
        <w:jc w:val="both"/>
        <w:rPr>
          <w:rFonts w:ascii="Times New Roman" w:hAnsi="Times New Roman" w:cs="Times New Roman"/>
          <w:b/>
          <w:bCs/>
          <w:sz w:val="24"/>
          <w:szCs w:val="24"/>
        </w:rPr>
      </w:pPr>
      <w:r w:rsidRPr="00F75E92">
        <w:rPr>
          <w:rFonts w:ascii="Times New Roman" w:hAnsi="Times New Roman" w:cs="Times New Roman"/>
          <w:b/>
          <w:bCs/>
          <w:i/>
          <w:sz w:val="24"/>
          <w:szCs w:val="24"/>
        </w:rPr>
        <w:t>Развивающее обучение</w:t>
      </w:r>
      <w:r>
        <w:rPr>
          <w:rFonts w:ascii="Times New Roman" w:hAnsi="Times New Roman" w:cs="Times New Roman"/>
          <w:bCs/>
          <w:sz w:val="24"/>
          <w:szCs w:val="24"/>
        </w:rPr>
        <w:t xml:space="preserve"> – при развивающем обучении ребёнок самостоятельно приобретает какую – либо информацию, самостоятельно приходит к решению проблемы в результате анализа своих действий.</w:t>
      </w:r>
    </w:p>
    <w:p w:rsidR="0079728A" w:rsidRPr="007468C1" w:rsidRDefault="0079728A" w:rsidP="0079728A">
      <w:pPr>
        <w:pStyle w:val="a4"/>
        <w:numPr>
          <w:ilvl w:val="0"/>
          <w:numId w:val="1"/>
        </w:numPr>
        <w:spacing w:line="20" w:lineRule="atLeast"/>
        <w:ind w:left="0" w:hanging="11"/>
        <w:jc w:val="both"/>
        <w:rPr>
          <w:rFonts w:ascii="Times New Roman" w:hAnsi="Times New Roman" w:cs="Times New Roman"/>
          <w:b/>
          <w:bCs/>
          <w:sz w:val="24"/>
          <w:szCs w:val="24"/>
        </w:rPr>
      </w:pPr>
      <w:r w:rsidRPr="00F75E92">
        <w:rPr>
          <w:rFonts w:ascii="Times New Roman" w:hAnsi="Times New Roman" w:cs="Times New Roman"/>
          <w:b/>
          <w:bCs/>
          <w:i/>
          <w:sz w:val="24"/>
          <w:szCs w:val="24"/>
        </w:rPr>
        <w:t>Игровое обучение</w:t>
      </w:r>
      <w:r>
        <w:rPr>
          <w:rFonts w:ascii="Times New Roman" w:hAnsi="Times New Roman" w:cs="Times New Roman"/>
          <w:bCs/>
          <w:sz w:val="24"/>
          <w:szCs w:val="24"/>
        </w:rPr>
        <w:t xml:space="preserve"> –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w:t>
      </w:r>
      <w:proofErr w:type="spellStart"/>
      <w:r>
        <w:rPr>
          <w:rFonts w:ascii="Times New Roman" w:hAnsi="Times New Roman" w:cs="Times New Roman"/>
          <w:bCs/>
          <w:sz w:val="24"/>
          <w:szCs w:val="24"/>
        </w:rPr>
        <w:t>сиюминутые</w:t>
      </w:r>
      <w:proofErr w:type="spellEnd"/>
      <w:r>
        <w:rPr>
          <w:rFonts w:ascii="Times New Roman" w:hAnsi="Times New Roman" w:cs="Times New Roman"/>
          <w:bCs/>
          <w:sz w:val="24"/>
          <w:szCs w:val="24"/>
        </w:rPr>
        <w:t xml:space="preserve"> действия. В условиях игры дети лучше сосредотачиваются и запоминают, чем по прямому заданию взрослого.</w:t>
      </w:r>
    </w:p>
    <w:p w:rsidR="0079728A" w:rsidRPr="005729C6" w:rsidRDefault="0079728A" w:rsidP="0079728A">
      <w:pPr>
        <w:pStyle w:val="a4"/>
        <w:numPr>
          <w:ilvl w:val="0"/>
          <w:numId w:val="1"/>
        </w:numPr>
        <w:spacing w:line="20" w:lineRule="atLeast"/>
        <w:ind w:left="0" w:hanging="11"/>
        <w:jc w:val="both"/>
        <w:rPr>
          <w:rFonts w:ascii="Times New Roman" w:hAnsi="Times New Roman" w:cs="Times New Roman"/>
          <w:bCs/>
          <w:sz w:val="24"/>
          <w:szCs w:val="24"/>
        </w:rPr>
      </w:pPr>
      <w:r w:rsidRPr="00F75E92">
        <w:rPr>
          <w:rFonts w:ascii="Times New Roman" w:hAnsi="Times New Roman" w:cs="Times New Roman"/>
          <w:b/>
          <w:bCs/>
          <w:i/>
          <w:sz w:val="24"/>
          <w:szCs w:val="24"/>
        </w:rPr>
        <w:t>Эвристическое обучение</w:t>
      </w:r>
      <w:r>
        <w:rPr>
          <w:rFonts w:ascii="Times New Roman" w:hAnsi="Times New Roman" w:cs="Times New Roman"/>
          <w:bCs/>
          <w:sz w:val="24"/>
          <w:szCs w:val="24"/>
        </w:rPr>
        <w:t xml:space="preserve"> 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w:t>
      </w:r>
    </w:p>
    <w:p w:rsidR="0079728A" w:rsidRPr="001F3FEC" w:rsidRDefault="0079728A" w:rsidP="0079728A">
      <w:pPr>
        <w:jc w:val="both"/>
      </w:pPr>
      <w:r w:rsidRPr="001F3FEC">
        <w:t xml:space="preserve">На начальном этапе </w:t>
      </w:r>
      <w:r>
        <w:t xml:space="preserve">работы </w:t>
      </w:r>
      <w:r w:rsidRPr="001F3FEC">
        <w:t xml:space="preserve">преобладают </w:t>
      </w:r>
      <w:r w:rsidRPr="001F3FEC">
        <w:rPr>
          <w:b/>
          <w:bCs/>
          <w:i/>
          <w:iCs/>
        </w:rPr>
        <w:t>игровой, наглядный</w:t>
      </w:r>
      <w:r w:rsidRPr="001F3FEC">
        <w:t xml:space="preserve"> и </w:t>
      </w:r>
      <w:r w:rsidRPr="001F3FEC">
        <w:rPr>
          <w:b/>
          <w:bCs/>
          <w:i/>
          <w:iCs/>
        </w:rPr>
        <w:t>репродуктивный методы</w:t>
      </w:r>
      <w:r w:rsidRPr="001F3FEC">
        <w:t xml:space="preserve">. Они применяется: </w:t>
      </w:r>
    </w:p>
    <w:p w:rsidR="0079728A" w:rsidRPr="001F3FEC" w:rsidRDefault="0079728A" w:rsidP="0079728A">
      <w:pPr>
        <w:jc w:val="both"/>
      </w:pPr>
      <w:r w:rsidRPr="001F3FEC">
        <w:t xml:space="preserve">1. При знакомстве с шахматными фигурами. </w:t>
      </w:r>
    </w:p>
    <w:p w:rsidR="0079728A" w:rsidRPr="001F3FEC" w:rsidRDefault="0079728A" w:rsidP="0079728A">
      <w:pPr>
        <w:jc w:val="both"/>
      </w:pPr>
      <w:r w:rsidRPr="001F3FEC">
        <w:t xml:space="preserve">2. При изучении шахматной доски. </w:t>
      </w:r>
    </w:p>
    <w:p w:rsidR="0079728A" w:rsidRPr="001F3FEC" w:rsidRDefault="0079728A" w:rsidP="0079728A">
      <w:pPr>
        <w:jc w:val="both"/>
      </w:pPr>
      <w:r w:rsidRPr="001F3FEC">
        <w:t xml:space="preserve">3. При обучении правилам игры; </w:t>
      </w:r>
    </w:p>
    <w:p w:rsidR="0079728A" w:rsidRPr="001F3FEC" w:rsidRDefault="0079728A" w:rsidP="0079728A">
      <w:pPr>
        <w:jc w:val="both"/>
      </w:pPr>
      <w:r w:rsidRPr="001F3FEC">
        <w:t xml:space="preserve">4. При реализации материального перевеса. </w:t>
      </w:r>
    </w:p>
    <w:p w:rsidR="0079728A" w:rsidRDefault="0079728A" w:rsidP="0079728A">
      <w:pPr>
        <w:pStyle w:val="a4"/>
        <w:spacing w:after="0" w:line="240" w:lineRule="auto"/>
        <w:ind w:left="0"/>
        <w:rPr>
          <w:rFonts w:ascii="Times New Roman" w:hAnsi="Times New Roman" w:cs="Times New Roman"/>
          <w:b/>
          <w:sz w:val="24"/>
          <w:szCs w:val="24"/>
        </w:rPr>
      </w:pPr>
    </w:p>
    <w:p w:rsidR="0079728A" w:rsidRPr="005729C6" w:rsidRDefault="0079728A" w:rsidP="0079728A">
      <w:pPr>
        <w:pStyle w:val="a4"/>
        <w:spacing w:line="20" w:lineRule="atLeast"/>
        <w:ind w:left="0"/>
        <w:rPr>
          <w:rFonts w:ascii="Times New Roman" w:hAnsi="Times New Roman" w:cs="Times New Roman"/>
          <w:sz w:val="24"/>
          <w:szCs w:val="24"/>
        </w:rPr>
      </w:pPr>
      <w:r w:rsidRPr="00F75E92">
        <w:rPr>
          <w:rFonts w:ascii="Times New Roman" w:hAnsi="Times New Roman" w:cs="Times New Roman"/>
          <w:b/>
          <w:i/>
          <w:sz w:val="24"/>
          <w:szCs w:val="24"/>
        </w:rPr>
        <w:t xml:space="preserve">Словесный </w:t>
      </w:r>
      <w:proofErr w:type="gramStart"/>
      <w:r w:rsidRPr="00F75E92">
        <w:rPr>
          <w:rFonts w:ascii="Times New Roman" w:hAnsi="Times New Roman" w:cs="Times New Roman"/>
          <w:b/>
          <w:i/>
          <w:sz w:val="24"/>
          <w:szCs w:val="24"/>
        </w:rPr>
        <w:t>метод</w:t>
      </w:r>
      <w:r>
        <w:rPr>
          <w:rFonts w:ascii="Times New Roman" w:hAnsi="Times New Roman" w:cs="Times New Roman"/>
          <w:b/>
          <w:sz w:val="24"/>
          <w:szCs w:val="24"/>
        </w:rPr>
        <w:t xml:space="preserve">  </w:t>
      </w:r>
      <w:r w:rsidRPr="00F75E92">
        <w:rPr>
          <w:rFonts w:ascii="Times New Roman" w:hAnsi="Times New Roman" w:cs="Times New Roman"/>
          <w:sz w:val="24"/>
          <w:szCs w:val="24"/>
        </w:rPr>
        <w:t>д</w:t>
      </w:r>
      <w:r>
        <w:rPr>
          <w:rFonts w:ascii="Times New Roman" w:hAnsi="Times New Roman" w:cs="Times New Roman"/>
          <w:sz w:val="24"/>
          <w:szCs w:val="24"/>
        </w:rPr>
        <w:t>аёт</w:t>
      </w:r>
      <w:proofErr w:type="gramEnd"/>
      <w:r>
        <w:rPr>
          <w:rFonts w:ascii="Times New Roman" w:hAnsi="Times New Roman" w:cs="Times New Roman"/>
          <w:sz w:val="24"/>
          <w:szCs w:val="24"/>
        </w:rPr>
        <w:t xml:space="preserve"> возможность передать детям информацию, поставить перед ними учебную задачу, указать пути его решения.</w:t>
      </w:r>
    </w:p>
    <w:p w:rsidR="0079728A" w:rsidRPr="005729C6" w:rsidRDefault="0079728A" w:rsidP="0079728A">
      <w:pPr>
        <w:pStyle w:val="a4"/>
        <w:spacing w:line="20" w:lineRule="atLeast"/>
        <w:ind w:left="0"/>
        <w:jc w:val="both"/>
        <w:rPr>
          <w:rFonts w:ascii="Times New Roman" w:hAnsi="Times New Roman" w:cs="Times New Roman"/>
          <w:sz w:val="24"/>
          <w:szCs w:val="24"/>
        </w:rPr>
      </w:pPr>
      <w:r w:rsidRPr="00F75E92">
        <w:rPr>
          <w:rFonts w:ascii="Times New Roman" w:hAnsi="Times New Roman" w:cs="Times New Roman"/>
          <w:b/>
          <w:i/>
          <w:sz w:val="24"/>
          <w:szCs w:val="24"/>
        </w:rPr>
        <w:lastRenderedPageBreak/>
        <w:t>Игровой</w:t>
      </w:r>
      <w:r>
        <w:rPr>
          <w:rFonts w:ascii="Times New Roman" w:hAnsi="Times New Roman" w:cs="Times New Roman"/>
          <w:b/>
          <w:i/>
          <w:sz w:val="24"/>
          <w:szCs w:val="24"/>
        </w:rPr>
        <w:t xml:space="preserve"> метод </w:t>
      </w:r>
      <w:r w:rsidRPr="00F75E92">
        <w:rPr>
          <w:rFonts w:ascii="Times New Roman" w:hAnsi="Times New Roman" w:cs="Times New Roman"/>
          <w:sz w:val="24"/>
          <w:szCs w:val="24"/>
        </w:rPr>
        <w:t>п</w:t>
      </w:r>
      <w:r>
        <w:rPr>
          <w:rFonts w:ascii="Times New Roman" w:hAnsi="Times New Roman" w:cs="Times New Roman"/>
          <w:sz w:val="24"/>
          <w:szCs w:val="24"/>
        </w:rPr>
        <w:t>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79728A" w:rsidRDefault="0079728A" w:rsidP="0079728A">
      <w:pPr>
        <w:pStyle w:val="a4"/>
        <w:spacing w:after="0" w:line="240" w:lineRule="auto"/>
        <w:ind w:left="0"/>
        <w:jc w:val="both"/>
        <w:rPr>
          <w:rFonts w:ascii="Times New Roman" w:hAnsi="Times New Roman" w:cs="Times New Roman"/>
          <w:sz w:val="24"/>
          <w:szCs w:val="24"/>
        </w:rPr>
      </w:pPr>
      <w:r w:rsidRPr="00F75E92">
        <w:rPr>
          <w:rFonts w:ascii="Times New Roman" w:hAnsi="Times New Roman" w:cs="Times New Roman"/>
          <w:b/>
          <w:i/>
          <w:sz w:val="24"/>
          <w:szCs w:val="24"/>
        </w:rPr>
        <w:t>Наглядный</w:t>
      </w:r>
      <w:r>
        <w:rPr>
          <w:rFonts w:ascii="Times New Roman" w:hAnsi="Times New Roman" w:cs="Times New Roman"/>
          <w:b/>
          <w:i/>
          <w:sz w:val="24"/>
          <w:szCs w:val="24"/>
        </w:rPr>
        <w:t xml:space="preserve"> - </w:t>
      </w:r>
      <w:r w:rsidRPr="00F75E92">
        <w:rPr>
          <w:rFonts w:ascii="Times New Roman" w:hAnsi="Times New Roman" w:cs="Times New Roman"/>
          <w:sz w:val="24"/>
          <w:szCs w:val="24"/>
        </w:rPr>
        <w:t>о</w:t>
      </w:r>
      <w:r>
        <w:rPr>
          <w:rFonts w:ascii="Times New Roman" w:hAnsi="Times New Roman" w:cs="Times New Roman"/>
          <w:sz w:val="24"/>
          <w:szCs w:val="24"/>
        </w:rPr>
        <w:t xml:space="preserve">дин из основных, ведущих методов дошкольного образования. Ведущая роль этого метода </w:t>
      </w:r>
      <w:proofErr w:type="gramStart"/>
      <w:r>
        <w:rPr>
          <w:rFonts w:ascii="Times New Roman" w:hAnsi="Times New Roman" w:cs="Times New Roman"/>
          <w:sz w:val="24"/>
          <w:szCs w:val="24"/>
        </w:rPr>
        <w:t>связана  с</w:t>
      </w:r>
      <w:proofErr w:type="gramEnd"/>
      <w:r>
        <w:rPr>
          <w:rFonts w:ascii="Times New Roman" w:hAnsi="Times New Roman" w:cs="Times New Roman"/>
          <w:sz w:val="24"/>
          <w:szCs w:val="24"/>
        </w:rPr>
        <w:t xml:space="preserve">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79728A" w:rsidRDefault="0079728A" w:rsidP="0079728A">
      <w:pPr>
        <w:contextualSpacing/>
        <w:jc w:val="both"/>
      </w:pPr>
      <w:r>
        <w:t xml:space="preserve">        </w:t>
      </w:r>
      <w:r w:rsidRPr="001F3FEC">
        <w:t xml:space="preserve">Большую роль играют общие принципы ведения игры на различных этапах шахматной партии, где основным методом становится </w:t>
      </w:r>
      <w:r w:rsidRPr="001F3FEC">
        <w:rPr>
          <w:b/>
          <w:bCs/>
          <w:i/>
          <w:iCs/>
        </w:rPr>
        <w:t>продуктивный</w:t>
      </w:r>
      <w:r w:rsidRPr="001F3FEC">
        <w:rPr>
          <w:u w:val="single"/>
        </w:rPr>
        <w:t>.</w:t>
      </w:r>
      <w:r w:rsidRPr="001F3FEC">
        <w:t xml:space="preserve"> Для того чтобы реализовать на доске свой замысел, ребёнок овладевает тактическим арсеналом шахмат, вследствие чего формируется следующий </w:t>
      </w:r>
      <w:proofErr w:type="gramStart"/>
      <w:r w:rsidRPr="001F3FEC">
        <w:t>алгоритм  мышления</w:t>
      </w:r>
      <w:proofErr w:type="gramEnd"/>
      <w:r w:rsidRPr="001F3FEC">
        <w:t xml:space="preserve">:  анализ позиции - мотив - идея - расчёт - ход. </w:t>
      </w:r>
    </w:p>
    <w:p w:rsidR="0079728A" w:rsidRPr="00A619C3" w:rsidRDefault="0079728A" w:rsidP="0079728A">
      <w:pPr>
        <w:contextualSpacing/>
        <w:jc w:val="both"/>
      </w:pPr>
      <w:r w:rsidRPr="00A619C3">
        <w:rPr>
          <w:b/>
          <w:bCs/>
          <w:i/>
          <w:iCs/>
        </w:rPr>
        <w:t xml:space="preserve">          Метод проблемного обучения</w:t>
      </w:r>
      <w:r w:rsidRPr="00A619C3">
        <w:t xml:space="preserve">. Разбор партий мастеров разных направлений, творческое их осмысление помогает ребенку выработать свой собственный подход к игре. </w:t>
      </w:r>
    </w:p>
    <w:p w:rsidR="0079728A" w:rsidRDefault="0079728A" w:rsidP="0079728A">
      <w:pPr>
        <w:contextualSpacing/>
        <w:jc w:val="both"/>
      </w:pPr>
      <w:r w:rsidRPr="00A619C3">
        <w:t xml:space="preserve">          Использование этих методов предусматривает, прежде всего, обеспечение самостоятельности детей в поисках решения самых разнообразных задач. </w:t>
      </w:r>
    </w:p>
    <w:p w:rsidR="0079728A" w:rsidRPr="004C691F" w:rsidRDefault="0079728A" w:rsidP="0079728A">
      <w:pPr>
        <w:spacing w:before="100" w:beforeAutospacing="1" w:after="100" w:afterAutospacing="1"/>
        <w:contextualSpacing/>
        <w:jc w:val="both"/>
      </w:pPr>
      <w:r w:rsidRPr="004C691F">
        <w:rPr>
          <w:b/>
          <w:bCs/>
          <w:i/>
          <w:iCs/>
        </w:rPr>
        <w:t>Основные формы и средства обучения:</w:t>
      </w:r>
      <w:r w:rsidRPr="004C691F">
        <w:t xml:space="preserve"> </w:t>
      </w:r>
    </w:p>
    <w:p w:rsidR="0079728A" w:rsidRPr="004C691F" w:rsidRDefault="0079728A" w:rsidP="0079728A">
      <w:pPr>
        <w:pStyle w:val="a4"/>
        <w:numPr>
          <w:ilvl w:val="0"/>
          <w:numId w:val="10"/>
        </w:numPr>
        <w:ind w:right="-120"/>
        <w:jc w:val="both"/>
        <w:rPr>
          <w:rFonts w:ascii="Times New Roman" w:hAnsi="Times New Roman" w:cs="Times New Roman"/>
          <w:sz w:val="24"/>
          <w:szCs w:val="24"/>
        </w:rPr>
      </w:pPr>
      <w:r w:rsidRPr="004C691F">
        <w:rPr>
          <w:rFonts w:ascii="Times New Roman" w:hAnsi="Times New Roman" w:cs="Times New Roman"/>
          <w:sz w:val="24"/>
          <w:szCs w:val="24"/>
        </w:rPr>
        <w:t xml:space="preserve">Дидактические игры и задания; </w:t>
      </w:r>
    </w:p>
    <w:p w:rsidR="0079728A" w:rsidRPr="004C691F" w:rsidRDefault="0079728A" w:rsidP="0079728A">
      <w:pPr>
        <w:pStyle w:val="a4"/>
        <w:numPr>
          <w:ilvl w:val="0"/>
          <w:numId w:val="10"/>
        </w:numPr>
        <w:ind w:right="-120"/>
        <w:jc w:val="both"/>
        <w:rPr>
          <w:rFonts w:ascii="Times New Roman" w:hAnsi="Times New Roman" w:cs="Times New Roman"/>
          <w:sz w:val="24"/>
          <w:szCs w:val="24"/>
        </w:rPr>
      </w:pPr>
      <w:r w:rsidRPr="004C691F">
        <w:rPr>
          <w:rFonts w:ascii="Times New Roman" w:hAnsi="Times New Roman" w:cs="Times New Roman"/>
          <w:sz w:val="24"/>
          <w:szCs w:val="24"/>
        </w:rPr>
        <w:t>Решение шахматных задач, комбинаций и этюдов;</w:t>
      </w:r>
    </w:p>
    <w:p w:rsidR="0079728A" w:rsidRPr="004C691F" w:rsidRDefault="0079728A" w:rsidP="0079728A">
      <w:pPr>
        <w:pStyle w:val="a4"/>
        <w:numPr>
          <w:ilvl w:val="0"/>
          <w:numId w:val="10"/>
        </w:numPr>
        <w:ind w:right="-120"/>
        <w:jc w:val="both"/>
        <w:rPr>
          <w:rFonts w:ascii="Times New Roman" w:hAnsi="Times New Roman" w:cs="Times New Roman"/>
          <w:sz w:val="24"/>
          <w:szCs w:val="24"/>
        </w:rPr>
      </w:pPr>
      <w:r w:rsidRPr="004C691F">
        <w:rPr>
          <w:rFonts w:ascii="Times New Roman" w:hAnsi="Times New Roman" w:cs="Times New Roman"/>
          <w:sz w:val="24"/>
          <w:szCs w:val="24"/>
        </w:rPr>
        <w:t>Практическая игра;</w:t>
      </w:r>
    </w:p>
    <w:p w:rsidR="0079728A" w:rsidRPr="004C691F" w:rsidRDefault="0079728A" w:rsidP="0079728A">
      <w:pPr>
        <w:pStyle w:val="a4"/>
        <w:numPr>
          <w:ilvl w:val="0"/>
          <w:numId w:val="10"/>
        </w:numPr>
        <w:ind w:right="-120"/>
        <w:jc w:val="both"/>
        <w:rPr>
          <w:rFonts w:ascii="Times New Roman" w:hAnsi="Times New Roman" w:cs="Times New Roman"/>
          <w:sz w:val="24"/>
          <w:szCs w:val="24"/>
        </w:rPr>
      </w:pPr>
      <w:r w:rsidRPr="004C691F">
        <w:rPr>
          <w:rFonts w:ascii="Times New Roman" w:hAnsi="Times New Roman" w:cs="Times New Roman"/>
          <w:sz w:val="24"/>
          <w:szCs w:val="24"/>
        </w:rPr>
        <w:t>Теоретические занятия, шахматные игры;</w:t>
      </w:r>
    </w:p>
    <w:p w:rsidR="0079728A" w:rsidRPr="004C691F" w:rsidRDefault="0079728A" w:rsidP="0079728A">
      <w:pPr>
        <w:pStyle w:val="a4"/>
        <w:numPr>
          <w:ilvl w:val="0"/>
          <w:numId w:val="10"/>
        </w:numPr>
        <w:ind w:right="-120"/>
        <w:jc w:val="both"/>
        <w:rPr>
          <w:rFonts w:ascii="Times New Roman" w:hAnsi="Times New Roman" w:cs="Times New Roman"/>
          <w:sz w:val="24"/>
          <w:szCs w:val="24"/>
        </w:rPr>
      </w:pPr>
      <w:r w:rsidRPr="004C691F">
        <w:rPr>
          <w:rFonts w:ascii="Times New Roman" w:hAnsi="Times New Roman" w:cs="Times New Roman"/>
          <w:sz w:val="24"/>
          <w:szCs w:val="24"/>
        </w:rPr>
        <w:t>Шахматные турниры.</w:t>
      </w:r>
    </w:p>
    <w:p w:rsidR="0079728A" w:rsidRPr="004C691F" w:rsidRDefault="0079728A" w:rsidP="0079728A">
      <w:pPr>
        <w:ind w:left="360" w:right="-120"/>
        <w:jc w:val="both"/>
      </w:pPr>
    </w:p>
    <w:p w:rsidR="0079728A" w:rsidRDefault="0079728A" w:rsidP="0079728A">
      <w:pPr>
        <w:pStyle w:val="a4"/>
        <w:spacing w:line="20" w:lineRule="atLeast"/>
        <w:ind w:left="0"/>
        <w:jc w:val="both"/>
        <w:rPr>
          <w:rFonts w:ascii="Times New Roman" w:hAnsi="Times New Roman" w:cs="Times New Roman"/>
          <w:b/>
          <w:sz w:val="24"/>
          <w:szCs w:val="24"/>
        </w:rPr>
      </w:pPr>
      <w:r w:rsidRPr="00F75E92">
        <w:rPr>
          <w:rFonts w:ascii="Times New Roman" w:hAnsi="Times New Roman" w:cs="Times New Roman"/>
          <w:b/>
          <w:sz w:val="24"/>
          <w:szCs w:val="24"/>
        </w:rPr>
        <w:t>Планируемые результаты освоения основной Программы</w:t>
      </w:r>
    </w:p>
    <w:p w:rsidR="0079728A" w:rsidRPr="00F75E92" w:rsidRDefault="0079728A" w:rsidP="0079728A">
      <w:pPr>
        <w:pStyle w:val="a4"/>
        <w:spacing w:line="20" w:lineRule="atLeast"/>
        <w:ind w:left="0"/>
        <w:jc w:val="both"/>
        <w:rPr>
          <w:rFonts w:ascii="Times New Roman" w:hAnsi="Times New Roman" w:cs="Times New Roman"/>
          <w:b/>
          <w:sz w:val="24"/>
          <w:szCs w:val="24"/>
        </w:rPr>
      </w:pPr>
    </w:p>
    <w:p w:rsidR="0079728A" w:rsidRPr="00EA501A" w:rsidRDefault="0079728A" w:rsidP="0079728A">
      <w:pPr>
        <w:pStyle w:val="a4"/>
        <w:spacing w:after="0" w:line="240" w:lineRule="auto"/>
        <w:ind w:left="0"/>
        <w:rPr>
          <w:rFonts w:ascii="Times New Roman" w:hAnsi="Times New Roman" w:cs="Times New Roman"/>
          <w:i/>
          <w:sz w:val="24"/>
          <w:szCs w:val="24"/>
        </w:rPr>
      </w:pPr>
      <w:r w:rsidRPr="00EA501A">
        <w:rPr>
          <w:rFonts w:ascii="Times New Roman" w:hAnsi="Times New Roman" w:cs="Times New Roman"/>
          <w:i/>
          <w:sz w:val="24"/>
          <w:szCs w:val="24"/>
        </w:rPr>
        <w:t xml:space="preserve">В результате реализации дополнительной образовательной программы «Играем в шахматы» </w:t>
      </w:r>
    </w:p>
    <w:p w:rsidR="0079728A" w:rsidRDefault="0079728A" w:rsidP="0079728A">
      <w:pPr>
        <w:pStyle w:val="a6"/>
        <w:numPr>
          <w:ilvl w:val="0"/>
          <w:numId w:val="9"/>
        </w:numPr>
        <w:spacing w:before="0" w:beforeAutospacing="0" w:after="0" w:afterAutospacing="0"/>
        <w:contextualSpacing/>
        <w:jc w:val="both"/>
      </w:pPr>
      <w:proofErr w:type="gramStart"/>
      <w:r>
        <w:t>дети</w:t>
      </w:r>
      <w:proofErr w:type="gramEnd"/>
      <w:r>
        <w:t xml:space="preserve"> научились играть в шахматы</w:t>
      </w:r>
    </w:p>
    <w:p w:rsidR="0079728A" w:rsidRPr="009C3BFC" w:rsidRDefault="0079728A" w:rsidP="0079728A">
      <w:pPr>
        <w:pStyle w:val="a6"/>
        <w:numPr>
          <w:ilvl w:val="0"/>
          <w:numId w:val="9"/>
        </w:numPr>
        <w:spacing w:before="0" w:beforeAutospacing="0" w:after="0" w:afterAutospacing="0"/>
        <w:contextualSpacing/>
        <w:jc w:val="both"/>
      </w:pPr>
      <w:proofErr w:type="gramStart"/>
      <w:r>
        <w:t>у</w:t>
      </w:r>
      <w:proofErr w:type="gramEnd"/>
      <w:r w:rsidRPr="009C3BFC">
        <w:t xml:space="preserve"> </w:t>
      </w:r>
      <w:r>
        <w:t xml:space="preserve">дошкольников </w:t>
      </w:r>
      <w:r w:rsidRPr="009C3BFC">
        <w:t xml:space="preserve"> сформирован устойчивый интерес к игре в шахматы.</w:t>
      </w:r>
    </w:p>
    <w:p w:rsidR="0079728A" w:rsidRPr="009C3BFC" w:rsidRDefault="0079728A" w:rsidP="0079728A">
      <w:pPr>
        <w:pStyle w:val="a6"/>
        <w:numPr>
          <w:ilvl w:val="0"/>
          <w:numId w:val="9"/>
        </w:numPr>
        <w:spacing w:before="0" w:beforeAutospacing="0" w:after="0" w:afterAutospacing="0"/>
        <w:contextualSpacing/>
        <w:jc w:val="both"/>
      </w:pPr>
      <w:proofErr w:type="gramStart"/>
      <w:r>
        <w:t>дети</w:t>
      </w:r>
      <w:proofErr w:type="gramEnd"/>
      <w:r>
        <w:t xml:space="preserve"> самостоятельно организуют игру и </w:t>
      </w:r>
      <w:r w:rsidRPr="009C3BFC">
        <w:t xml:space="preserve"> </w:t>
      </w:r>
      <w:r>
        <w:t xml:space="preserve">умело </w:t>
      </w:r>
      <w:r w:rsidRPr="009C3BFC">
        <w:t xml:space="preserve"> используются </w:t>
      </w:r>
      <w:r>
        <w:t xml:space="preserve">знания </w:t>
      </w:r>
      <w:r w:rsidRPr="009C3BFC">
        <w:t>в процессе игровой практики.</w:t>
      </w:r>
    </w:p>
    <w:p w:rsidR="0079728A" w:rsidRPr="009C3BFC" w:rsidRDefault="0079728A" w:rsidP="0079728A">
      <w:pPr>
        <w:pStyle w:val="a6"/>
        <w:numPr>
          <w:ilvl w:val="0"/>
          <w:numId w:val="9"/>
        </w:numPr>
        <w:spacing w:before="0" w:beforeAutospacing="0" w:after="0" w:afterAutospacing="0"/>
        <w:contextualSpacing/>
        <w:jc w:val="both"/>
      </w:pPr>
      <w:proofErr w:type="gramStart"/>
      <w:r>
        <w:t>в</w:t>
      </w:r>
      <w:r w:rsidRPr="009C3BFC">
        <w:t>оспитанники</w:t>
      </w:r>
      <w:proofErr w:type="gramEnd"/>
      <w:r w:rsidRPr="009C3BFC">
        <w:t xml:space="preserve"> проявляют себя как творческие, активно мыслящие и стремящиеся к познанию личности.</w:t>
      </w:r>
    </w:p>
    <w:p w:rsidR="0079728A" w:rsidRPr="009C3BFC" w:rsidRDefault="0079728A" w:rsidP="0079728A">
      <w:pPr>
        <w:pStyle w:val="a6"/>
        <w:numPr>
          <w:ilvl w:val="0"/>
          <w:numId w:val="9"/>
        </w:numPr>
        <w:spacing w:before="0" w:beforeAutospacing="0" w:after="0" w:afterAutospacing="0"/>
        <w:contextualSpacing/>
        <w:jc w:val="both"/>
      </w:pPr>
      <w:proofErr w:type="gramStart"/>
      <w:r>
        <w:t>н</w:t>
      </w:r>
      <w:r w:rsidRPr="009C3BFC">
        <w:t>аблюдается</w:t>
      </w:r>
      <w:proofErr w:type="gramEnd"/>
      <w:r w:rsidRPr="009C3BFC">
        <w:t xml:space="preserve"> рост личностного, интеллектуального и социального развития воспитанников.</w:t>
      </w:r>
    </w:p>
    <w:p w:rsidR="0079728A" w:rsidRPr="009C3BFC" w:rsidRDefault="0079728A" w:rsidP="0079728A">
      <w:pPr>
        <w:pStyle w:val="a6"/>
        <w:numPr>
          <w:ilvl w:val="0"/>
          <w:numId w:val="9"/>
        </w:numPr>
        <w:spacing w:before="0" w:beforeAutospacing="0" w:after="0" w:afterAutospacing="0"/>
        <w:contextualSpacing/>
        <w:jc w:val="both"/>
      </w:pPr>
      <w:proofErr w:type="gramStart"/>
      <w:r>
        <w:t>у</w:t>
      </w:r>
      <w:proofErr w:type="gramEnd"/>
      <w:r>
        <w:t xml:space="preserve"> детей сформированы </w:t>
      </w:r>
      <w:r w:rsidRPr="009C3BFC">
        <w:t xml:space="preserve"> волевые качества и самостоятельность.</w:t>
      </w:r>
    </w:p>
    <w:p w:rsidR="0079728A" w:rsidRPr="001964DB" w:rsidRDefault="0079728A" w:rsidP="0079728A">
      <w:pPr>
        <w:jc w:val="both"/>
        <w:rPr>
          <w:rFonts w:eastAsia="Calibri"/>
        </w:rPr>
      </w:pPr>
      <w:proofErr w:type="gramStart"/>
      <w:r w:rsidRPr="001964DB">
        <w:rPr>
          <w:rFonts w:eastAsia="Calibri"/>
          <w:b/>
        </w:rPr>
        <w:t>Механизм  определения</w:t>
      </w:r>
      <w:proofErr w:type="gramEnd"/>
      <w:r w:rsidRPr="001964DB">
        <w:rPr>
          <w:rFonts w:eastAsia="Calibri"/>
          <w:b/>
        </w:rPr>
        <w:t xml:space="preserve"> результатов  деятельности</w:t>
      </w:r>
      <w:r>
        <w:rPr>
          <w:rFonts w:eastAsia="Calibri"/>
          <w:b/>
        </w:rPr>
        <w:t xml:space="preserve"> по реализации Программы </w:t>
      </w:r>
      <w:r w:rsidRPr="001964DB">
        <w:rPr>
          <w:rFonts w:eastAsia="Calibri"/>
        </w:rPr>
        <w:t xml:space="preserve">см. Приложение 1 </w:t>
      </w:r>
    </w:p>
    <w:p w:rsidR="0079728A" w:rsidRDefault="0079728A" w:rsidP="0079728A">
      <w:pPr>
        <w:pStyle w:val="a4"/>
        <w:numPr>
          <w:ilvl w:val="0"/>
          <w:numId w:val="6"/>
        </w:numPr>
        <w:tabs>
          <w:tab w:val="left" w:pos="3015"/>
        </w:tabs>
        <w:spacing w:line="20" w:lineRule="atLeast"/>
        <w:rPr>
          <w:rFonts w:ascii="Times New Roman" w:hAnsi="Times New Roman" w:cs="Times New Roman"/>
          <w:b/>
          <w:sz w:val="28"/>
          <w:szCs w:val="28"/>
        </w:rPr>
      </w:pPr>
      <w:r w:rsidRPr="007F3B67">
        <w:rPr>
          <w:rFonts w:ascii="Times New Roman" w:hAnsi="Times New Roman" w:cs="Times New Roman"/>
          <w:b/>
          <w:sz w:val="28"/>
          <w:szCs w:val="28"/>
        </w:rPr>
        <w:t>Содержательный раздел</w:t>
      </w:r>
      <w:r>
        <w:rPr>
          <w:rFonts w:ascii="Times New Roman" w:hAnsi="Times New Roman" w:cs="Times New Roman"/>
          <w:b/>
          <w:sz w:val="28"/>
          <w:szCs w:val="28"/>
        </w:rPr>
        <w:t>.</w:t>
      </w:r>
    </w:p>
    <w:p w:rsidR="0079728A" w:rsidRPr="00EA501A" w:rsidRDefault="0079728A" w:rsidP="0079728A">
      <w:pPr>
        <w:pStyle w:val="a4"/>
        <w:tabs>
          <w:tab w:val="left" w:pos="3015"/>
        </w:tabs>
        <w:spacing w:line="20" w:lineRule="atLeast"/>
        <w:jc w:val="both"/>
        <w:rPr>
          <w:rFonts w:ascii="Times New Roman" w:hAnsi="Times New Roman" w:cs="Times New Roman"/>
          <w:b/>
          <w:sz w:val="28"/>
          <w:szCs w:val="28"/>
        </w:rPr>
      </w:pPr>
      <w:r w:rsidRPr="00EA501A">
        <w:rPr>
          <w:rFonts w:ascii="Times New Roman" w:hAnsi="Times New Roman" w:cs="Times New Roman"/>
          <w:sz w:val="24"/>
          <w:szCs w:val="24"/>
        </w:rPr>
        <w:t xml:space="preserve">Тематическое планирование содержит три основных блока: </w:t>
      </w:r>
    </w:p>
    <w:p w:rsidR="0079728A" w:rsidRDefault="0079728A" w:rsidP="0079728A">
      <w:pPr>
        <w:pStyle w:val="a4"/>
        <w:numPr>
          <w:ilvl w:val="0"/>
          <w:numId w:val="7"/>
        </w:numPr>
        <w:tabs>
          <w:tab w:val="left" w:pos="3015"/>
        </w:tabs>
        <w:spacing w:line="20" w:lineRule="atLeast"/>
        <w:jc w:val="both"/>
        <w:rPr>
          <w:rFonts w:ascii="Times New Roman" w:hAnsi="Times New Roman" w:cs="Times New Roman"/>
          <w:sz w:val="24"/>
          <w:szCs w:val="24"/>
        </w:rPr>
      </w:pPr>
      <w:r>
        <w:rPr>
          <w:rFonts w:ascii="Times New Roman" w:hAnsi="Times New Roman" w:cs="Times New Roman"/>
          <w:sz w:val="24"/>
          <w:szCs w:val="24"/>
        </w:rPr>
        <w:t>«Шахматная страна» - знакомство с шахматной доской;</w:t>
      </w:r>
    </w:p>
    <w:p w:rsidR="0079728A" w:rsidRDefault="0079728A" w:rsidP="0079728A">
      <w:pPr>
        <w:pStyle w:val="a4"/>
        <w:numPr>
          <w:ilvl w:val="0"/>
          <w:numId w:val="7"/>
        </w:numPr>
        <w:tabs>
          <w:tab w:val="left" w:pos="3015"/>
        </w:tabs>
        <w:spacing w:line="20" w:lineRule="atLeast"/>
        <w:jc w:val="both"/>
        <w:rPr>
          <w:rFonts w:ascii="Times New Roman" w:hAnsi="Times New Roman" w:cs="Times New Roman"/>
          <w:sz w:val="24"/>
          <w:szCs w:val="24"/>
        </w:rPr>
      </w:pPr>
      <w:r>
        <w:rPr>
          <w:rFonts w:ascii="Times New Roman" w:hAnsi="Times New Roman" w:cs="Times New Roman"/>
          <w:sz w:val="24"/>
          <w:szCs w:val="24"/>
        </w:rPr>
        <w:t>«Шахматные фигуры» - знакомство с шахматными фигурами;</w:t>
      </w:r>
    </w:p>
    <w:p w:rsidR="0079728A" w:rsidRDefault="0079728A" w:rsidP="0079728A">
      <w:pPr>
        <w:pStyle w:val="a4"/>
        <w:numPr>
          <w:ilvl w:val="0"/>
          <w:numId w:val="7"/>
        </w:numPr>
        <w:tabs>
          <w:tab w:val="left" w:pos="3015"/>
        </w:tabs>
        <w:spacing w:line="20" w:lineRule="atLeast"/>
        <w:jc w:val="both"/>
        <w:rPr>
          <w:rFonts w:ascii="Times New Roman" w:hAnsi="Times New Roman" w:cs="Times New Roman"/>
          <w:sz w:val="24"/>
          <w:szCs w:val="24"/>
        </w:rPr>
      </w:pPr>
      <w:r>
        <w:rPr>
          <w:rFonts w:ascii="Times New Roman" w:hAnsi="Times New Roman" w:cs="Times New Roman"/>
          <w:sz w:val="24"/>
          <w:szCs w:val="24"/>
        </w:rPr>
        <w:t>«Шахматные позиции» - знакомство с шахматными позициями.</w:t>
      </w:r>
    </w:p>
    <w:p w:rsidR="0079728A" w:rsidRDefault="0079728A" w:rsidP="0079728A">
      <w:pPr>
        <w:pStyle w:val="a4"/>
        <w:tabs>
          <w:tab w:val="left" w:pos="3015"/>
        </w:tabs>
        <w:spacing w:line="20" w:lineRule="atLeast"/>
        <w:ind w:left="1080"/>
        <w:rPr>
          <w:rFonts w:ascii="Times New Roman" w:hAnsi="Times New Roman" w:cs="Times New Roman"/>
          <w:sz w:val="24"/>
          <w:szCs w:val="24"/>
        </w:rPr>
      </w:pPr>
    </w:p>
    <w:tbl>
      <w:tblPr>
        <w:tblStyle w:val="a3"/>
        <w:tblW w:w="10348" w:type="dxa"/>
        <w:tblInd w:w="-908" w:type="dxa"/>
        <w:tblLook w:val="04A0" w:firstRow="1" w:lastRow="0" w:firstColumn="1" w:lastColumn="0" w:noHBand="0" w:noVBand="1"/>
      </w:tblPr>
      <w:tblGrid>
        <w:gridCol w:w="3418"/>
        <w:gridCol w:w="5371"/>
        <w:gridCol w:w="1559"/>
      </w:tblGrid>
      <w:tr w:rsidR="0079728A" w:rsidRPr="00EA501A" w:rsidTr="00DD4FE8">
        <w:tc>
          <w:tcPr>
            <w:tcW w:w="3418" w:type="dxa"/>
          </w:tcPr>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Название блока</w:t>
            </w:r>
          </w:p>
        </w:tc>
        <w:tc>
          <w:tcPr>
            <w:tcW w:w="5371" w:type="dxa"/>
          </w:tcPr>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Задачи блока</w:t>
            </w:r>
          </w:p>
        </w:tc>
        <w:tc>
          <w:tcPr>
            <w:tcW w:w="1559" w:type="dxa"/>
          </w:tcPr>
          <w:p w:rsidR="0079728A" w:rsidRPr="00EA501A" w:rsidRDefault="0079728A" w:rsidP="00DD4FE8">
            <w:pPr>
              <w:pStyle w:val="a4"/>
              <w:tabs>
                <w:tab w:val="left" w:pos="3015"/>
              </w:tabs>
              <w:spacing w:line="20" w:lineRule="atLeast"/>
              <w:ind w:left="0"/>
              <w:rPr>
                <w:rFonts w:ascii="Times New Roman" w:hAnsi="Times New Roman" w:cs="Times New Roman"/>
                <w:sz w:val="24"/>
                <w:szCs w:val="24"/>
              </w:rPr>
            </w:pPr>
            <w:r w:rsidRPr="00EA501A">
              <w:rPr>
                <w:rFonts w:ascii="Times New Roman" w:hAnsi="Times New Roman" w:cs="Times New Roman"/>
                <w:sz w:val="24"/>
                <w:szCs w:val="24"/>
              </w:rPr>
              <w:t>Кол-во часов</w:t>
            </w:r>
          </w:p>
        </w:tc>
      </w:tr>
      <w:tr w:rsidR="0079728A" w:rsidRPr="00EA501A" w:rsidTr="00DD4FE8">
        <w:tc>
          <w:tcPr>
            <w:tcW w:w="3418" w:type="dxa"/>
          </w:tcPr>
          <w:p w:rsidR="0079728A" w:rsidRPr="00EA501A" w:rsidRDefault="0079728A" w:rsidP="0079728A">
            <w:pPr>
              <w:pStyle w:val="a4"/>
              <w:numPr>
                <w:ilvl w:val="0"/>
                <w:numId w:val="8"/>
              </w:numPr>
              <w:tabs>
                <w:tab w:val="left" w:pos="3015"/>
              </w:tabs>
              <w:spacing w:line="20" w:lineRule="atLeast"/>
              <w:rPr>
                <w:rFonts w:ascii="Times New Roman" w:hAnsi="Times New Roman" w:cs="Times New Roman"/>
                <w:sz w:val="24"/>
                <w:szCs w:val="24"/>
              </w:rPr>
            </w:pPr>
            <w:r w:rsidRPr="00EA501A">
              <w:rPr>
                <w:rFonts w:ascii="Times New Roman" w:hAnsi="Times New Roman" w:cs="Times New Roman"/>
                <w:sz w:val="24"/>
                <w:szCs w:val="24"/>
              </w:rPr>
              <w:lastRenderedPageBreak/>
              <w:t>Шахматная страна</w:t>
            </w:r>
          </w:p>
        </w:tc>
        <w:tc>
          <w:tcPr>
            <w:tcW w:w="5371" w:type="dxa"/>
          </w:tcPr>
          <w:p w:rsidR="0079728A" w:rsidRPr="00EA501A" w:rsidRDefault="0079728A" w:rsidP="00DD4FE8">
            <w:pPr>
              <w:pStyle w:val="a4"/>
              <w:tabs>
                <w:tab w:val="left" w:pos="3015"/>
              </w:tabs>
              <w:spacing w:line="20" w:lineRule="atLeast"/>
              <w:ind w:left="0"/>
              <w:rPr>
                <w:rFonts w:ascii="Times New Roman" w:hAnsi="Times New Roman" w:cs="Times New Roman"/>
                <w:sz w:val="24"/>
                <w:szCs w:val="24"/>
              </w:rPr>
            </w:pPr>
            <w:r w:rsidRPr="00EA501A">
              <w:rPr>
                <w:rFonts w:ascii="Times New Roman" w:hAnsi="Times New Roman" w:cs="Times New Roman"/>
                <w:sz w:val="24"/>
                <w:szCs w:val="24"/>
              </w:rPr>
              <w:t>Познакомить детей с шахматной доской, дать представление о вертикали, горизонтали, как располагается доска между партнёрами.</w:t>
            </w:r>
          </w:p>
        </w:tc>
        <w:tc>
          <w:tcPr>
            <w:tcW w:w="1559" w:type="dxa"/>
          </w:tcPr>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 xml:space="preserve">             </w:t>
            </w:r>
          </w:p>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4</w:t>
            </w:r>
          </w:p>
        </w:tc>
      </w:tr>
      <w:tr w:rsidR="0079728A" w:rsidRPr="00EA501A" w:rsidTr="00DD4FE8">
        <w:tc>
          <w:tcPr>
            <w:tcW w:w="3418" w:type="dxa"/>
          </w:tcPr>
          <w:p w:rsidR="0079728A" w:rsidRPr="00EA501A" w:rsidRDefault="0079728A" w:rsidP="0079728A">
            <w:pPr>
              <w:pStyle w:val="a4"/>
              <w:numPr>
                <w:ilvl w:val="0"/>
                <w:numId w:val="8"/>
              </w:numPr>
              <w:tabs>
                <w:tab w:val="left" w:pos="3015"/>
              </w:tabs>
              <w:spacing w:line="20" w:lineRule="atLeast"/>
              <w:rPr>
                <w:rFonts w:ascii="Times New Roman" w:hAnsi="Times New Roman" w:cs="Times New Roman"/>
                <w:sz w:val="24"/>
                <w:szCs w:val="24"/>
              </w:rPr>
            </w:pPr>
            <w:r w:rsidRPr="00EA501A">
              <w:rPr>
                <w:rFonts w:ascii="Times New Roman" w:hAnsi="Times New Roman" w:cs="Times New Roman"/>
                <w:sz w:val="24"/>
                <w:szCs w:val="24"/>
              </w:rPr>
              <w:t>Шахматные фигуры</w:t>
            </w:r>
          </w:p>
        </w:tc>
        <w:tc>
          <w:tcPr>
            <w:tcW w:w="5371" w:type="dxa"/>
          </w:tcPr>
          <w:p w:rsidR="0079728A" w:rsidRPr="00EA501A" w:rsidRDefault="0079728A" w:rsidP="00DD4FE8">
            <w:pPr>
              <w:pStyle w:val="a4"/>
              <w:tabs>
                <w:tab w:val="left" w:pos="3015"/>
              </w:tabs>
              <w:spacing w:line="20" w:lineRule="atLeast"/>
              <w:ind w:left="0"/>
              <w:rPr>
                <w:rFonts w:ascii="Times New Roman" w:hAnsi="Times New Roman" w:cs="Times New Roman"/>
                <w:sz w:val="24"/>
                <w:szCs w:val="24"/>
              </w:rPr>
            </w:pPr>
            <w:r w:rsidRPr="00EA501A">
              <w:rPr>
                <w:rFonts w:ascii="Times New Roman" w:hAnsi="Times New Roman" w:cs="Times New Roman"/>
                <w:sz w:val="24"/>
                <w:szCs w:val="24"/>
              </w:rPr>
              <w:t xml:space="preserve">Познакомить детей с шахматными </w:t>
            </w:r>
            <w:proofErr w:type="gramStart"/>
            <w:r w:rsidRPr="00EA501A">
              <w:rPr>
                <w:rFonts w:ascii="Times New Roman" w:hAnsi="Times New Roman" w:cs="Times New Roman"/>
                <w:sz w:val="24"/>
                <w:szCs w:val="24"/>
              </w:rPr>
              <w:t>фигурами  их</w:t>
            </w:r>
            <w:proofErr w:type="gramEnd"/>
            <w:r w:rsidRPr="00EA501A">
              <w:rPr>
                <w:rFonts w:ascii="Times New Roman" w:hAnsi="Times New Roman" w:cs="Times New Roman"/>
                <w:sz w:val="24"/>
                <w:szCs w:val="24"/>
              </w:rPr>
              <w:t xml:space="preserve"> ходом и взятием. </w:t>
            </w:r>
          </w:p>
        </w:tc>
        <w:tc>
          <w:tcPr>
            <w:tcW w:w="1559" w:type="dxa"/>
          </w:tcPr>
          <w:p w:rsidR="0079728A" w:rsidRPr="00EA501A" w:rsidRDefault="0079728A" w:rsidP="00DD4FE8">
            <w:pPr>
              <w:pStyle w:val="a4"/>
              <w:tabs>
                <w:tab w:val="left" w:pos="3015"/>
              </w:tabs>
              <w:spacing w:line="20" w:lineRule="atLeast"/>
              <w:ind w:left="0"/>
              <w:rPr>
                <w:rFonts w:ascii="Times New Roman" w:hAnsi="Times New Roman" w:cs="Times New Roman"/>
                <w:sz w:val="24"/>
                <w:szCs w:val="24"/>
              </w:rPr>
            </w:pPr>
            <w:r w:rsidRPr="00EA501A">
              <w:rPr>
                <w:rFonts w:ascii="Times New Roman" w:hAnsi="Times New Roman" w:cs="Times New Roman"/>
                <w:sz w:val="24"/>
                <w:szCs w:val="24"/>
              </w:rPr>
              <w:t xml:space="preserve">         </w:t>
            </w:r>
          </w:p>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18</w:t>
            </w:r>
          </w:p>
        </w:tc>
      </w:tr>
      <w:tr w:rsidR="0079728A" w:rsidRPr="00EA501A" w:rsidTr="00DD4FE8">
        <w:tc>
          <w:tcPr>
            <w:tcW w:w="3418" w:type="dxa"/>
          </w:tcPr>
          <w:p w:rsidR="0079728A" w:rsidRPr="00EA501A" w:rsidRDefault="0079728A" w:rsidP="0079728A">
            <w:pPr>
              <w:pStyle w:val="a4"/>
              <w:numPr>
                <w:ilvl w:val="0"/>
                <w:numId w:val="8"/>
              </w:numPr>
              <w:tabs>
                <w:tab w:val="left" w:pos="3015"/>
              </w:tabs>
              <w:spacing w:line="20" w:lineRule="atLeast"/>
              <w:rPr>
                <w:rFonts w:ascii="Times New Roman" w:hAnsi="Times New Roman" w:cs="Times New Roman"/>
                <w:sz w:val="24"/>
                <w:szCs w:val="24"/>
              </w:rPr>
            </w:pPr>
            <w:r w:rsidRPr="00EA501A">
              <w:rPr>
                <w:rFonts w:ascii="Times New Roman" w:hAnsi="Times New Roman" w:cs="Times New Roman"/>
                <w:sz w:val="24"/>
                <w:szCs w:val="24"/>
              </w:rPr>
              <w:t>Шахматные позиции</w:t>
            </w:r>
          </w:p>
        </w:tc>
        <w:tc>
          <w:tcPr>
            <w:tcW w:w="5371" w:type="dxa"/>
          </w:tcPr>
          <w:p w:rsidR="0079728A" w:rsidRPr="00EA501A" w:rsidRDefault="0079728A" w:rsidP="00DD4FE8">
            <w:pPr>
              <w:pStyle w:val="a4"/>
              <w:tabs>
                <w:tab w:val="left" w:pos="3015"/>
              </w:tabs>
              <w:spacing w:line="20" w:lineRule="atLeast"/>
              <w:ind w:left="0"/>
              <w:rPr>
                <w:rFonts w:ascii="Times New Roman" w:hAnsi="Times New Roman" w:cs="Times New Roman"/>
                <w:sz w:val="24"/>
                <w:szCs w:val="24"/>
              </w:rPr>
            </w:pPr>
            <w:r w:rsidRPr="00EA501A">
              <w:rPr>
                <w:rFonts w:ascii="Times New Roman" w:hAnsi="Times New Roman" w:cs="Times New Roman"/>
                <w:sz w:val="24"/>
                <w:szCs w:val="24"/>
              </w:rPr>
              <w:t>Упражнять в построении шахматных комбинаций в коллективных играх.</w:t>
            </w:r>
          </w:p>
        </w:tc>
        <w:tc>
          <w:tcPr>
            <w:tcW w:w="1559" w:type="dxa"/>
          </w:tcPr>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p>
          <w:p w:rsidR="0079728A" w:rsidRPr="00EA501A" w:rsidRDefault="0079728A" w:rsidP="00DD4FE8">
            <w:pPr>
              <w:pStyle w:val="a4"/>
              <w:tabs>
                <w:tab w:val="left" w:pos="3015"/>
              </w:tabs>
              <w:spacing w:line="20" w:lineRule="atLeast"/>
              <w:ind w:left="0"/>
              <w:jc w:val="center"/>
              <w:rPr>
                <w:rFonts w:ascii="Times New Roman" w:hAnsi="Times New Roman" w:cs="Times New Roman"/>
                <w:sz w:val="24"/>
                <w:szCs w:val="24"/>
              </w:rPr>
            </w:pPr>
            <w:r w:rsidRPr="00EA501A">
              <w:rPr>
                <w:rFonts w:ascii="Times New Roman" w:hAnsi="Times New Roman" w:cs="Times New Roman"/>
                <w:sz w:val="24"/>
                <w:szCs w:val="24"/>
              </w:rPr>
              <w:t>12</w:t>
            </w:r>
          </w:p>
        </w:tc>
      </w:tr>
    </w:tbl>
    <w:p w:rsidR="0079728A" w:rsidRPr="00CF6CFC" w:rsidRDefault="0079728A" w:rsidP="0079728A">
      <w:pPr>
        <w:tabs>
          <w:tab w:val="left" w:pos="3015"/>
        </w:tabs>
        <w:spacing w:line="20" w:lineRule="atLeast"/>
      </w:pPr>
    </w:p>
    <w:p w:rsidR="0079728A" w:rsidRDefault="0079728A" w:rsidP="0079728A">
      <w:pPr>
        <w:tabs>
          <w:tab w:val="left" w:pos="3015"/>
        </w:tabs>
        <w:spacing w:line="20" w:lineRule="atLeast"/>
        <w:jc w:val="center"/>
        <w:rPr>
          <w:b/>
        </w:rPr>
      </w:pPr>
      <w:r>
        <w:rPr>
          <w:b/>
        </w:rPr>
        <w:t>Тематическое планирование.</w:t>
      </w:r>
    </w:p>
    <w:p w:rsidR="0079728A" w:rsidRPr="005729C6" w:rsidRDefault="0079728A" w:rsidP="0079728A">
      <w:pPr>
        <w:tabs>
          <w:tab w:val="left" w:pos="3015"/>
        </w:tabs>
        <w:spacing w:line="20" w:lineRule="atLeast"/>
        <w:jc w:val="center"/>
        <w:rPr>
          <w:b/>
        </w:rPr>
      </w:pPr>
    </w:p>
    <w:tbl>
      <w:tblPr>
        <w:tblW w:w="10320"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2717"/>
        <w:gridCol w:w="1200"/>
        <w:gridCol w:w="5280"/>
      </w:tblGrid>
      <w:tr w:rsidR="0079728A" w:rsidRPr="005729C6" w:rsidTr="00DD4FE8">
        <w:tc>
          <w:tcPr>
            <w:tcW w:w="1123" w:type="dxa"/>
          </w:tcPr>
          <w:p w:rsidR="0079728A" w:rsidRPr="005729C6" w:rsidRDefault="0079728A" w:rsidP="00DD4FE8">
            <w:pPr>
              <w:tabs>
                <w:tab w:val="left" w:pos="3015"/>
              </w:tabs>
              <w:spacing w:line="20" w:lineRule="atLeast"/>
              <w:jc w:val="center"/>
              <w:rPr>
                <w:b/>
              </w:rPr>
            </w:pPr>
            <w:r w:rsidRPr="005729C6">
              <w:rPr>
                <w:b/>
              </w:rPr>
              <w:t>Месяц</w:t>
            </w:r>
          </w:p>
        </w:tc>
        <w:tc>
          <w:tcPr>
            <w:tcW w:w="2717" w:type="dxa"/>
            <w:vAlign w:val="center"/>
          </w:tcPr>
          <w:p w:rsidR="0079728A" w:rsidRPr="005729C6" w:rsidRDefault="0079728A" w:rsidP="00DD4FE8">
            <w:pPr>
              <w:tabs>
                <w:tab w:val="left" w:pos="3015"/>
              </w:tabs>
              <w:spacing w:line="20" w:lineRule="atLeast"/>
              <w:jc w:val="center"/>
              <w:rPr>
                <w:b/>
              </w:rPr>
            </w:pPr>
            <w:r w:rsidRPr="005729C6">
              <w:rPr>
                <w:b/>
              </w:rPr>
              <w:t>Тема</w:t>
            </w:r>
          </w:p>
        </w:tc>
        <w:tc>
          <w:tcPr>
            <w:tcW w:w="1200" w:type="dxa"/>
            <w:vAlign w:val="center"/>
          </w:tcPr>
          <w:p w:rsidR="0079728A" w:rsidRPr="005729C6" w:rsidRDefault="0079728A" w:rsidP="00DD4FE8">
            <w:pPr>
              <w:tabs>
                <w:tab w:val="left" w:pos="3015"/>
              </w:tabs>
              <w:spacing w:line="20" w:lineRule="atLeast"/>
              <w:jc w:val="center"/>
              <w:rPr>
                <w:b/>
              </w:rPr>
            </w:pPr>
            <w:r w:rsidRPr="005729C6">
              <w:rPr>
                <w:b/>
              </w:rPr>
              <w:t>Кол-во часов</w:t>
            </w:r>
          </w:p>
        </w:tc>
        <w:tc>
          <w:tcPr>
            <w:tcW w:w="5280" w:type="dxa"/>
          </w:tcPr>
          <w:p w:rsidR="0079728A" w:rsidRPr="005729C6" w:rsidRDefault="0079728A" w:rsidP="00DD4FE8">
            <w:pPr>
              <w:tabs>
                <w:tab w:val="left" w:pos="3015"/>
              </w:tabs>
              <w:spacing w:line="20" w:lineRule="atLeast"/>
              <w:jc w:val="center"/>
              <w:rPr>
                <w:b/>
              </w:rPr>
            </w:pPr>
            <w:r w:rsidRPr="005729C6">
              <w:rPr>
                <w:b/>
              </w:rPr>
              <w:t>Задачи</w:t>
            </w:r>
          </w:p>
        </w:tc>
      </w:tr>
      <w:tr w:rsidR="0079728A" w:rsidRPr="005729C6" w:rsidTr="00DD4FE8">
        <w:tc>
          <w:tcPr>
            <w:tcW w:w="10320" w:type="dxa"/>
            <w:gridSpan w:val="4"/>
            <w:tcBorders>
              <w:right w:val="nil"/>
            </w:tcBorders>
          </w:tcPr>
          <w:p w:rsidR="0079728A" w:rsidRPr="005729C6" w:rsidRDefault="0079728A" w:rsidP="00DD4FE8">
            <w:pPr>
              <w:tabs>
                <w:tab w:val="left" w:pos="3015"/>
              </w:tabs>
              <w:spacing w:line="20" w:lineRule="atLeast"/>
              <w:jc w:val="center"/>
              <w:rPr>
                <w:b/>
              </w:rPr>
            </w:pPr>
            <w:r w:rsidRPr="005729C6">
              <w:rPr>
                <w:b/>
              </w:rPr>
              <w:t>1. Шахматная страна</w:t>
            </w:r>
          </w:p>
        </w:tc>
      </w:tr>
      <w:tr w:rsidR="0079728A" w:rsidRPr="005729C6" w:rsidTr="00DD4FE8">
        <w:tc>
          <w:tcPr>
            <w:tcW w:w="1123" w:type="dxa"/>
            <w:vMerge w:val="restart"/>
            <w:textDirection w:val="btLr"/>
          </w:tcPr>
          <w:p w:rsidR="0079728A" w:rsidRPr="005729C6" w:rsidRDefault="0079728A" w:rsidP="00DD4FE8">
            <w:pPr>
              <w:tabs>
                <w:tab w:val="left" w:pos="3015"/>
              </w:tabs>
              <w:spacing w:line="20" w:lineRule="atLeast"/>
              <w:ind w:left="113" w:right="113"/>
              <w:jc w:val="center"/>
              <w:rPr>
                <w:b/>
              </w:rPr>
            </w:pPr>
          </w:p>
          <w:p w:rsidR="0079728A" w:rsidRPr="005729C6" w:rsidRDefault="0079728A" w:rsidP="00DD4FE8">
            <w:pPr>
              <w:tabs>
                <w:tab w:val="left" w:pos="3015"/>
              </w:tabs>
              <w:spacing w:line="20" w:lineRule="atLeast"/>
              <w:ind w:left="113" w:right="113"/>
              <w:jc w:val="center"/>
              <w:rPr>
                <w:b/>
              </w:rPr>
            </w:pPr>
            <w:r w:rsidRPr="005729C6">
              <w:rPr>
                <w:b/>
              </w:rPr>
              <w:t xml:space="preserve"> Сентябрь </w:t>
            </w:r>
          </w:p>
        </w:tc>
        <w:tc>
          <w:tcPr>
            <w:tcW w:w="9197" w:type="dxa"/>
            <w:gridSpan w:val="3"/>
            <w:tcBorders>
              <w:right w:val="nil"/>
            </w:tcBorders>
            <w:vAlign w:val="center"/>
          </w:tcPr>
          <w:p w:rsidR="0079728A" w:rsidRPr="005729C6" w:rsidRDefault="0079728A" w:rsidP="00DD4FE8">
            <w:pPr>
              <w:tabs>
                <w:tab w:val="left" w:pos="3015"/>
              </w:tabs>
              <w:spacing w:line="20" w:lineRule="atLeast"/>
            </w:pPr>
            <w:r w:rsidRPr="005729C6">
              <w:t xml:space="preserve">                                           Диагностика детей </w:t>
            </w:r>
          </w:p>
        </w:tc>
      </w:tr>
      <w:tr w:rsidR="0079728A" w:rsidRPr="005729C6" w:rsidTr="00DD4FE8">
        <w:tc>
          <w:tcPr>
            <w:tcW w:w="1123" w:type="dxa"/>
            <w:vMerge/>
            <w:textDirection w:val="btL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«Путешествуем в Волшебной стране»</w:t>
            </w:r>
          </w:p>
          <w:p w:rsidR="0079728A" w:rsidRPr="005729C6" w:rsidRDefault="0079728A" w:rsidP="00DD4FE8">
            <w:pPr>
              <w:tabs>
                <w:tab w:val="left" w:pos="3015"/>
              </w:tabs>
              <w:spacing w:line="20" w:lineRule="atLeast"/>
              <w:jc w:val="center"/>
            </w:pPr>
          </w:p>
          <w:p w:rsidR="0079728A" w:rsidRPr="005729C6" w:rsidRDefault="0079728A" w:rsidP="00DD4FE8">
            <w:pPr>
              <w:tabs>
                <w:tab w:val="left" w:pos="3015"/>
              </w:tabs>
              <w:spacing w:line="20" w:lineRule="atLeast"/>
              <w:jc w:val="center"/>
            </w:pP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Дать детям представление о том, откуда появилась игра – шахматы.</w:t>
            </w:r>
          </w:p>
          <w:p w:rsidR="0079728A" w:rsidRPr="005729C6" w:rsidRDefault="0079728A" w:rsidP="00DD4FE8">
            <w:pPr>
              <w:tabs>
                <w:tab w:val="left" w:pos="3015"/>
              </w:tabs>
              <w:spacing w:line="20" w:lineRule="atLeast"/>
            </w:pPr>
            <w:r w:rsidRPr="005729C6">
              <w:t>Познакомить детей со сказкой о волшебной Шахматной стране</w:t>
            </w:r>
          </w:p>
        </w:tc>
      </w:tr>
      <w:tr w:rsidR="0079728A" w:rsidRPr="005729C6" w:rsidTr="00DD4FE8">
        <w:tc>
          <w:tcPr>
            <w:tcW w:w="1123" w:type="dxa"/>
            <w:vMerge/>
          </w:tcPr>
          <w:p w:rsidR="0079728A" w:rsidRPr="005729C6" w:rsidRDefault="0079728A" w:rsidP="00DD4FE8">
            <w:pPr>
              <w:tabs>
                <w:tab w:val="left" w:pos="3015"/>
              </w:tabs>
              <w:spacing w:line="20" w:lineRule="atLeast"/>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«Путешествие по Волшебной доске»</w:t>
            </w:r>
          </w:p>
          <w:p w:rsidR="0079728A" w:rsidRPr="005729C6" w:rsidRDefault="0079728A" w:rsidP="00DD4FE8">
            <w:pPr>
              <w:tabs>
                <w:tab w:val="left" w:pos="3015"/>
              </w:tabs>
              <w:spacing w:line="20" w:lineRule="atLeast"/>
              <w:jc w:val="center"/>
            </w:pPr>
          </w:p>
        </w:tc>
        <w:tc>
          <w:tcPr>
            <w:tcW w:w="1200" w:type="dxa"/>
            <w:vAlign w:val="center"/>
          </w:tcPr>
          <w:p w:rsidR="0079728A" w:rsidRPr="005729C6" w:rsidRDefault="0079728A" w:rsidP="00DD4FE8">
            <w:pPr>
              <w:tabs>
                <w:tab w:val="left" w:pos="3015"/>
              </w:tabs>
              <w:spacing w:line="20" w:lineRule="atLeast"/>
              <w:jc w:val="center"/>
            </w:pPr>
            <w:r>
              <w:t>2</w:t>
            </w:r>
          </w:p>
        </w:tc>
        <w:tc>
          <w:tcPr>
            <w:tcW w:w="5280" w:type="dxa"/>
          </w:tcPr>
          <w:p w:rsidR="0079728A" w:rsidRPr="005729C6" w:rsidRDefault="0079728A" w:rsidP="00DD4FE8">
            <w:pPr>
              <w:tabs>
                <w:tab w:val="left" w:pos="3015"/>
              </w:tabs>
              <w:spacing w:line="20" w:lineRule="atLeast"/>
            </w:pPr>
            <w:r w:rsidRPr="005729C6">
              <w:t>Дать представление о вертикали и горизонтали шахматной доски, как располагается доска между партнерами</w:t>
            </w:r>
          </w:p>
        </w:tc>
      </w:tr>
      <w:tr w:rsidR="0079728A" w:rsidRPr="005729C6" w:rsidTr="00DD4FE8">
        <w:trPr>
          <w:trHeight w:val="547"/>
        </w:trPr>
        <w:tc>
          <w:tcPr>
            <w:tcW w:w="1123" w:type="dxa"/>
            <w:vMerge/>
          </w:tcPr>
          <w:p w:rsidR="0079728A" w:rsidRPr="005729C6" w:rsidRDefault="0079728A" w:rsidP="00DD4FE8">
            <w:pPr>
              <w:tabs>
                <w:tab w:val="left" w:pos="3015"/>
              </w:tabs>
              <w:spacing w:line="20" w:lineRule="atLeast"/>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 xml:space="preserve">«Волшебная страна - шахматная доска» </w:t>
            </w:r>
          </w:p>
        </w:tc>
        <w:tc>
          <w:tcPr>
            <w:tcW w:w="1200" w:type="dxa"/>
            <w:vAlign w:val="center"/>
          </w:tcPr>
          <w:p w:rsidR="0079728A" w:rsidRPr="005729C6" w:rsidRDefault="0079728A" w:rsidP="00DD4FE8">
            <w:pPr>
              <w:tabs>
                <w:tab w:val="left" w:pos="3015"/>
              </w:tabs>
              <w:spacing w:line="20" w:lineRule="atLeast"/>
              <w:jc w:val="center"/>
            </w:pPr>
            <w:r>
              <w:t>1</w:t>
            </w:r>
          </w:p>
        </w:tc>
        <w:tc>
          <w:tcPr>
            <w:tcW w:w="5280" w:type="dxa"/>
          </w:tcPr>
          <w:p w:rsidR="0079728A" w:rsidRPr="005729C6" w:rsidRDefault="0079728A" w:rsidP="00DD4FE8">
            <w:pPr>
              <w:tabs>
                <w:tab w:val="left" w:pos="3015"/>
              </w:tabs>
              <w:spacing w:line="20" w:lineRule="atLeast"/>
            </w:pPr>
            <w:proofErr w:type="gramStart"/>
            <w:r w:rsidRPr="005729C6">
              <w:t>как</w:t>
            </w:r>
            <w:proofErr w:type="gramEnd"/>
            <w:r w:rsidRPr="005729C6">
              <w:t xml:space="preserve"> располагается доска между партнерами</w:t>
            </w:r>
          </w:p>
        </w:tc>
      </w:tr>
      <w:tr w:rsidR="0079728A" w:rsidRPr="005729C6" w:rsidTr="00DD4FE8">
        <w:trPr>
          <w:trHeight w:val="265"/>
        </w:trPr>
        <w:tc>
          <w:tcPr>
            <w:tcW w:w="10320" w:type="dxa"/>
            <w:gridSpan w:val="4"/>
          </w:tcPr>
          <w:p w:rsidR="0079728A" w:rsidRPr="005729C6" w:rsidRDefault="0079728A" w:rsidP="00DD4FE8">
            <w:pPr>
              <w:tabs>
                <w:tab w:val="left" w:pos="3015"/>
              </w:tabs>
              <w:spacing w:line="20" w:lineRule="atLeast"/>
              <w:jc w:val="center"/>
              <w:rPr>
                <w:b/>
              </w:rPr>
            </w:pPr>
            <w:r w:rsidRPr="005729C6">
              <w:rPr>
                <w:b/>
              </w:rPr>
              <w:t>2. Шахматные фигуры</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Октябрь</w:t>
            </w:r>
          </w:p>
        </w:tc>
        <w:tc>
          <w:tcPr>
            <w:tcW w:w="2717" w:type="dxa"/>
            <w:vAlign w:val="center"/>
          </w:tcPr>
          <w:p w:rsidR="0079728A" w:rsidRPr="005729C6" w:rsidRDefault="0079728A" w:rsidP="00DD4FE8">
            <w:pPr>
              <w:tabs>
                <w:tab w:val="left" w:pos="3015"/>
              </w:tabs>
              <w:spacing w:line="20" w:lineRule="atLeast"/>
              <w:jc w:val="center"/>
            </w:pPr>
            <w:r w:rsidRPr="005729C6">
              <w:t>«В стране шахматных чудес»</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детей с Шахматным королем и его Шахматным войском.</w:t>
            </w:r>
          </w:p>
        </w:tc>
      </w:tr>
      <w:tr w:rsidR="0079728A" w:rsidRPr="005729C6" w:rsidTr="00DD4FE8">
        <w:trPr>
          <w:trHeight w:val="521"/>
        </w:trPr>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«Проспекты, улицы и переулки Волшебной доски»</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с солдатом шахматной доски – пешкой. Дать представление о правилах передвижения пешки</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Прогулка по Волшебной доске</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с новой фигурой – ладья – ее комбинации</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Игра-эстафета «Расставь фигуры быстро и правильно»</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умении быстро и правильно расставлять фигуры на доске.</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 xml:space="preserve">Ноябрь </w:t>
            </w:r>
          </w:p>
        </w:tc>
        <w:tc>
          <w:tcPr>
            <w:tcW w:w="2717" w:type="dxa"/>
            <w:vAlign w:val="center"/>
          </w:tcPr>
          <w:p w:rsidR="0079728A" w:rsidRPr="005729C6" w:rsidRDefault="0079728A" w:rsidP="00DD4FE8">
            <w:pPr>
              <w:tabs>
                <w:tab w:val="left" w:pos="3015"/>
              </w:tabs>
              <w:spacing w:line="20" w:lineRule="atLeast"/>
              <w:jc w:val="center"/>
            </w:pPr>
            <w:r w:rsidRPr="005729C6">
              <w:t>Викторина «Шахматная шкатулка»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умении передвигаться по шахматному полю фигурами</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«Вежливые слоны»</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детей с новой шахматной фигурой – слоном, способами передвижения по доске</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«Могучая фигура»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с генералом среди фигур – ферзем и способами его передвижения</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«Прямолинейная и бесхитростная фигура»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знании комбинаций.</w:t>
            </w:r>
          </w:p>
        </w:tc>
      </w:tr>
      <w:tr w:rsidR="0079728A" w:rsidRPr="005729C6" w:rsidTr="00DD4FE8">
        <w:trPr>
          <w:trHeight w:val="312"/>
        </w:trPr>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 xml:space="preserve">Декабрь </w:t>
            </w:r>
          </w:p>
        </w:tc>
        <w:tc>
          <w:tcPr>
            <w:tcW w:w="2717" w:type="dxa"/>
            <w:vAlign w:val="center"/>
          </w:tcPr>
          <w:p w:rsidR="0079728A" w:rsidRPr="005729C6" w:rsidRDefault="0079728A" w:rsidP="00DD4FE8">
            <w:pPr>
              <w:tabs>
                <w:tab w:val="left" w:pos="3015"/>
              </w:tabs>
              <w:spacing w:line="20" w:lineRule="atLeast"/>
              <w:jc w:val="center"/>
            </w:pPr>
            <w:r w:rsidRPr="005729C6">
              <w:t>«Шахматная шкатулка»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способах передвижения по полю ферзя и слона.</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rPr>
                <w:bCs/>
              </w:rPr>
              <w:t>Знакомство с конем.</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с шахматной фигурой и ее способы передвижения</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Дидактическая игра «Игра на уничтожение»</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rPr>
                <w:bCs/>
              </w:rPr>
              <w:t>Познакомить с позициями: «Конь против ферзя, ладьи, слона, сложные положения»</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Викторина «Шахматная шкатулка»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умении правильно делать срубы.</w:t>
            </w:r>
          </w:p>
        </w:tc>
      </w:tr>
      <w:tr w:rsidR="0079728A" w:rsidRPr="005729C6" w:rsidTr="00DD4FE8">
        <w:trPr>
          <w:trHeight w:val="308"/>
        </w:trPr>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 xml:space="preserve">Январь </w:t>
            </w:r>
          </w:p>
        </w:tc>
        <w:tc>
          <w:tcPr>
            <w:tcW w:w="2717" w:type="dxa"/>
            <w:vAlign w:val="center"/>
          </w:tcPr>
          <w:p w:rsidR="0079728A" w:rsidRPr="005729C6" w:rsidRDefault="0079728A" w:rsidP="00DD4FE8">
            <w:pPr>
              <w:tabs>
                <w:tab w:val="left" w:pos="3015"/>
              </w:tabs>
              <w:spacing w:line="20" w:lineRule="atLeast"/>
              <w:jc w:val="center"/>
            </w:pPr>
            <w:r w:rsidRPr="005729C6">
              <w:t>«И король жаждет боя»</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Познакомить с самой главной фигурой – королем, способы передвижения</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Игровое упражнение «Прыг, скок и в бок»</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Дать представление о том, что такое – мат, шах, пат.</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br w:type="page"/>
            </w:r>
            <w:r w:rsidRPr="005729C6">
              <w:rPr>
                <w:b/>
              </w:rPr>
              <w:t xml:space="preserve">Февраль </w:t>
            </w:r>
          </w:p>
        </w:tc>
        <w:tc>
          <w:tcPr>
            <w:tcW w:w="2717" w:type="dxa"/>
            <w:vAlign w:val="center"/>
          </w:tcPr>
          <w:p w:rsidR="0079728A" w:rsidRPr="005729C6" w:rsidRDefault="0079728A" w:rsidP="00DD4FE8">
            <w:pPr>
              <w:tabs>
                <w:tab w:val="left" w:pos="3015"/>
              </w:tabs>
              <w:spacing w:line="20" w:lineRule="atLeast"/>
              <w:jc w:val="center"/>
            </w:pPr>
            <w:r w:rsidRPr="005729C6">
              <w:t>Сказка «Как ладья похудела»</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Дать представление о рокировке.</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Игра «Нотация Волшебной доски»</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представлении шахматной памяти.</w:t>
            </w:r>
          </w:p>
        </w:tc>
      </w:tr>
      <w:tr w:rsidR="0079728A" w:rsidRPr="005729C6" w:rsidTr="00DD4FE8">
        <w:trPr>
          <w:trHeight w:val="207"/>
        </w:trPr>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Дидактическая игра «Непобедимый»</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Дать представление о шахматном мудреце по прозвищу «непобедимый».</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Шахматная викторина «Игра на уничтожение»</w:t>
            </w:r>
          </w:p>
        </w:tc>
        <w:tc>
          <w:tcPr>
            <w:tcW w:w="1200" w:type="dxa"/>
            <w:vAlign w:val="center"/>
          </w:tcPr>
          <w:p w:rsidR="0079728A" w:rsidRPr="005729C6" w:rsidRDefault="0079728A" w:rsidP="00DD4FE8">
            <w:pPr>
              <w:tabs>
                <w:tab w:val="left" w:pos="3015"/>
              </w:tabs>
              <w:spacing w:line="20" w:lineRule="atLeast"/>
              <w:jc w:val="center"/>
            </w:pPr>
            <w:r>
              <w:t>1</w:t>
            </w:r>
          </w:p>
        </w:tc>
        <w:tc>
          <w:tcPr>
            <w:tcW w:w="5280" w:type="dxa"/>
          </w:tcPr>
          <w:p w:rsidR="0079728A" w:rsidRPr="005729C6" w:rsidRDefault="0079728A" w:rsidP="00DD4FE8">
            <w:pPr>
              <w:tabs>
                <w:tab w:val="left" w:pos="3015"/>
              </w:tabs>
              <w:spacing w:line="20" w:lineRule="atLeast"/>
            </w:pPr>
            <w:r w:rsidRPr="005729C6">
              <w:t>Шах, мат, партия</w:t>
            </w:r>
          </w:p>
        </w:tc>
      </w:tr>
      <w:tr w:rsidR="0079728A" w:rsidRPr="005729C6" w:rsidTr="00DD4FE8">
        <w:tc>
          <w:tcPr>
            <w:tcW w:w="10320" w:type="dxa"/>
            <w:gridSpan w:val="4"/>
          </w:tcPr>
          <w:p w:rsidR="0079728A" w:rsidRPr="005729C6" w:rsidRDefault="0079728A" w:rsidP="00DD4FE8">
            <w:pPr>
              <w:tabs>
                <w:tab w:val="left" w:pos="3015"/>
              </w:tabs>
              <w:spacing w:line="20" w:lineRule="atLeast"/>
              <w:jc w:val="center"/>
              <w:rPr>
                <w:b/>
              </w:rPr>
            </w:pPr>
            <w:r w:rsidRPr="005729C6">
              <w:rPr>
                <w:b/>
              </w:rPr>
              <w:t>3. Шахматные позиции</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Март</w:t>
            </w:r>
          </w:p>
        </w:tc>
        <w:tc>
          <w:tcPr>
            <w:tcW w:w="2717" w:type="dxa"/>
            <w:vAlign w:val="center"/>
          </w:tcPr>
          <w:p w:rsidR="0079728A" w:rsidRPr="005729C6" w:rsidRDefault="0079728A" w:rsidP="00DD4FE8">
            <w:pPr>
              <w:tabs>
                <w:tab w:val="left" w:pos="3015"/>
              </w:tabs>
              <w:spacing w:line="20" w:lineRule="atLeast"/>
              <w:jc w:val="center"/>
            </w:pPr>
            <w:r w:rsidRPr="005729C6">
              <w:t>«Волшебный квадрат»</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Учить находить правильный выход в сложившейся ситуации.</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«Рокировка»</w:t>
            </w:r>
          </w:p>
        </w:tc>
        <w:tc>
          <w:tcPr>
            <w:tcW w:w="1200" w:type="dxa"/>
            <w:vAlign w:val="center"/>
          </w:tcPr>
          <w:p w:rsidR="0079728A" w:rsidRPr="005729C6" w:rsidRDefault="0079728A" w:rsidP="00DD4FE8">
            <w:pPr>
              <w:tabs>
                <w:tab w:val="left" w:pos="3015"/>
              </w:tabs>
              <w:spacing w:line="20" w:lineRule="atLeast"/>
              <w:jc w:val="center"/>
            </w:pPr>
            <w:r>
              <w:t>1</w:t>
            </w:r>
          </w:p>
        </w:tc>
        <w:tc>
          <w:tcPr>
            <w:tcW w:w="5280" w:type="dxa"/>
          </w:tcPr>
          <w:p w:rsidR="0079728A" w:rsidRPr="005729C6" w:rsidRDefault="0079728A" w:rsidP="00DD4FE8">
            <w:pPr>
              <w:tabs>
                <w:tab w:val="left" w:pos="3015"/>
              </w:tabs>
              <w:spacing w:line="20" w:lineRule="atLeast"/>
            </w:pPr>
            <w:r w:rsidRPr="005729C6">
              <w:t>Дать понятие рокировки. Длинная и короткая рокировка. Три правила рокировки</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Мат. Пат.  «Вечный шах». Игра в парах</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Воспитывать чувство уверенности в своих силах, умение решать серьезные комбинации.</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Позиция «Вилка». Коллективная игра</w:t>
            </w:r>
          </w:p>
        </w:tc>
        <w:tc>
          <w:tcPr>
            <w:tcW w:w="1200" w:type="dxa"/>
            <w:vAlign w:val="center"/>
          </w:tcPr>
          <w:p w:rsidR="0079728A" w:rsidRPr="005729C6" w:rsidRDefault="0079728A" w:rsidP="00DD4FE8">
            <w:pPr>
              <w:tabs>
                <w:tab w:val="left" w:pos="3015"/>
              </w:tabs>
              <w:spacing w:line="20" w:lineRule="atLeast"/>
              <w:jc w:val="center"/>
            </w:pPr>
            <w:r>
              <w:t>1</w:t>
            </w:r>
          </w:p>
        </w:tc>
        <w:tc>
          <w:tcPr>
            <w:tcW w:w="5280" w:type="dxa"/>
          </w:tcPr>
          <w:p w:rsidR="0079728A" w:rsidRPr="005729C6" w:rsidRDefault="0079728A" w:rsidP="00DD4FE8">
            <w:pPr>
              <w:tabs>
                <w:tab w:val="left" w:pos="3015"/>
              </w:tabs>
              <w:spacing w:line="20" w:lineRule="atLeast"/>
            </w:pPr>
            <w:r w:rsidRPr="005729C6">
              <w:t>Упражнять в построении шахматных комбинаций в коллективных играх</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 xml:space="preserve">Апрель </w:t>
            </w:r>
          </w:p>
        </w:tc>
        <w:tc>
          <w:tcPr>
            <w:tcW w:w="2717" w:type="dxa"/>
            <w:vAlign w:val="center"/>
          </w:tcPr>
          <w:p w:rsidR="0079728A" w:rsidRPr="005729C6" w:rsidRDefault="0079728A" w:rsidP="00DD4FE8">
            <w:pPr>
              <w:tabs>
                <w:tab w:val="left" w:pos="3015"/>
              </w:tabs>
              <w:spacing w:line="20" w:lineRule="atLeast"/>
              <w:jc w:val="center"/>
            </w:pPr>
            <w:r w:rsidRPr="005729C6">
              <w:t>«Волшебный мир комбинаций»</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построении</w:t>
            </w:r>
            <w:r>
              <w:t xml:space="preserve"> шахматных комбинаций в игре </w:t>
            </w:r>
            <w:proofErr w:type="gramStart"/>
            <w:r>
              <w:t xml:space="preserve">со </w:t>
            </w:r>
            <w:r w:rsidRPr="005729C6">
              <w:t xml:space="preserve"> взрослыми</w:t>
            </w:r>
            <w:proofErr w:type="gramEnd"/>
            <w:r w:rsidRPr="005729C6">
              <w:t>.</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Викторина «Реши этюд, отгадай задачу – найдешь удачу!»</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в решении шахматных ситуаций.</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«Ответь кА в сказке без подсказки»</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Воспитывать чувство уверенности в своих силах, умение решать серьезные комбинации.</w:t>
            </w:r>
          </w:p>
        </w:tc>
      </w:tr>
      <w:tr w:rsidR="0079728A" w:rsidRPr="005729C6" w:rsidTr="00DD4FE8">
        <w:tc>
          <w:tcPr>
            <w:tcW w:w="1123" w:type="dxa"/>
            <w:vMerge/>
            <w:textDirection w:val="btLr"/>
            <w:vAlign w:val="center"/>
          </w:tcPr>
          <w:p w:rsidR="0079728A" w:rsidRPr="005729C6" w:rsidRDefault="0079728A" w:rsidP="00DD4FE8">
            <w:pPr>
              <w:tabs>
                <w:tab w:val="left" w:pos="3015"/>
              </w:tabs>
              <w:spacing w:line="20" w:lineRule="atLeast"/>
              <w:ind w:left="113" w:right="113"/>
              <w:jc w:val="center"/>
              <w:rPr>
                <w:b/>
              </w:rPr>
            </w:pPr>
          </w:p>
        </w:tc>
        <w:tc>
          <w:tcPr>
            <w:tcW w:w="2717" w:type="dxa"/>
            <w:vAlign w:val="center"/>
          </w:tcPr>
          <w:p w:rsidR="0079728A" w:rsidRPr="005729C6" w:rsidRDefault="0079728A" w:rsidP="00DD4FE8">
            <w:pPr>
              <w:tabs>
                <w:tab w:val="left" w:pos="3015"/>
              </w:tabs>
              <w:spacing w:line="20" w:lineRule="atLeast"/>
              <w:jc w:val="center"/>
            </w:pPr>
            <w:r w:rsidRPr="005729C6">
              <w:t>Шахматный турнир</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Упражнять детей играть в шахматы, соблюдая правила игры. Подготовка к конкурсу «Шахматная Королева»</w:t>
            </w:r>
          </w:p>
        </w:tc>
      </w:tr>
      <w:tr w:rsidR="0079728A" w:rsidRPr="005729C6" w:rsidTr="00DD4FE8">
        <w:tc>
          <w:tcPr>
            <w:tcW w:w="1123" w:type="dxa"/>
            <w:vMerge w:val="restart"/>
            <w:textDirection w:val="btLr"/>
            <w:vAlign w:val="center"/>
          </w:tcPr>
          <w:p w:rsidR="0079728A" w:rsidRPr="005729C6" w:rsidRDefault="0079728A" w:rsidP="00DD4FE8">
            <w:pPr>
              <w:tabs>
                <w:tab w:val="left" w:pos="3015"/>
              </w:tabs>
              <w:spacing w:line="20" w:lineRule="atLeast"/>
              <w:ind w:left="113" w:right="113"/>
              <w:jc w:val="center"/>
              <w:rPr>
                <w:b/>
              </w:rPr>
            </w:pPr>
            <w:r w:rsidRPr="005729C6">
              <w:rPr>
                <w:b/>
              </w:rPr>
              <w:t xml:space="preserve">Май </w:t>
            </w:r>
          </w:p>
        </w:tc>
        <w:tc>
          <w:tcPr>
            <w:tcW w:w="2717" w:type="dxa"/>
            <w:vAlign w:val="center"/>
          </w:tcPr>
          <w:p w:rsidR="0079728A" w:rsidRPr="005729C6" w:rsidRDefault="0079728A" w:rsidP="00DD4FE8">
            <w:pPr>
              <w:tabs>
                <w:tab w:val="left" w:pos="3015"/>
              </w:tabs>
              <w:spacing w:line="20" w:lineRule="atLeast"/>
              <w:jc w:val="center"/>
            </w:pPr>
            <w:proofErr w:type="gramStart"/>
            <w:r w:rsidRPr="005729C6">
              <w:t>Турнир  с</w:t>
            </w:r>
            <w:proofErr w:type="gramEnd"/>
            <w:r w:rsidRPr="005729C6">
              <w:t xml:space="preserve"> родителями</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Закрепить основные правила, комбинации игре в шахматы</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9197" w:type="dxa"/>
            <w:gridSpan w:val="3"/>
            <w:vAlign w:val="center"/>
          </w:tcPr>
          <w:p w:rsidR="0079728A" w:rsidRPr="005729C6" w:rsidRDefault="0079728A" w:rsidP="00DD4FE8">
            <w:pPr>
              <w:tabs>
                <w:tab w:val="left" w:pos="3015"/>
              </w:tabs>
              <w:spacing w:line="20" w:lineRule="atLeast"/>
            </w:pPr>
            <w:r w:rsidRPr="005729C6">
              <w:t xml:space="preserve">                                              Диагностика </w:t>
            </w:r>
          </w:p>
        </w:tc>
      </w:tr>
      <w:tr w:rsidR="0079728A" w:rsidRPr="005729C6" w:rsidTr="00DD4FE8">
        <w:tc>
          <w:tcPr>
            <w:tcW w:w="1123" w:type="dxa"/>
            <w:vMerge/>
          </w:tcPr>
          <w:p w:rsidR="0079728A" w:rsidRPr="005729C6" w:rsidRDefault="0079728A" w:rsidP="00DD4FE8">
            <w:pPr>
              <w:tabs>
                <w:tab w:val="left" w:pos="3015"/>
              </w:tabs>
              <w:spacing w:line="20" w:lineRule="atLeast"/>
              <w:rPr>
                <w:b/>
              </w:rPr>
            </w:pPr>
          </w:p>
        </w:tc>
        <w:tc>
          <w:tcPr>
            <w:tcW w:w="2717" w:type="dxa"/>
            <w:vAlign w:val="center"/>
          </w:tcPr>
          <w:p w:rsidR="0079728A" w:rsidRPr="005729C6" w:rsidRDefault="0079728A" w:rsidP="00DD4FE8">
            <w:pPr>
              <w:tabs>
                <w:tab w:val="left" w:pos="3015"/>
              </w:tabs>
              <w:spacing w:line="20" w:lineRule="atLeast"/>
              <w:jc w:val="center"/>
            </w:pPr>
            <w:r w:rsidRPr="005729C6">
              <w:t>Творческий отчет</w:t>
            </w:r>
          </w:p>
        </w:tc>
        <w:tc>
          <w:tcPr>
            <w:tcW w:w="1200" w:type="dxa"/>
            <w:vAlign w:val="center"/>
          </w:tcPr>
          <w:p w:rsidR="0079728A" w:rsidRPr="005729C6" w:rsidRDefault="0079728A" w:rsidP="00DD4FE8">
            <w:pPr>
              <w:tabs>
                <w:tab w:val="left" w:pos="3015"/>
              </w:tabs>
              <w:spacing w:line="20" w:lineRule="atLeast"/>
              <w:jc w:val="center"/>
            </w:pPr>
            <w:r w:rsidRPr="005729C6">
              <w:t>1</w:t>
            </w:r>
          </w:p>
        </w:tc>
        <w:tc>
          <w:tcPr>
            <w:tcW w:w="5280" w:type="dxa"/>
          </w:tcPr>
          <w:p w:rsidR="0079728A" w:rsidRPr="005729C6" w:rsidRDefault="0079728A" w:rsidP="00DD4FE8">
            <w:pPr>
              <w:tabs>
                <w:tab w:val="left" w:pos="3015"/>
              </w:tabs>
              <w:spacing w:line="20" w:lineRule="atLeast"/>
            </w:pPr>
            <w:r w:rsidRPr="005729C6">
              <w:t>Подвести итоги работы за учебный год.</w:t>
            </w:r>
          </w:p>
        </w:tc>
      </w:tr>
    </w:tbl>
    <w:p w:rsidR="0079728A" w:rsidRPr="00E71A0D" w:rsidRDefault="0079728A" w:rsidP="0079728A">
      <w:pPr>
        <w:spacing w:line="20" w:lineRule="atLeast"/>
        <w:jc w:val="center"/>
      </w:pPr>
    </w:p>
    <w:p w:rsidR="0079728A" w:rsidRDefault="0079728A" w:rsidP="0079728A">
      <w:pPr>
        <w:spacing w:line="20" w:lineRule="atLeast"/>
        <w:jc w:val="center"/>
        <w:rPr>
          <w:b/>
        </w:rPr>
      </w:pPr>
    </w:p>
    <w:p w:rsidR="0079728A" w:rsidRDefault="0079728A" w:rsidP="0079728A">
      <w:pPr>
        <w:spacing w:line="20" w:lineRule="atLeast"/>
        <w:jc w:val="center"/>
        <w:rPr>
          <w:b/>
        </w:rPr>
      </w:pPr>
    </w:p>
    <w:p w:rsidR="0079728A" w:rsidRDefault="0079728A" w:rsidP="0079728A">
      <w:pPr>
        <w:spacing w:line="20" w:lineRule="atLeast"/>
        <w:jc w:val="center"/>
        <w:rPr>
          <w:b/>
        </w:rPr>
      </w:pPr>
    </w:p>
    <w:p w:rsidR="0079728A" w:rsidRDefault="0079728A" w:rsidP="0079728A">
      <w:pPr>
        <w:spacing w:line="20" w:lineRule="atLeast"/>
        <w:jc w:val="center"/>
        <w:rPr>
          <w:b/>
        </w:rPr>
      </w:pPr>
    </w:p>
    <w:p w:rsidR="0079728A" w:rsidRDefault="0079728A" w:rsidP="0079728A">
      <w:pPr>
        <w:spacing w:line="20" w:lineRule="atLeast"/>
        <w:jc w:val="center"/>
        <w:rPr>
          <w:b/>
        </w:rPr>
      </w:pPr>
    </w:p>
    <w:p w:rsidR="0079728A" w:rsidRDefault="0079728A" w:rsidP="0079728A">
      <w:pPr>
        <w:spacing w:line="20" w:lineRule="atLeast"/>
        <w:jc w:val="center"/>
        <w:rPr>
          <w:b/>
        </w:rPr>
      </w:pPr>
    </w:p>
    <w:p w:rsidR="0079728A" w:rsidRDefault="0079728A" w:rsidP="0079728A">
      <w:pPr>
        <w:pStyle w:val="a4"/>
        <w:spacing w:after="0" w:line="240" w:lineRule="auto"/>
        <w:ind w:left="450"/>
        <w:jc w:val="center"/>
        <w:rPr>
          <w:rFonts w:ascii="Times New Roman" w:hAnsi="Times New Roman" w:cs="Times New Roman"/>
          <w:b/>
          <w:sz w:val="24"/>
          <w:szCs w:val="24"/>
        </w:rPr>
      </w:pPr>
      <w:r w:rsidRPr="00EA501A">
        <w:rPr>
          <w:rFonts w:ascii="Times New Roman" w:hAnsi="Times New Roman" w:cs="Times New Roman"/>
          <w:b/>
          <w:sz w:val="24"/>
          <w:szCs w:val="24"/>
        </w:rPr>
        <w:t>Календарно-тематическое планирование.</w:t>
      </w:r>
    </w:p>
    <w:p w:rsidR="0079728A" w:rsidRPr="00EA501A" w:rsidRDefault="0079728A" w:rsidP="0079728A">
      <w:pPr>
        <w:pStyle w:val="a4"/>
        <w:spacing w:after="0" w:line="240" w:lineRule="auto"/>
        <w:ind w:left="450"/>
        <w:jc w:val="center"/>
        <w:rPr>
          <w:rFonts w:ascii="Times New Roman" w:hAnsi="Times New Roman" w:cs="Times New Roman"/>
          <w:b/>
          <w:sz w:val="24"/>
          <w:szCs w:val="24"/>
        </w:rPr>
      </w:pPr>
      <w:r>
        <w:rPr>
          <w:rFonts w:ascii="Times New Roman" w:hAnsi="Times New Roman" w:cs="Times New Roman"/>
          <w:b/>
          <w:sz w:val="24"/>
          <w:szCs w:val="24"/>
        </w:rPr>
        <w:t xml:space="preserve">1 год обучения </w:t>
      </w:r>
    </w:p>
    <w:tbl>
      <w:tblPr>
        <w:tblStyle w:val="a3"/>
        <w:tblW w:w="9357" w:type="dxa"/>
        <w:tblInd w:w="-318" w:type="dxa"/>
        <w:tblLook w:val="04A0" w:firstRow="1" w:lastRow="0" w:firstColumn="1" w:lastColumn="0" w:noHBand="0" w:noVBand="1"/>
      </w:tblPr>
      <w:tblGrid>
        <w:gridCol w:w="541"/>
        <w:gridCol w:w="3045"/>
        <w:gridCol w:w="3308"/>
        <w:gridCol w:w="2463"/>
      </w:tblGrid>
      <w:tr w:rsidR="0079728A" w:rsidRPr="0079728A" w:rsidTr="00DD4FE8">
        <w:tc>
          <w:tcPr>
            <w:tcW w:w="549" w:type="dxa"/>
          </w:tcPr>
          <w:p w:rsidR="0079728A" w:rsidRPr="0079728A" w:rsidRDefault="0079728A" w:rsidP="00DD4FE8">
            <w:pPr>
              <w:jc w:val="center"/>
            </w:pPr>
            <w:r w:rsidRPr="0079728A">
              <w:t>№</w:t>
            </w:r>
          </w:p>
        </w:tc>
        <w:tc>
          <w:tcPr>
            <w:tcW w:w="3138" w:type="dxa"/>
          </w:tcPr>
          <w:p w:rsidR="0079728A" w:rsidRPr="0079728A" w:rsidRDefault="0079728A" w:rsidP="00DD4FE8">
            <w:pPr>
              <w:jc w:val="center"/>
            </w:pPr>
            <w:r w:rsidRPr="0079728A">
              <w:t>Тема</w:t>
            </w:r>
          </w:p>
        </w:tc>
        <w:tc>
          <w:tcPr>
            <w:tcW w:w="3391" w:type="dxa"/>
          </w:tcPr>
          <w:p w:rsidR="0079728A" w:rsidRPr="0079728A" w:rsidRDefault="0079728A" w:rsidP="00DD4FE8">
            <w:pPr>
              <w:jc w:val="center"/>
            </w:pPr>
            <w:r w:rsidRPr="0079728A">
              <w:t xml:space="preserve">Содержание деятельности </w:t>
            </w:r>
          </w:p>
        </w:tc>
        <w:tc>
          <w:tcPr>
            <w:tcW w:w="2279" w:type="dxa"/>
          </w:tcPr>
          <w:p w:rsidR="0079728A" w:rsidRPr="0079728A" w:rsidRDefault="0079728A" w:rsidP="00DD4FE8">
            <w:pPr>
              <w:jc w:val="center"/>
            </w:pPr>
            <w:r w:rsidRPr="0079728A">
              <w:t xml:space="preserve">Мероприятие  </w:t>
            </w:r>
          </w:p>
        </w:tc>
      </w:tr>
      <w:tr w:rsidR="0079728A" w:rsidRPr="0079728A" w:rsidTr="00DD4FE8">
        <w:tc>
          <w:tcPr>
            <w:tcW w:w="549" w:type="dxa"/>
          </w:tcPr>
          <w:p w:rsidR="0079728A" w:rsidRPr="0079728A" w:rsidRDefault="0079728A" w:rsidP="00DD4FE8">
            <w:pPr>
              <w:jc w:val="center"/>
            </w:pPr>
            <w:r w:rsidRPr="0079728A">
              <w:t>1</w:t>
            </w:r>
          </w:p>
        </w:tc>
        <w:tc>
          <w:tcPr>
            <w:tcW w:w="3138"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rPr>
            </w:pPr>
            <w:r w:rsidRPr="0079728A">
              <w:rPr>
                <w:b/>
                <w:bCs/>
              </w:rPr>
              <w:t>Шахматная доска</w:t>
            </w:r>
          </w:p>
          <w:p w:rsidR="0079728A" w:rsidRPr="0079728A" w:rsidRDefault="0079728A" w:rsidP="00DD4FE8"/>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 xml:space="preserve">Рождение, история развития шахмат. Знакомство с шахматной доской. Белые и </w:t>
            </w:r>
            <w:r w:rsidRPr="0079728A">
              <w:rPr>
                <w:bCs/>
              </w:rPr>
              <w:lastRenderedPageBreak/>
              <w:t>черные поля. Чередование белых и черных полей на шахматной доске. Шахматная доска и шахматные поля квадратные.</w:t>
            </w:r>
          </w:p>
          <w:p w:rsidR="0079728A" w:rsidRPr="0079728A" w:rsidRDefault="0079728A" w:rsidP="00DD4FE8">
            <w:pPr>
              <w:jc w:val="center"/>
            </w:pP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lastRenderedPageBreak/>
              <w:t>Практическое занятие по теме «Шахматная доска».</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lastRenderedPageBreak/>
              <w:t>2</w:t>
            </w:r>
          </w:p>
        </w:tc>
        <w:tc>
          <w:tcPr>
            <w:tcW w:w="3138" w:type="dxa"/>
          </w:tcPr>
          <w:p w:rsidR="0079728A" w:rsidRPr="0079728A" w:rsidRDefault="0079728A" w:rsidP="00DD4FE8">
            <w:r w:rsidRPr="0079728A">
              <w:rPr>
                <w:shd w:val="clear" w:color="auto" w:fill="FFFFFF"/>
              </w:rPr>
              <w:t>Шахматная доска.</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3</w:t>
            </w:r>
          </w:p>
        </w:tc>
        <w:tc>
          <w:tcPr>
            <w:tcW w:w="3138" w:type="dxa"/>
          </w:tcPr>
          <w:p w:rsidR="0079728A" w:rsidRPr="0079728A" w:rsidRDefault="0079728A" w:rsidP="00DD4FE8">
            <w:r w:rsidRPr="0079728A">
              <w:rPr>
                <w:shd w:val="clear" w:color="auto" w:fill="FFFFFF"/>
              </w:rPr>
              <w:t>Горизонталь, вертикаль, диагональ.</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 xml:space="preserve">Расположение доски между партнерами. Горизонтальная линия. Количество полей и горизонталей на доске. Вертикальная линия. Количество полей в вертикали. Чередование белых и черных полей в горизонтали и вертикали. Диагональ. Отличие диагонали от вертикали. Количество полей в диагонали. Большая белая и большая черная диагонали. Короткие диагонали. Центр. Форма центра. Количество полей в центре. </w:t>
            </w:r>
          </w:p>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4</w:t>
            </w:r>
          </w:p>
        </w:tc>
        <w:tc>
          <w:tcPr>
            <w:tcW w:w="3138" w:type="dxa"/>
          </w:tcPr>
          <w:p w:rsidR="0079728A" w:rsidRPr="0079728A" w:rsidRDefault="0079728A" w:rsidP="00DD4FE8">
            <w:r w:rsidRPr="0079728A">
              <w:rPr>
                <w:shd w:val="clear" w:color="auto" w:fill="FFFFFF"/>
              </w:rPr>
              <w:t>Центр шахматной доски.</w:t>
            </w:r>
          </w:p>
        </w:tc>
        <w:tc>
          <w:tcPr>
            <w:tcW w:w="3391" w:type="dxa"/>
          </w:tcPr>
          <w:p w:rsidR="0079728A" w:rsidRPr="0079728A" w:rsidRDefault="0079728A" w:rsidP="00DD4FE8">
            <w:pPr>
              <w:jc w:val="center"/>
            </w:pPr>
            <w:r w:rsidRPr="0079728A">
              <w:rPr>
                <w:bCs/>
              </w:rPr>
              <w:t>Поля. Горизонталь. Вертикаль. Диагональ. Центр. Ходы фигур, взятие</w:t>
            </w:r>
            <w:r w:rsidRPr="0079728A">
              <w:t xml:space="preserve"> 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Дидактическая игра «Игра на уничтожение».</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5</w:t>
            </w:r>
          </w:p>
        </w:tc>
        <w:tc>
          <w:tcPr>
            <w:tcW w:w="3138" w:type="dxa"/>
          </w:tcPr>
          <w:p w:rsidR="0079728A" w:rsidRPr="0079728A" w:rsidRDefault="0079728A" w:rsidP="00DD4FE8">
            <w:r w:rsidRPr="0079728A">
              <w:rPr>
                <w:shd w:val="clear" w:color="auto" w:fill="FFFFFF"/>
              </w:rPr>
              <w:t>Белые фигуры, черные фигуры.</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6</w:t>
            </w:r>
          </w:p>
        </w:tc>
        <w:tc>
          <w:tcPr>
            <w:tcW w:w="3138" w:type="dxa"/>
          </w:tcPr>
          <w:p w:rsidR="0079728A" w:rsidRPr="0079728A" w:rsidRDefault="0079728A" w:rsidP="00DD4FE8">
            <w:r w:rsidRPr="0079728A">
              <w:rPr>
                <w:shd w:val="clear" w:color="auto" w:fill="FFFFFF"/>
              </w:rPr>
              <w:t xml:space="preserve">Ладья. </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Знакомство с ладьей. Место ладьи в начальном положении. Ход и взятие ладьи. Диаграмма и ее решение. Шахматные позиции.</w:t>
            </w:r>
          </w:p>
          <w:p w:rsidR="0079728A" w:rsidRPr="0079728A" w:rsidRDefault="0079728A" w:rsidP="00DD4FE8">
            <w:pPr>
              <w:jc w:val="center"/>
            </w:pPr>
            <w:r w:rsidRPr="0079728A">
              <w:rPr>
                <w:bCs/>
              </w:rPr>
              <w:t>Дидактическая игра «Тайны шахматной доски», «Мешочек</w:t>
            </w:r>
            <w:r w:rsidRPr="0079728A">
              <w:t xml:space="preserve"> 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Практическое занятие по теме «Ладья».</w:t>
            </w:r>
          </w:p>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7</w:t>
            </w:r>
          </w:p>
        </w:tc>
        <w:tc>
          <w:tcPr>
            <w:tcW w:w="3138" w:type="dxa"/>
          </w:tcPr>
          <w:p w:rsidR="0079728A" w:rsidRPr="0079728A" w:rsidRDefault="0079728A" w:rsidP="00DD4FE8">
            <w:r w:rsidRPr="0079728A">
              <w:rPr>
                <w:shd w:val="clear" w:color="auto" w:fill="FFFFFF"/>
              </w:rPr>
              <w:t xml:space="preserve">Слон. </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pPr>
            <w:r w:rsidRPr="0079728A">
              <w:rPr>
                <w:bCs/>
              </w:rPr>
              <w:t xml:space="preserve">Знакомство со слоном. Место слона в начальном положении. Ход слона, взятие. </w:t>
            </w: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Дидактическая игра «Шахматные прятки».</w:t>
            </w:r>
          </w:p>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8</w:t>
            </w:r>
          </w:p>
        </w:tc>
        <w:tc>
          <w:tcPr>
            <w:tcW w:w="3138" w:type="dxa"/>
          </w:tcPr>
          <w:p w:rsidR="0079728A" w:rsidRPr="0079728A" w:rsidRDefault="0079728A" w:rsidP="00DD4FE8">
            <w:r w:rsidRPr="0079728A">
              <w:rPr>
                <w:shd w:val="clear" w:color="auto" w:fill="FFFFFF"/>
              </w:rPr>
              <w:t>Ферзь.</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t>1</w:t>
            </w:r>
            <w:r w:rsidRPr="0079728A">
              <w:rPr>
                <w:bCs/>
              </w:rPr>
              <w:t xml:space="preserve"> Знакомство с ферзем. Место ферзя в начальном положении. Ход ферзя, взятие. Ферзь – тяжелая фигура. Ферзь против ферзя</w:t>
            </w:r>
          </w:p>
          <w:p w:rsidR="0079728A" w:rsidRPr="0079728A" w:rsidRDefault="0079728A" w:rsidP="00DD4FE8">
            <w:pPr>
              <w:jc w:val="center"/>
            </w:pP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lastRenderedPageBreak/>
              <w:t>Дидактическая игра «Шахматные прятки».</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lastRenderedPageBreak/>
              <w:t>9</w:t>
            </w:r>
          </w:p>
        </w:tc>
        <w:tc>
          <w:tcPr>
            <w:tcW w:w="3138" w:type="dxa"/>
          </w:tcPr>
          <w:p w:rsidR="0079728A" w:rsidRPr="0079728A" w:rsidRDefault="0079728A" w:rsidP="00DD4FE8">
            <w:r w:rsidRPr="0079728A">
              <w:rPr>
                <w:shd w:val="clear" w:color="auto" w:fill="FFFFFF"/>
              </w:rPr>
              <w:t>Конь.</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Знакомство с конем. Место коня в начальном положении. Ход коня, взятие. Конь против коня, два коня против одного, один конь против двух, два коня против двух. Конь против ферзя, ладьи, слона, сложные положения. Легкая фигура – конь. Ход коня – буква «Г». С белого поля на черное.</w:t>
            </w:r>
          </w:p>
          <w:p w:rsidR="0079728A" w:rsidRPr="0079728A" w:rsidRDefault="0079728A" w:rsidP="00DD4FE8">
            <w:pPr>
              <w:jc w:val="center"/>
            </w:pP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Дидактическая игра «Шахматный теремок».</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10</w:t>
            </w:r>
          </w:p>
        </w:tc>
        <w:tc>
          <w:tcPr>
            <w:tcW w:w="3138" w:type="dxa"/>
          </w:tcPr>
          <w:p w:rsidR="0079728A" w:rsidRPr="0079728A" w:rsidRDefault="0079728A" w:rsidP="00DD4FE8">
            <w:r w:rsidRPr="0079728A">
              <w:rPr>
                <w:shd w:val="clear" w:color="auto" w:fill="FFFFFF"/>
              </w:rPr>
              <w:t>Пешка.</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 xml:space="preserve">Знакомство с пешкой. Место пешки в начальном положении. Особенности пешки. Пешечные заповеди.  Пешка против пешки, две пешки против одной, одна пешка против двух, две пешки против двух, </w:t>
            </w:r>
            <w:proofErr w:type="spellStart"/>
            <w:r w:rsidRPr="0079728A">
              <w:rPr>
                <w:bCs/>
              </w:rPr>
              <w:t>многопешечные</w:t>
            </w:r>
            <w:proofErr w:type="spellEnd"/>
            <w:r w:rsidRPr="0079728A">
              <w:rPr>
                <w:bCs/>
              </w:rPr>
              <w:t xml:space="preserve"> положения. Правила шахматной игры.</w:t>
            </w:r>
          </w:p>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Дидактические игры «Пешечная эстафета», «Знатоки шахмат», «Игра на уничтожение».</w:t>
            </w:r>
          </w:p>
          <w:p w:rsidR="0079728A" w:rsidRPr="0079728A" w:rsidRDefault="0079728A" w:rsidP="00DD4FE8">
            <w:pPr>
              <w:jc w:val="center"/>
            </w:pP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Практическое занятие по теме «Пешка».</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11</w:t>
            </w:r>
          </w:p>
        </w:tc>
        <w:tc>
          <w:tcPr>
            <w:tcW w:w="3138" w:type="dxa"/>
          </w:tcPr>
          <w:p w:rsidR="0079728A" w:rsidRPr="0079728A" w:rsidRDefault="0079728A" w:rsidP="00DD4FE8">
            <w:r w:rsidRPr="0079728A">
              <w:rPr>
                <w:shd w:val="clear" w:color="auto" w:fill="FFFFFF"/>
              </w:rPr>
              <w:t>Король.</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Знакомство с королем. Место коня в начальном положении. Ход короля, взятие. Король против ферзя, король против ладьи, король против слона, король против коня, король против пешки. Шах ферзем, ладьей, слоном, конем, пешкой. Защита от шаха. Мат ферзем, ладьей, слоном, конем, пешкой. Партия.</w:t>
            </w:r>
          </w:p>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p>
          <w:p w:rsidR="0079728A" w:rsidRPr="0079728A" w:rsidRDefault="0079728A" w:rsidP="00DD4FE8">
            <w:pPr>
              <w:jc w:val="center"/>
            </w:pPr>
            <w:r w:rsidRPr="0079728A">
              <w:t>1</w:t>
            </w:r>
          </w:p>
        </w:tc>
        <w:tc>
          <w:tcPr>
            <w:tcW w:w="2279" w:type="dxa"/>
          </w:tcPr>
          <w:p w:rsidR="0079728A" w:rsidRPr="0079728A" w:rsidRDefault="0079728A" w:rsidP="00DD4FE8">
            <w:pPr>
              <w:jc w:val="center"/>
            </w:pPr>
            <w:r w:rsidRPr="0079728A">
              <w:rPr>
                <w:bCs/>
              </w:rPr>
              <w:t>Мероприятие «Шахматная эстафета».</w:t>
            </w:r>
          </w:p>
        </w:tc>
      </w:tr>
      <w:tr w:rsidR="0079728A" w:rsidRPr="0079728A" w:rsidTr="00DD4FE8">
        <w:tc>
          <w:tcPr>
            <w:tcW w:w="549" w:type="dxa"/>
          </w:tcPr>
          <w:p w:rsidR="0079728A" w:rsidRPr="0079728A" w:rsidRDefault="0079728A" w:rsidP="00DD4FE8">
            <w:pPr>
              <w:jc w:val="center"/>
            </w:pPr>
            <w:r w:rsidRPr="0079728A">
              <w:t>12</w:t>
            </w:r>
          </w:p>
        </w:tc>
        <w:tc>
          <w:tcPr>
            <w:tcW w:w="3138" w:type="dxa"/>
          </w:tcPr>
          <w:p w:rsidR="0079728A" w:rsidRPr="0079728A" w:rsidRDefault="0079728A" w:rsidP="00DD4FE8">
            <w:r w:rsidRPr="0079728A">
              <w:rPr>
                <w:shd w:val="clear" w:color="auto" w:fill="FFFFFF"/>
              </w:rPr>
              <w:t xml:space="preserve">Сравнительная сила фигур.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13</w:t>
            </w:r>
          </w:p>
        </w:tc>
        <w:tc>
          <w:tcPr>
            <w:tcW w:w="3138" w:type="dxa"/>
          </w:tcPr>
          <w:p w:rsidR="0079728A" w:rsidRPr="0079728A" w:rsidRDefault="0079728A" w:rsidP="00DD4FE8">
            <w:r w:rsidRPr="0079728A">
              <w:rPr>
                <w:shd w:val="clear" w:color="auto" w:fill="FFFFFF"/>
              </w:rPr>
              <w:t>Ценность шахматных фигур</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14</w:t>
            </w:r>
          </w:p>
        </w:tc>
        <w:tc>
          <w:tcPr>
            <w:tcW w:w="3138" w:type="dxa"/>
          </w:tcPr>
          <w:p w:rsidR="0079728A" w:rsidRPr="0079728A" w:rsidRDefault="0079728A" w:rsidP="00DD4FE8">
            <w:r w:rsidRPr="0079728A">
              <w:rPr>
                <w:shd w:val="clear" w:color="auto" w:fill="FFFFFF"/>
              </w:rPr>
              <w:t xml:space="preserve">Начальное положение (начальная позиция).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15</w:t>
            </w:r>
          </w:p>
        </w:tc>
        <w:tc>
          <w:tcPr>
            <w:tcW w:w="3138" w:type="dxa"/>
          </w:tcPr>
          <w:p w:rsidR="0079728A" w:rsidRPr="0079728A" w:rsidRDefault="0079728A" w:rsidP="00DD4FE8">
            <w:r w:rsidRPr="0079728A">
              <w:rPr>
                <w:shd w:val="clear" w:color="auto" w:fill="FFFFFF"/>
              </w:rPr>
              <w:t xml:space="preserve">Расположение каждой из фигур в начальном положении;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lastRenderedPageBreak/>
              <w:t>16</w:t>
            </w:r>
          </w:p>
        </w:tc>
        <w:tc>
          <w:tcPr>
            <w:tcW w:w="3138" w:type="dxa"/>
          </w:tcPr>
          <w:p w:rsidR="0079728A" w:rsidRPr="0079728A" w:rsidRDefault="0079728A" w:rsidP="00DD4FE8">
            <w:r w:rsidRPr="0079728A">
              <w:rPr>
                <w:shd w:val="clear" w:color="auto" w:fill="FFFFFF"/>
              </w:rPr>
              <w:t>Правило</w:t>
            </w:r>
            <w:r w:rsidRPr="0079728A">
              <w:rPr>
                <w:rStyle w:val="apple-converted-space"/>
              </w:rPr>
              <w:t> </w:t>
            </w:r>
            <w:r w:rsidRPr="0079728A">
              <w:rPr>
                <w:bCs/>
                <w:iCs/>
                <w:shd w:val="clear" w:color="auto" w:fill="FFFFFF"/>
              </w:rPr>
              <w:t>«Каждый ферзь любит свой цвет»</w:t>
            </w:r>
            <w:r w:rsidRPr="0079728A">
              <w:rPr>
                <w:shd w:val="clear" w:color="auto" w:fill="FFFFFF"/>
              </w:rPr>
              <w:t xml:space="preserve">.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17</w:t>
            </w:r>
          </w:p>
        </w:tc>
        <w:tc>
          <w:tcPr>
            <w:tcW w:w="3138" w:type="dxa"/>
          </w:tcPr>
          <w:p w:rsidR="0079728A" w:rsidRPr="0079728A" w:rsidRDefault="0079728A" w:rsidP="00DD4FE8">
            <w:r w:rsidRPr="0079728A">
              <w:rPr>
                <w:shd w:val="clear" w:color="auto" w:fill="FFFFFF"/>
              </w:rPr>
              <w:t>Связь между горизонталями, вертикалями, диагоналями и начальной расстановкой фигур.</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18</w:t>
            </w:r>
          </w:p>
        </w:tc>
        <w:tc>
          <w:tcPr>
            <w:tcW w:w="3138" w:type="dxa"/>
          </w:tcPr>
          <w:p w:rsidR="0079728A" w:rsidRPr="0079728A" w:rsidRDefault="0079728A" w:rsidP="00DD4FE8">
            <w:r w:rsidRPr="0079728A">
              <w:rPr>
                <w:shd w:val="clear" w:color="auto" w:fill="FFFFFF"/>
              </w:rPr>
              <w:t xml:space="preserve">Правила хода и взятия каждой из фигур.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19</w:t>
            </w:r>
          </w:p>
        </w:tc>
        <w:tc>
          <w:tcPr>
            <w:tcW w:w="3138" w:type="dxa"/>
          </w:tcPr>
          <w:p w:rsidR="0079728A" w:rsidRPr="0079728A" w:rsidRDefault="0079728A" w:rsidP="00DD4FE8">
            <w:r w:rsidRPr="0079728A">
              <w:rPr>
                <w:shd w:val="clear" w:color="auto" w:fill="FFFFFF"/>
              </w:rPr>
              <w:t xml:space="preserve">Игра «на уничтожение».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20</w:t>
            </w:r>
          </w:p>
        </w:tc>
        <w:tc>
          <w:tcPr>
            <w:tcW w:w="3138" w:type="dxa"/>
          </w:tcPr>
          <w:p w:rsidR="0079728A" w:rsidRPr="0079728A" w:rsidRDefault="0079728A" w:rsidP="00DD4FE8">
            <w:proofErr w:type="spellStart"/>
            <w:r w:rsidRPr="0079728A">
              <w:rPr>
                <w:shd w:val="clear" w:color="auto" w:fill="FFFFFF"/>
              </w:rPr>
              <w:t>Белопольные</w:t>
            </w:r>
            <w:proofErr w:type="spellEnd"/>
            <w:r w:rsidRPr="0079728A">
              <w:rPr>
                <w:shd w:val="clear" w:color="auto" w:fill="FFFFFF"/>
              </w:rPr>
              <w:t xml:space="preserve"> и </w:t>
            </w:r>
            <w:proofErr w:type="spellStart"/>
            <w:r w:rsidRPr="0079728A">
              <w:rPr>
                <w:shd w:val="clear" w:color="auto" w:fill="FFFFFF"/>
              </w:rPr>
              <w:t>чернопольные</w:t>
            </w:r>
            <w:proofErr w:type="spellEnd"/>
            <w:r w:rsidRPr="0079728A">
              <w:rPr>
                <w:shd w:val="clear" w:color="auto" w:fill="FFFFFF"/>
              </w:rPr>
              <w:t xml:space="preserve"> слоны, </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proofErr w:type="spellStart"/>
            <w:r w:rsidRPr="0079728A">
              <w:rPr>
                <w:bCs/>
              </w:rPr>
              <w:t>Белопольные</w:t>
            </w:r>
            <w:proofErr w:type="spellEnd"/>
            <w:r w:rsidRPr="0079728A">
              <w:rPr>
                <w:bCs/>
              </w:rPr>
              <w:t xml:space="preserve"> и </w:t>
            </w:r>
            <w:proofErr w:type="spellStart"/>
            <w:r w:rsidRPr="0079728A">
              <w:rPr>
                <w:bCs/>
              </w:rPr>
              <w:t>чернопольные</w:t>
            </w:r>
            <w:proofErr w:type="spellEnd"/>
            <w:r w:rsidRPr="0079728A">
              <w:rPr>
                <w:bCs/>
              </w:rPr>
              <w:t xml:space="preserve"> слоны. Легкая и тяжелая фигура. Ладья против слона, две ладьи против слона, ладья против двух слонов, две ладьи против двух слонов.</w:t>
            </w:r>
          </w:p>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21</w:t>
            </w:r>
          </w:p>
        </w:tc>
        <w:tc>
          <w:tcPr>
            <w:tcW w:w="3138" w:type="dxa"/>
          </w:tcPr>
          <w:p w:rsidR="0079728A" w:rsidRPr="0079728A" w:rsidRDefault="0079728A" w:rsidP="00DD4FE8">
            <w:r w:rsidRPr="0079728A">
              <w:rPr>
                <w:shd w:val="clear" w:color="auto" w:fill="FFFFFF"/>
              </w:rPr>
              <w:t xml:space="preserve">Одноцветные и разноцветные слоны.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22</w:t>
            </w:r>
          </w:p>
        </w:tc>
        <w:tc>
          <w:tcPr>
            <w:tcW w:w="3138" w:type="dxa"/>
          </w:tcPr>
          <w:p w:rsidR="0079728A" w:rsidRPr="0079728A" w:rsidRDefault="0079728A" w:rsidP="00DD4FE8">
            <w:r w:rsidRPr="0079728A">
              <w:rPr>
                <w:shd w:val="clear" w:color="auto" w:fill="FFFFFF"/>
              </w:rPr>
              <w:t>Качество. Легкие и тяжелые фигуры.</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23</w:t>
            </w:r>
          </w:p>
        </w:tc>
        <w:tc>
          <w:tcPr>
            <w:tcW w:w="3138" w:type="dxa"/>
          </w:tcPr>
          <w:p w:rsidR="0079728A" w:rsidRPr="0079728A" w:rsidRDefault="0079728A" w:rsidP="00DD4FE8">
            <w:r w:rsidRPr="0079728A">
              <w:rPr>
                <w:shd w:val="clear" w:color="auto" w:fill="FFFFFF"/>
              </w:rPr>
              <w:t>Ладейные, коневые, слоновые, ферзевые и королевские пешки.</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24</w:t>
            </w:r>
          </w:p>
        </w:tc>
        <w:tc>
          <w:tcPr>
            <w:tcW w:w="3138" w:type="dxa"/>
          </w:tcPr>
          <w:p w:rsidR="0079728A" w:rsidRPr="0079728A" w:rsidRDefault="0079728A" w:rsidP="00DD4FE8">
            <w:r w:rsidRPr="0079728A">
              <w:rPr>
                <w:shd w:val="clear" w:color="auto" w:fill="FFFFFF"/>
              </w:rPr>
              <w:t xml:space="preserve">Взятие на </w:t>
            </w:r>
            <w:proofErr w:type="gramStart"/>
            <w:r w:rsidRPr="0079728A">
              <w:rPr>
                <w:shd w:val="clear" w:color="auto" w:fill="FFFFFF"/>
              </w:rPr>
              <w:t xml:space="preserve">проходе.  </w:t>
            </w:r>
            <w:proofErr w:type="gramEnd"/>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25</w:t>
            </w:r>
          </w:p>
        </w:tc>
        <w:tc>
          <w:tcPr>
            <w:tcW w:w="3138" w:type="dxa"/>
          </w:tcPr>
          <w:p w:rsidR="0079728A" w:rsidRPr="0079728A" w:rsidRDefault="0079728A" w:rsidP="00DD4FE8">
            <w:r w:rsidRPr="0079728A">
              <w:rPr>
                <w:shd w:val="clear" w:color="auto" w:fill="FFFFFF"/>
              </w:rPr>
              <w:t>Превращение пешки.</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26</w:t>
            </w:r>
          </w:p>
        </w:tc>
        <w:tc>
          <w:tcPr>
            <w:tcW w:w="3138" w:type="dxa"/>
          </w:tcPr>
          <w:p w:rsidR="0079728A" w:rsidRPr="0079728A" w:rsidRDefault="0079728A" w:rsidP="00DD4FE8">
            <w:r w:rsidRPr="0079728A">
              <w:rPr>
                <w:shd w:val="clear" w:color="auto" w:fill="FFFFFF"/>
              </w:rPr>
              <w:t>Шах. Понятие о шахе. Защита от шаха.</w:t>
            </w:r>
          </w:p>
        </w:tc>
        <w:tc>
          <w:tcPr>
            <w:tcW w:w="3391" w:type="dxa"/>
          </w:tcPr>
          <w:p w:rsidR="0079728A" w:rsidRPr="0079728A" w:rsidRDefault="0079728A" w:rsidP="00DD4FE8">
            <w:pPr>
              <w:jc w:val="center"/>
            </w:pPr>
            <w:r w:rsidRPr="0079728A">
              <w:rPr>
                <w:bCs/>
              </w:rPr>
              <w:t xml:space="preserve">Поля. Горизонталь. Вертикаль. Диагональ. Центр. Ходы фигур, взятие. Шах. </w:t>
            </w: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Дидактическая игра «Шах или не шах».</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27</w:t>
            </w:r>
          </w:p>
        </w:tc>
        <w:tc>
          <w:tcPr>
            <w:tcW w:w="3138" w:type="dxa"/>
          </w:tcPr>
          <w:p w:rsidR="0079728A" w:rsidRPr="0079728A" w:rsidRDefault="0079728A" w:rsidP="00DD4FE8">
            <w:r w:rsidRPr="0079728A">
              <w:rPr>
                <w:shd w:val="clear" w:color="auto" w:fill="FFFFFF"/>
              </w:rPr>
              <w:t xml:space="preserve">Мат – цель шахматной партии. </w:t>
            </w:r>
            <w:proofErr w:type="spellStart"/>
            <w:r w:rsidRPr="0079728A">
              <w:rPr>
                <w:shd w:val="clear" w:color="auto" w:fill="FFFFFF"/>
              </w:rPr>
              <w:t>Матование</w:t>
            </w:r>
            <w:proofErr w:type="spellEnd"/>
            <w:r w:rsidRPr="0079728A">
              <w:rPr>
                <w:shd w:val="clear" w:color="auto" w:fill="FFFFFF"/>
              </w:rPr>
              <w:t xml:space="preserve"> одинокого короля.</w:t>
            </w:r>
          </w:p>
        </w:tc>
        <w:tc>
          <w:tcPr>
            <w:tcW w:w="3391" w:type="dxa"/>
          </w:tcPr>
          <w:p w:rsidR="0079728A" w:rsidRPr="0079728A" w:rsidRDefault="0079728A" w:rsidP="00DD4FE8">
            <w:pPr>
              <w:jc w:val="center"/>
            </w:pPr>
            <w:r w:rsidRPr="0079728A">
              <w:rPr>
                <w:bCs/>
              </w:rPr>
              <w:t>. Игра пешками, слоном, ладьей, ферзем, королем. Мат. Правило «Короля не бьют».</w:t>
            </w: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Мероприятие «Шахматная викторина».</w:t>
            </w: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28</w:t>
            </w:r>
          </w:p>
        </w:tc>
        <w:tc>
          <w:tcPr>
            <w:tcW w:w="3138" w:type="dxa"/>
          </w:tcPr>
          <w:p w:rsidR="0079728A" w:rsidRPr="0079728A" w:rsidRDefault="0079728A" w:rsidP="00DD4FE8">
            <w:r w:rsidRPr="0079728A">
              <w:rPr>
                <w:shd w:val="clear" w:color="auto" w:fill="FFFFFF"/>
              </w:rPr>
              <w:t>Задачи на мат в один ход. Пат. Ничья.</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29</w:t>
            </w:r>
          </w:p>
        </w:tc>
        <w:tc>
          <w:tcPr>
            <w:tcW w:w="3138" w:type="dxa"/>
          </w:tcPr>
          <w:p w:rsidR="0079728A" w:rsidRPr="0079728A" w:rsidRDefault="0079728A" w:rsidP="00DD4FE8">
            <w:r w:rsidRPr="0079728A">
              <w:rPr>
                <w:shd w:val="clear" w:color="auto" w:fill="FFFFFF"/>
              </w:rPr>
              <w:t>Пат и другие случаи ничьей. Мат в один ход.</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30</w:t>
            </w:r>
          </w:p>
        </w:tc>
        <w:tc>
          <w:tcPr>
            <w:tcW w:w="3138" w:type="dxa"/>
          </w:tcPr>
          <w:p w:rsidR="0079728A" w:rsidRPr="0079728A" w:rsidRDefault="0079728A" w:rsidP="00DD4FE8">
            <w:r w:rsidRPr="0079728A">
              <w:rPr>
                <w:shd w:val="clear" w:color="auto" w:fill="FFFFFF"/>
              </w:rPr>
              <w:t>Длинная и короткая рокировка и ее правила.</w:t>
            </w:r>
          </w:p>
        </w:tc>
        <w:tc>
          <w:tcPr>
            <w:tcW w:w="3391"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Понятие рокировки. Длинная и короткая рокировка. Три правила рокировки.</w:t>
            </w:r>
          </w:p>
          <w:p w:rsidR="0079728A" w:rsidRPr="0079728A" w:rsidRDefault="0079728A" w:rsidP="00DD4FE8">
            <w:pPr>
              <w:jc w:val="center"/>
            </w:pPr>
            <w:r w:rsidRPr="0079728A">
              <w:t>1</w:t>
            </w:r>
          </w:p>
        </w:tc>
        <w:tc>
          <w:tcPr>
            <w:tcW w:w="2279" w:type="dxa"/>
          </w:tcPr>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r w:rsidRPr="0079728A">
              <w:rPr>
                <w:bCs/>
              </w:rPr>
              <w:t>Практическое занятие по теме «Рокировка».</w:t>
            </w:r>
          </w:p>
          <w:p w:rsidR="0079728A" w:rsidRPr="0079728A" w:rsidRDefault="0079728A" w:rsidP="00DD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rPr>
            </w:pPr>
          </w:p>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31</w:t>
            </w:r>
          </w:p>
        </w:tc>
        <w:tc>
          <w:tcPr>
            <w:tcW w:w="3138" w:type="dxa"/>
          </w:tcPr>
          <w:p w:rsidR="0079728A" w:rsidRPr="0079728A" w:rsidRDefault="0079728A" w:rsidP="00DD4FE8">
            <w:r w:rsidRPr="0079728A">
              <w:rPr>
                <w:shd w:val="clear" w:color="auto" w:fill="FFFFFF"/>
              </w:rPr>
              <w:t xml:space="preserve">Шахматная партия. Начало шахматной партии.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t>32</w:t>
            </w:r>
          </w:p>
        </w:tc>
        <w:tc>
          <w:tcPr>
            <w:tcW w:w="3138" w:type="dxa"/>
          </w:tcPr>
          <w:p w:rsidR="0079728A" w:rsidRPr="0079728A" w:rsidRDefault="0079728A" w:rsidP="00DD4FE8">
            <w:r w:rsidRPr="0079728A">
              <w:rPr>
                <w:shd w:val="clear" w:color="auto" w:fill="FFFFFF"/>
              </w:rPr>
              <w:t xml:space="preserve">Представления о том, как начинать шахматную партию.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r w:rsidR="0079728A" w:rsidRPr="0079728A" w:rsidTr="00DD4FE8">
        <w:tc>
          <w:tcPr>
            <w:tcW w:w="549" w:type="dxa"/>
          </w:tcPr>
          <w:p w:rsidR="0079728A" w:rsidRPr="0079728A" w:rsidRDefault="0079728A" w:rsidP="00DD4FE8">
            <w:pPr>
              <w:jc w:val="center"/>
            </w:pPr>
            <w:r w:rsidRPr="0079728A">
              <w:lastRenderedPageBreak/>
              <w:t>33</w:t>
            </w:r>
          </w:p>
        </w:tc>
        <w:tc>
          <w:tcPr>
            <w:tcW w:w="3138" w:type="dxa"/>
          </w:tcPr>
          <w:p w:rsidR="0079728A" w:rsidRPr="0079728A" w:rsidRDefault="0079728A" w:rsidP="00DD4FE8">
            <w:r w:rsidRPr="0079728A">
              <w:rPr>
                <w:shd w:val="clear" w:color="auto" w:fill="FFFFFF"/>
              </w:rPr>
              <w:t>Короткие шахматные партии.</w:t>
            </w:r>
            <w:r w:rsidRPr="0079728A">
              <w:t> </w:t>
            </w:r>
          </w:p>
        </w:tc>
        <w:tc>
          <w:tcPr>
            <w:tcW w:w="3391" w:type="dxa"/>
          </w:tcPr>
          <w:p w:rsidR="0079728A" w:rsidRPr="0079728A" w:rsidRDefault="0079728A" w:rsidP="00DD4FE8">
            <w:pPr>
              <w:jc w:val="center"/>
            </w:pPr>
            <w:r w:rsidRPr="0079728A">
              <w:t>1</w:t>
            </w:r>
          </w:p>
        </w:tc>
        <w:tc>
          <w:tcPr>
            <w:tcW w:w="2279" w:type="dxa"/>
          </w:tcPr>
          <w:p w:rsidR="0079728A" w:rsidRPr="0079728A" w:rsidRDefault="0079728A" w:rsidP="00DD4FE8">
            <w:pPr>
              <w:jc w:val="center"/>
            </w:pPr>
          </w:p>
        </w:tc>
      </w:tr>
    </w:tbl>
    <w:p w:rsidR="0079728A" w:rsidRPr="00D21E9E" w:rsidRDefault="0079728A" w:rsidP="0079728A">
      <w:pPr>
        <w:rPr>
          <w:sz w:val="28"/>
          <w:szCs w:val="28"/>
        </w:rPr>
      </w:pPr>
    </w:p>
    <w:p w:rsidR="0079728A" w:rsidRPr="00EA501A" w:rsidRDefault="0079728A" w:rsidP="0079728A"/>
    <w:p w:rsidR="0079728A" w:rsidRDefault="0079728A" w:rsidP="0079728A">
      <w:pPr>
        <w:spacing w:line="20" w:lineRule="atLeast"/>
        <w:jc w:val="center"/>
        <w:rPr>
          <w:b/>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color w:val="C00000"/>
        </w:rPr>
      </w:pPr>
      <w:r w:rsidRPr="004C691F">
        <w:rPr>
          <w:b/>
          <w:bCs/>
          <w:color w:val="C00000"/>
        </w:rPr>
        <w:t>Раздел 1   Шахматная доска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color w:val="C00000"/>
        </w:rPr>
      </w:pPr>
      <w:r w:rsidRPr="004C691F">
        <w:rPr>
          <w:b/>
          <w:bCs/>
          <w:color w:val="C00000"/>
        </w:rPr>
        <w:t xml:space="preserve">   Тема 1.1   </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1.2   Элементы шахматной доски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 xml:space="preserve">Расположение доски между партнерами. Горизонтальная линия. Количество полей и горизонталей на доске. Вертикальная линия. Количество полей в вертикали. Чередование белых и черных полей в горизонтали и вертикали. Диагональ. Отличие диагонали от вертикали. Количество полей в диагонали. Большая белая и большая черная диагонали. Короткие диагонали. Центр. Форма центра. Количество полей в центре. </w:t>
      </w:r>
    </w:p>
    <w:p w:rsidR="0079728A" w:rsidRPr="004C691F" w:rsidRDefault="0079728A" w:rsidP="007972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color w:val="C00000"/>
        </w:rPr>
      </w:pPr>
      <w:r w:rsidRPr="004C691F">
        <w:rPr>
          <w:bCs/>
          <w:color w:val="C00000"/>
        </w:rPr>
        <w:tab/>
        <w:t>Мероприятие «Шахматная эстафета».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Раздел 2   Шахматные фигуры</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2.1   Пешка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 xml:space="preserve">Знакомство с пешкой. Место пешки в начальном положении. Особенности пешки. Пешечные заповеди.  Пешка против пешки, две пешки против одной, одна пешка против двух, две пешки против двух, </w:t>
      </w:r>
      <w:proofErr w:type="spellStart"/>
      <w:r w:rsidRPr="004C691F">
        <w:rPr>
          <w:bCs/>
          <w:color w:val="C00000"/>
        </w:rPr>
        <w:t>многопешечные</w:t>
      </w:r>
      <w:proofErr w:type="spellEnd"/>
      <w:r w:rsidRPr="004C691F">
        <w:rPr>
          <w:bCs/>
          <w:color w:val="C00000"/>
        </w:rPr>
        <w:t xml:space="preserve"> положения. Правила шахматной игры.</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Дидактические игры «Пешечная эстафета», «Знатоки шахмат», «Игра на уничтожение».</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Практическое занятие по теме «Пешка».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Мероприятие «Праздник пешки».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2.2   Ладья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Знакомство с ладьей. Место ладьи в начальном положении. Ход и взятие ладьи. Диаграмма и ее решение. Шахматные позиции.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Дидактическая игра «Тайны шахматной доски», «Мешочек».</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Мероприятие «Конкурс смекалистых».</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Практическое занятие по теме «Ладья».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2.3  Слон</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 xml:space="preserve">Знакомство со слоном. Место слона в начальном положении. Ход слона, взятие. </w:t>
      </w:r>
      <w:proofErr w:type="spellStart"/>
      <w:r w:rsidRPr="004C691F">
        <w:rPr>
          <w:bCs/>
          <w:color w:val="C00000"/>
        </w:rPr>
        <w:t>Белопольные</w:t>
      </w:r>
      <w:proofErr w:type="spellEnd"/>
      <w:r w:rsidRPr="004C691F">
        <w:rPr>
          <w:bCs/>
          <w:color w:val="C00000"/>
        </w:rPr>
        <w:t xml:space="preserve"> и </w:t>
      </w:r>
      <w:proofErr w:type="spellStart"/>
      <w:r w:rsidRPr="004C691F">
        <w:rPr>
          <w:bCs/>
          <w:color w:val="C00000"/>
        </w:rPr>
        <w:t>чернопольные</w:t>
      </w:r>
      <w:proofErr w:type="spellEnd"/>
      <w:r w:rsidRPr="004C691F">
        <w:rPr>
          <w:bCs/>
          <w:color w:val="C00000"/>
        </w:rPr>
        <w:t xml:space="preserve"> слоны. Легкая и тяжелая фигура. Ладья против слона, две ладьи против слона, ладья против двух слонов, две ладьи против двух слонов.</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Дидактическая игра «Игра на уничтожение».</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2.4  Ферзь</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Знакомство с ферзем. Место ферзя в начальном положении. Ход ферзя, взятие. Ферзь – тяжелая фигура. Ферзь против ферзя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Дидактическая игра «Шахматные прятки».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color w:val="C00000"/>
        </w:rPr>
      </w:pPr>
      <w:r w:rsidRPr="004C691F">
        <w:rPr>
          <w:b/>
          <w:bCs/>
          <w:color w:val="C00000"/>
        </w:rPr>
        <w:t xml:space="preserve">   Тема </w:t>
      </w:r>
      <w:proofErr w:type="gramStart"/>
      <w:r w:rsidRPr="004C691F">
        <w:rPr>
          <w:b/>
          <w:bCs/>
          <w:color w:val="C00000"/>
        </w:rPr>
        <w:t>2.5  Конь</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Знакомство с конем. Место коня в начальном положении. Ход коня, взятие. Конь против коня, два коня против одного, один конь против двух, два коня против двух. Конь против ферзя, ладьи, слона, сложные положения.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Дидактическая игра «Шахматный теремок».</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2.6  Король</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lastRenderedPageBreak/>
        <w:t>Знакомство с королем. Место коня в начальном положении. Ход короля, взятие. Король против ферзя, король против ладьи, король против слона, король против коня, король против пешки. Шах ферзем, ладьей, слоном, конем, пешкой. Защита от шаха. Мат ферзем, ладьей, слоном, конем, пешкой. Партия.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Раздел </w:t>
      </w:r>
      <w:proofErr w:type="gramStart"/>
      <w:r w:rsidRPr="004C691F">
        <w:rPr>
          <w:b/>
          <w:bCs/>
          <w:color w:val="C00000"/>
        </w:rPr>
        <w:t>3  Шахматные</w:t>
      </w:r>
      <w:proofErr w:type="gramEnd"/>
      <w:r w:rsidRPr="004C691F">
        <w:rPr>
          <w:b/>
          <w:bCs/>
          <w:color w:val="C00000"/>
        </w:rPr>
        <w:t xml:space="preserve"> позиции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3.1  Повторение</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Поля. Горизонталь. Вертикаль. Диагональ. Центр. Ходы фигур, взятие. Шах. Мат. Пат. Начальное положение. Игра пешками, слоном, ладьей, ферзем, королем. Правило «Короля не бьют».</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Мероприятие «Шахматная викторина».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Cs/>
          <w:color w:val="C00000"/>
        </w:rPr>
        <w:t xml:space="preserve">   </w:t>
      </w:r>
      <w:r w:rsidRPr="004C691F">
        <w:rPr>
          <w:b/>
          <w:bCs/>
          <w:color w:val="C00000"/>
        </w:rPr>
        <w:t xml:space="preserve">Тема </w:t>
      </w:r>
      <w:proofErr w:type="gramStart"/>
      <w:r w:rsidRPr="004C691F">
        <w:rPr>
          <w:b/>
          <w:bCs/>
          <w:color w:val="C00000"/>
        </w:rPr>
        <w:t>3.2  Рокировка</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Понятие рокировки. Длинная и короткая рокировка. Три правила рокировки.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Практическое занятие по теме «Рокировка».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3.3 Конь</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Легкая фигура – конь. Ход коня – буква «Г». С белого поля на черное. Конь против других фигур. Позиция «Вилка». Коллективная игра.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Мероприятие – викторина по теме «Конь».</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3.4  Король</w:t>
      </w:r>
      <w:proofErr w:type="gramEnd"/>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Мат. Пат. «Вечный шах». Игра в парах.</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Дидактическая игра «Шах или не шах».</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Дидактические задания «Поставь мат в один ход», «Поставь мат в два хода».</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b/>
          <w:bCs/>
          <w:color w:val="C00000"/>
        </w:rPr>
      </w:pPr>
      <w:r w:rsidRPr="004C691F">
        <w:rPr>
          <w:b/>
          <w:bCs/>
          <w:color w:val="C00000"/>
        </w:rPr>
        <w:t xml:space="preserve">   Тема </w:t>
      </w:r>
      <w:proofErr w:type="gramStart"/>
      <w:r w:rsidRPr="004C691F">
        <w:rPr>
          <w:b/>
          <w:bCs/>
          <w:color w:val="C00000"/>
        </w:rPr>
        <w:t>3.5  Тактические</w:t>
      </w:r>
      <w:proofErr w:type="gramEnd"/>
      <w:r w:rsidRPr="004C691F">
        <w:rPr>
          <w:b/>
          <w:bCs/>
          <w:color w:val="C00000"/>
        </w:rPr>
        <w:t xml:space="preserve"> приемы</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Дебют. Три правила дебюта. Мат ферзем. Линейный мат. Мат двумя слонами. Правила «Взятие на проходе». Правило квадрата. Правила «Ключевые поля». Матовые комбинации. Типичные комбинации в дебюте.</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Дидактические игры «Узнай фигуру», «Игра всеми фигурами».</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Шахматные турниры «Игровая практика», «Турнир с родителями», «Белая ладья».</w:t>
      </w:r>
    </w:p>
    <w:p w:rsidR="0079728A" w:rsidRPr="004C691F"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bCs/>
          <w:color w:val="C00000"/>
        </w:rPr>
      </w:pPr>
      <w:r w:rsidRPr="004C691F">
        <w:rPr>
          <w:bCs/>
          <w:color w:val="C00000"/>
        </w:rPr>
        <w:t>Мероприятия «В гостях у шахматного короля», экскурсия в районный Дом Творчества.</w:t>
      </w:r>
    </w:p>
    <w:p w:rsidR="0079728A" w:rsidRPr="00CF6CFC" w:rsidRDefault="0079728A" w:rsidP="0079728A">
      <w:pPr>
        <w:spacing w:line="20" w:lineRule="atLeast"/>
        <w:ind w:firstLine="709"/>
        <w:jc w:val="both"/>
        <w:rPr>
          <w:rStyle w:val="apple-converted-space"/>
        </w:rPr>
      </w:pPr>
    </w:p>
    <w:p w:rsidR="0079728A" w:rsidRDefault="0079728A" w:rsidP="0079728A">
      <w:pPr>
        <w:pStyle w:val="a6"/>
        <w:numPr>
          <w:ilvl w:val="0"/>
          <w:numId w:val="6"/>
        </w:numPr>
        <w:shd w:val="clear" w:color="auto" w:fill="FFFFFF"/>
        <w:spacing w:before="0" w:beforeAutospacing="0" w:after="300" w:afterAutospacing="0" w:line="270" w:lineRule="atLeast"/>
        <w:rPr>
          <w:rStyle w:val="apple-converted-space"/>
          <w:b/>
          <w:sz w:val="28"/>
          <w:szCs w:val="28"/>
          <w:shd w:val="clear" w:color="auto" w:fill="FFFFFF"/>
        </w:rPr>
      </w:pPr>
      <w:r>
        <w:rPr>
          <w:rStyle w:val="apple-converted-space"/>
          <w:b/>
          <w:sz w:val="28"/>
          <w:szCs w:val="28"/>
          <w:shd w:val="clear" w:color="auto" w:fill="FFFFFF"/>
        </w:rPr>
        <w:t>О</w:t>
      </w:r>
      <w:r w:rsidRPr="00060D49">
        <w:rPr>
          <w:rStyle w:val="apple-converted-space"/>
          <w:b/>
          <w:sz w:val="28"/>
          <w:szCs w:val="28"/>
          <w:shd w:val="clear" w:color="auto" w:fill="FFFFFF"/>
        </w:rPr>
        <w:t>рганизационный</w:t>
      </w:r>
      <w:r>
        <w:rPr>
          <w:rStyle w:val="apple-converted-space"/>
          <w:b/>
          <w:sz w:val="28"/>
          <w:szCs w:val="28"/>
          <w:shd w:val="clear" w:color="auto" w:fill="FFFFFF"/>
        </w:rPr>
        <w:t xml:space="preserve"> раздел</w:t>
      </w:r>
    </w:p>
    <w:p w:rsidR="0079728A" w:rsidRDefault="0079728A" w:rsidP="0079728A">
      <w:pPr>
        <w:pStyle w:val="a6"/>
        <w:shd w:val="clear" w:color="auto" w:fill="FFFFFF"/>
        <w:spacing w:before="0" w:beforeAutospacing="0" w:after="300" w:afterAutospacing="0" w:line="270" w:lineRule="atLeast"/>
        <w:rPr>
          <w:rStyle w:val="apple-converted-space"/>
          <w:b/>
          <w:shd w:val="clear" w:color="auto" w:fill="FFFFFF"/>
        </w:rPr>
      </w:pPr>
      <w:r w:rsidRPr="004C691F">
        <w:rPr>
          <w:rStyle w:val="apple-converted-space"/>
          <w:b/>
          <w:shd w:val="clear" w:color="auto" w:fill="FFFFFF"/>
        </w:rPr>
        <w:t xml:space="preserve">Продолжительность и этапы </w:t>
      </w:r>
      <w:proofErr w:type="gramStart"/>
      <w:r w:rsidRPr="004C691F">
        <w:rPr>
          <w:rStyle w:val="apple-converted-space"/>
          <w:b/>
          <w:shd w:val="clear" w:color="auto" w:fill="FFFFFF"/>
        </w:rPr>
        <w:t>реализации  Программы</w:t>
      </w:r>
      <w:proofErr w:type="gramEnd"/>
      <w:r w:rsidRPr="004C691F">
        <w:rPr>
          <w:rStyle w:val="apple-converted-space"/>
          <w:b/>
          <w:shd w:val="clear" w:color="auto" w:fill="FFFFFF"/>
        </w:rPr>
        <w:t xml:space="preserve"> </w:t>
      </w:r>
    </w:p>
    <w:p w:rsidR="0079728A" w:rsidRDefault="0079728A" w:rsidP="0079728A">
      <w:pPr>
        <w:contextualSpacing/>
        <w:jc w:val="both"/>
        <w:rPr>
          <w:color w:val="C00000"/>
        </w:rPr>
      </w:pPr>
      <w:r>
        <w:rPr>
          <w:color w:val="C00000"/>
        </w:rPr>
        <w:t>Сделать таблицей !!!!!!!</w:t>
      </w:r>
    </w:p>
    <w:p w:rsidR="0079728A" w:rsidRPr="004C691F" w:rsidRDefault="0079728A" w:rsidP="0079728A">
      <w:pPr>
        <w:contextualSpacing/>
        <w:jc w:val="both"/>
        <w:rPr>
          <w:color w:val="C00000"/>
          <w:sz w:val="28"/>
          <w:szCs w:val="28"/>
        </w:rPr>
      </w:pPr>
      <w:r w:rsidRPr="004C691F">
        <w:rPr>
          <w:color w:val="C00000"/>
        </w:rPr>
        <w:t>Она рассчитана на 1 занятие в неделю продолжительностью не более 30 минут.</w:t>
      </w:r>
      <w:r w:rsidRPr="004C691F">
        <w:rPr>
          <w:bCs/>
          <w:color w:val="C00000"/>
        </w:rPr>
        <w:t xml:space="preserve">  Программа рассчитана на 1 год работы с детьми старшего дошкольного возраста. Кроме того, с учетом </w:t>
      </w:r>
      <w:proofErr w:type="spellStart"/>
      <w:r w:rsidRPr="004C691F">
        <w:rPr>
          <w:bCs/>
          <w:i/>
          <w:color w:val="C00000"/>
        </w:rPr>
        <w:t>гендорного</w:t>
      </w:r>
      <w:proofErr w:type="spellEnd"/>
      <w:r w:rsidRPr="004C691F">
        <w:rPr>
          <w:bCs/>
          <w:i/>
          <w:color w:val="C00000"/>
        </w:rPr>
        <w:t xml:space="preserve"> подхода</w:t>
      </w:r>
      <w:r w:rsidRPr="004C691F">
        <w:rPr>
          <w:bCs/>
          <w:color w:val="C00000"/>
        </w:rPr>
        <w:t xml:space="preserve"> программа рассчитана в основном, на мальчиков, так как этот вид деятельности для них более привлекателен, чем для девочек.</w:t>
      </w:r>
      <w:r w:rsidRPr="004C691F">
        <w:rPr>
          <w:color w:val="C00000"/>
          <w:sz w:val="28"/>
          <w:szCs w:val="28"/>
        </w:rPr>
        <w:t xml:space="preserve"> </w:t>
      </w:r>
    </w:p>
    <w:p w:rsidR="0079728A" w:rsidRDefault="0079728A" w:rsidP="0079728A">
      <w:pPr>
        <w:pStyle w:val="a6"/>
        <w:shd w:val="clear" w:color="auto" w:fill="FFFFFF"/>
        <w:spacing w:before="0" w:beforeAutospacing="0" w:after="300" w:afterAutospacing="0" w:line="270" w:lineRule="atLeast"/>
        <w:rPr>
          <w:rStyle w:val="apple-converted-space"/>
          <w:b/>
          <w:shd w:val="clear" w:color="auto" w:fill="FFFFFF"/>
        </w:rPr>
      </w:pPr>
      <w:r w:rsidRPr="004C691F">
        <w:rPr>
          <w:bCs/>
          <w:color w:val="C00000"/>
        </w:rPr>
        <w:t>Занятия кружка проводятся во вторую половину дня один раз в неделю</w:t>
      </w:r>
    </w:p>
    <w:p w:rsidR="0079728A" w:rsidRPr="004C691F" w:rsidRDefault="0079728A" w:rsidP="0079728A">
      <w:pPr>
        <w:pStyle w:val="a6"/>
        <w:shd w:val="clear" w:color="auto" w:fill="FFFFFF"/>
        <w:spacing w:before="0" w:beforeAutospacing="0" w:after="300" w:afterAutospacing="0" w:line="270" w:lineRule="atLeast"/>
        <w:rPr>
          <w:b/>
        </w:rPr>
      </w:pPr>
    </w:p>
    <w:p w:rsidR="0079728A" w:rsidRPr="000E3821" w:rsidRDefault="0079728A" w:rsidP="0079728A">
      <w:pPr>
        <w:pStyle w:val="a4"/>
        <w:spacing w:line="20" w:lineRule="atLeast"/>
        <w:ind w:left="0"/>
        <w:rPr>
          <w:rFonts w:ascii="Times New Roman" w:hAnsi="Times New Roman" w:cs="Times New Roman"/>
          <w:b/>
          <w:sz w:val="24"/>
          <w:szCs w:val="24"/>
        </w:rPr>
      </w:pPr>
      <w:r w:rsidRPr="000E3821">
        <w:rPr>
          <w:rFonts w:ascii="Times New Roman" w:hAnsi="Times New Roman" w:cs="Times New Roman"/>
          <w:b/>
          <w:sz w:val="24"/>
          <w:szCs w:val="24"/>
        </w:rPr>
        <w:t>Материально-техническое обеспечение программы:</w:t>
      </w:r>
    </w:p>
    <w:p w:rsidR="0079728A" w:rsidRPr="004C691F" w:rsidRDefault="0079728A" w:rsidP="0079728A">
      <w:pPr>
        <w:pStyle w:val="a4"/>
        <w:numPr>
          <w:ilvl w:val="0"/>
          <w:numId w:val="12"/>
        </w:numPr>
        <w:spacing w:line="20" w:lineRule="atLeast"/>
        <w:jc w:val="both"/>
        <w:rPr>
          <w:rFonts w:ascii="Times New Roman" w:hAnsi="Times New Roman" w:cs="Times New Roman"/>
          <w:sz w:val="24"/>
          <w:szCs w:val="24"/>
        </w:rPr>
      </w:pPr>
      <w:r w:rsidRPr="004C691F">
        <w:rPr>
          <w:rFonts w:ascii="Times New Roman" w:hAnsi="Times New Roman" w:cs="Times New Roman"/>
          <w:sz w:val="24"/>
          <w:szCs w:val="24"/>
        </w:rPr>
        <w:t>Шахматные столы;</w:t>
      </w:r>
    </w:p>
    <w:p w:rsidR="0079728A" w:rsidRPr="004C691F" w:rsidRDefault="0079728A" w:rsidP="0079728A">
      <w:pPr>
        <w:pStyle w:val="a4"/>
        <w:numPr>
          <w:ilvl w:val="0"/>
          <w:numId w:val="12"/>
        </w:numPr>
        <w:spacing w:line="20" w:lineRule="atLeast"/>
        <w:jc w:val="both"/>
        <w:rPr>
          <w:rFonts w:ascii="Times New Roman" w:hAnsi="Times New Roman" w:cs="Times New Roman"/>
          <w:sz w:val="24"/>
          <w:szCs w:val="24"/>
        </w:rPr>
      </w:pPr>
      <w:r w:rsidRPr="004C691F">
        <w:rPr>
          <w:rFonts w:ascii="Times New Roman" w:hAnsi="Times New Roman" w:cs="Times New Roman"/>
          <w:sz w:val="24"/>
          <w:szCs w:val="24"/>
        </w:rPr>
        <w:lastRenderedPageBreak/>
        <w:t>Настольные шахматы разных видов;</w:t>
      </w:r>
    </w:p>
    <w:p w:rsidR="0079728A" w:rsidRPr="004C691F" w:rsidRDefault="0079728A" w:rsidP="0079728A">
      <w:pPr>
        <w:pStyle w:val="a4"/>
        <w:numPr>
          <w:ilvl w:val="0"/>
          <w:numId w:val="12"/>
        </w:numPr>
        <w:spacing w:line="20" w:lineRule="atLeast"/>
        <w:jc w:val="both"/>
        <w:rPr>
          <w:rFonts w:ascii="Times New Roman" w:hAnsi="Times New Roman" w:cs="Times New Roman"/>
          <w:sz w:val="24"/>
          <w:szCs w:val="24"/>
        </w:rPr>
      </w:pPr>
      <w:r w:rsidRPr="004C691F">
        <w:rPr>
          <w:rFonts w:ascii="Times New Roman" w:hAnsi="Times New Roman" w:cs="Times New Roman"/>
          <w:sz w:val="24"/>
          <w:szCs w:val="24"/>
        </w:rPr>
        <w:t>Демонстрационная настенная доска с комплектом шахматных фигур;</w:t>
      </w:r>
    </w:p>
    <w:p w:rsidR="0079728A" w:rsidRPr="004C691F" w:rsidRDefault="0079728A" w:rsidP="0079728A">
      <w:pPr>
        <w:pStyle w:val="a4"/>
        <w:numPr>
          <w:ilvl w:val="0"/>
          <w:numId w:val="12"/>
        </w:numPr>
        <w:spacing w:line="20" w:lineRule="atLeast"/>
        <w:jc w:val="both"/>
        <w:rPr>
          <w:rFonts w:ascii="Times New Roman" w:hAnsi="Times New Roman" w:cs="Times New Roman"/>
          <w:sz w:val="24"/>
          <w:szCs w:val="24"/>
        </w:rPr>
      </w:pPr>
      <w:r w:rsidRPr="004C691F">
        <w:rPr>
          <w:rFonts w:ascii="Times New Roman" w:hAnsi="Times New Roman" w:cs="Times New Roman"/>
          <w:sz w:val="24"/>
          <w:szCs w:val="24"/>
        </w:rPr>
        <w:t>Дидактические игры для обучения игре в шахматы;</w:t>
      </w:r>
    </w:p>
    <w:p w:rsidR="0079728A" w:rsidRPr="004C691F" w:rsidRDefault="0079728A" w:rsidP="0079728A">
      <w:pPr>
        <w:pStyle w:val="a4"/>
        <w:numPr>
          <w:ilvl w:val="0"/>
          <w:numId w:val="12"/>
        </w:numPr>
        <w:spacing w:line="20" w:lineRule="atLeast"/>
        <w:jc w:val="both"/>
        <w:rPr>
          <w:rFonts w:ascii="Times New Roman" w:hAnsi="Times New Roman" w:cs="Times New Roman"/>
          <w:sz w:val="24"/>
          <w:szCs w:val="24"/>
        </w:rPr>
      </w:pPr>
      <w:r w:rsidRPr="004C691F">
        <w:rPr>
          <w:rFonts w:ascii="Times New Roman" w:hAnsi="Times New Roman" w:cs="Times New Roman"/>
          <w:sz w:val="24"/>
          <w:szCs w:val="24"/>
        </w:rPr>
        <w:t>Комплект методической литературы.</w:t>
      </w:r>
    </w:p>
    <w:p w:rsidR="0079728A" w:rsidRPr="000E3821" w:rsidRDefault="0079728A" w:rsidP="0079728A">
      <w:pPr>
        <w:spacing w:line="20" w:lineRule="atLeast"/>
        <w:rPr>
          <w:b/>
        </w:rPr>
      </w:pPr>
      <w:r w:rsidRPr="000E3821">
        <w:rPr>
          <w:b/>
        </w:rPr>
        <w:t>Методическое обеспечение программы</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Федеральный закон «Об образовании в Российской Федерации» от 29.12.2012 г. №273 – ФЗ</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 xml:space="preserve">«Федеральный государственный образовательный стандарт дошкольного образования» от 17.10.2013 г. №1155 утверждён Министерством образования и науки Российской Федерации от </w:t>
      </w:r>
      <w:proofErr w:type="gramStart"/>
      <w:r w:rsidRPr="004C691F">
        <w:rPr>
          <w:rFonts w:ascii="Times New Roman" w:hAnsi="Times New Roman" w:cs="Times New Roman"/>
          <w:bCs/>
          <w:sz w:val="24"/>
          <w:szCs w:val="24"/>
        </w:rPr>
        <w:t>1 .</w:t>
      </w:r>
      <w:proofErr w:type="gramEnd"/>
      <w:r w:rsidRPr="004C691F">
        <w:rPr>
          <w:rFonts w:ascii="Times New Roman" w:hAnsi="Times New Roman" w:cs="Times New Roman"/>
          <w:bCs/>
          <w:sz w:val="24"/>
          <w:szCs w:val="24"/>
        </w:rPr>
        <w:t xml:space="preserve"> </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«Шахматы – первые шаги» В.В. Костров, Москва, «Глобус</w:t>
      </w:r>
      <w:proofErr w:type="gramStart"/>
      <w:r w:rsidRPr="004C691F">
        <w:rPr>
          <w:rFonts w:ascii="Times New Roman" w:hAnsi="Times New Roman" w:cs="Times New Roman"/>
          <w:bCs/>
          <w:sz w:val="24"/>
          <w:szCs w:val="24"/>
        </w:rPr>
        <w:t>»,  2006</w:t>
      </w:r>
      <w:proofErr w:type="gramEnd"/>
      <w:r w:rsidRPr="004C691F">
        <w:rPr>
          <w:rFonts w:ascii="Times New Roman" w:hAnsi="Times New Roman" w:cs="Times New Roman"/>
          <w:bCs/>
          <w:sz w:val="24"/>
          <w:szCs w:val="24"/>
        </w:rPr>
        <w:t>.</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«Малыши играют в шахматы» В. Г. Гришин, М, Просвещение, 1991.</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 xml:space="preserve">«Я играю в шахматы» В. </w:t>
      </w:r>
      <w:proofErr w:type="spellStart"/>
      <w:r w:rsidRPr="004C691F">
        <w:rPr>
          <w:rFonts w:ascii="Times New Roman" w:hAnsi="Times New Roman" w:cs="Times New Roman"/>
          <w:bCs/>
          <w:sz w:val="24"/>
          <w:szCs w:val="24"/>
        </w:rPr>
        <w:t>Зак</w:t>
      </w:r>
      <w:proofErr w:type="spellEnd"/>
      <w:r w:rsidRPr="004C691F">
        <w:rPr>
          <w:rFonts w:ascii="Times New Roman" w:hAnsi="Times New Roman" w:cs="Times New Roman"/>
          <w:bCs/>
          <w:sz w:val="24"/>
          <w:szCs w:val="24"/>
        </w:rPr>
        <w:t xml:space="preserve">, Я. </w:t>
      </w:r>
      <w:proofErr w:type="spellStart"/>
      <w:r w:rsidRPr="004C691F">
        <w:rPr>
          <w:rFonts w:ascii="Times New Roman" w:hAnsi="Times New Roman" w:cs="Times New Roman"/>
          <w:bCs/>
          <w:sz w:val="24"/>
          <w:szCs w:val="24"/>
        </w:rPr>
        <w:t>Длуголенский</w:t>
      </w:r>
      <w:proofErr w:type="spellEnd"/>
      <w:r w:rsidRPr="004C691F">
        <w:rPr>
          <w:rFonts w:ascii="Times New Roman" w:hAnsi="Times New Roman" w:cs="Times New Roman"/>
          <w:bCs/>
          <w:sz w:val="24"/>
          <w:szCs w:val="24"/>
        </w:rPr>
        <w:t>, «Санта», 1994.</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«Шахматы для детей и родителей» В. Костров, А. Давлетов, Санкт-Петербург, 1997.</w:t>
      </w:r>
    </w:p>
    <w:p w:rsidR="0079728A" w:rsidRPr="004C691F" w:rsidRDefault="0079728A" w:rsidP="0079728A">
      <w:pPr>
        <w:pStyle w:val="a4"/>
        <w:numPr>
          <w:ilvl w:val="0"/>
          <w:numId w:val="11"/>
        </w:numPr>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«Играем в шахматы» В. Гришин.</w:t>
      </w:r>
    </w:p>
    <w:p w:rsidR="0079728A" w:rsidRPr="004C691F" w:rsidRDefault="0079728A" w:rsidP="0079728A">
      <w:pPr>
        <w:spacing w:line="20" w:lineRule="atLeast"/>
        <w:ind w:left="2160"/>
        <w:rPr>
          <w:bCs/>
        </w:rPr>
      </w:pPr>
    </w:p>
    <w:p w:rsidR="0079728A" w:rsidRPr="00E34A99"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b/>
          <w:bCs/>
        </w:rPr>
      </w:pPr>
      <w:r w:rsidRPr="00E34A99">
        <w:rPr>
          <w:b/>
          <w:bCs/>
        </w:rPr>
        <w:t>Интернет-ресурсы</w:t>
      </w:r>
    </w:p>
    <w:p w:rsidR="0079728A" w:rsidRPr="004C691F" w:rsidRDefault="0079728A" w:rsidP="0079728A">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bCs/>
          <w:sz w:val="24"/>
          <w:szCs w:val="24"/>
        </w:rPr>
      </w:pPr>
      <w:r w:rsidRPr="004C691F">
        <w:rPr>
          <w:rFonts w:ascii="Times New Roman" w:hAnsi="Times New Roman" w:cs="Times New Roman"/>
          <w:sz w:val="24"/>
          <w:szCs w:val="24"/>
        </w:rPr>
        <w:t xml:space="preserve">Обучающий курс для начинающих шахматистов и игра в шахматы онлайн: [сайт] </w:t>
      </w:r>
      <w:r w:rsidRPr="004C691F">
        <w:rPr>
          <w:rFonts w:ascii="Times New Roman" w:hAnsi="Times New Roman" w:cs="Times New Roman"/>
          <w:sz w:val="24"/>
          <w:szCs w:val="24"/>
          <w:lang w:val="en-US"/>
        </w:rPr>
        <w:t>URL</w:t>
      </w:r>
      <w:r w:rsidRPr="004C691F">
        <w:rPr>
          <w:rFonts w:ascii="Times New Roman" w:hAnsi="Times New Roman" w:cs="Times New Roman"/>
          <w:sz w:val="24"/>
          <w:szCs w:val="24"/>
        </w:rPr>
        <w:t xml:space="preserve">: </w:t>
      </w:r>
      <w:hyperlink r:id="rId14" w:history="1">
        <w:r w:rsidRPr="004C691F">
          <w:rPr>
            <w:rStyle w:val="a5"/>
            <w:rFonts w:ascii="Times New Roman" w:hAnsi="Times New Roman" w:cs="Times New Roman"/>
            <w:sz w:val="24"/>
            <w:szCs w:val="24"/>
          </w:rPr>
          <w:t>http://www.chess-master.net/articles/3.html</w:t>
        </w:r>
      </w:hyperlink>
      <w:r w:rsidRPr="004C691F">
        <w:rPr>
          <w:rFonts w:ascii="Times New Roman" w:hAnsi="Times New Roman" w:cs="Times New Roman"/>
          <w:sz w:val="24"/>
          <w:szCs w:val="24"/>
        </w:rPr>
        <w:t>;</w:t>
      </w:r>
    </w:p>
    <w:p w:rsidR="0079728A" w:rsidRPr="004C691F" w:rsidRDefault="0079728A" w:rsidP="0079728A">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bCs/>
          <w:sz w:val="24"/>
          <w:szCs w:val="24"/>
        </w:rPr>
      </w:pPr>
      <w:r w:rsidRPr="004C691F">
        <w:rPr>
          <w:rFonts w:ascii="Times New Roman" w:hAnsi="Times New Roman" w:cs="Times New Roman"/>
          <w:bCs/>
          <w:sz w:val="24"/>
          <w:szCs w:val="24"/>
        </w:rPr>
        <w:t>Шахматы: [сайт]</w:t>
      </w:r>
      <w:r w:rsidRPr="004C691F">
        <w:rPr>
          <w:rFonts w:ascii="Times New Roman" w:hAnsi="Times New Roman" w:cs="Times New Roman"/>
          <w:sz w:val="24"/>
          <w:szCs w:val="24"/>
        </w:rPr>
        <w:t xml:space="preserve"> </w:t>
      </w:r>
      <w:r w:rsidRPr="004C691F">
        <w:rPr>
          <w:rFonts w:ascii="Times New Roman" w:hAnsi="Times New Roman" w:cs="Times New Roman"/>
          <w:sz w:val="24"/>
          <w:szCs w:val="24"/>
          <w:lang w:val="en-US"/>
        </w:rPr>
        <w:t>URL</w:t>
      </w:r>
      <w:r w:rsidRPr="004C691F">
        <w:rPr>
          <w:rFonts w:ascii="Times New Roman" w:hAnsi="Times New Roman" w:cs="Times New Roman"/>
          <w:sz w:val="24"/>
          <w:szCs w:val="24"/>
        </w:rPr>
        <w:t xml:space="preserve">: </w:t>
      </w:r>
      <w:hyperlink r:id="rId15" w:history="1">
        <w:r w:rsidRPr="004C691F">
          <w:rPr>
            <w:rStyle w:val="a5"/>
            <w:rFonts w:ascii="Times New Roman" w:hAnsi="Times New Roman" w:cs="Times New Roman"/>
            <w:sz w:val="24"/>
            <w:szCs w:val="24"/>
          </w:rPr>
          <w:t>http://www.shahmatik.ru/</w:t>
        </w:r>
      </w:hyperlink>
      <w:r w:rsidRPr="004C691F">
        <w:rPr>
          <w:rFonts w:ascii="Times New Roman" w:hAnsi="Times New Roman" w:cs="Times New Roman"/>
          <w:sz w:val="24"/>
          <w:szCs w:val="24"/>
        </w:rPr>
        <w:t>;</w:t>
      </w:r>
    </w:p>
    <w:p w:rsidR="0079728A" w:rsidRDefault="0079728A" w:rsidP="0079728A">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pPr>
      <w:r w:rsidRPr="004C691F">
        <w:rPr>
          <w:rFonts w:ascii="Times New Roman" w:hAnsi="Times New Roman" w:cs="Times New Roman"/>
          <w:sz w:val="24"/>
          <w:szCs w:val="24"/>
        </w:rPr>
        <w:t>Шахматная библиотека</w:t>
      </w:r>
      <w:r w:rsidRPr="004C691F">
        <w:rPr>
          <w:rFonts w:ascii="Times New Roman" w:hAnsi="Times New Roman" w:cs="Times New Roman"/>
          <w:bCs/>
          <w:sz w:val="24"/>
          <w:szCs w:val="24"/>
        </w:rPr>
        <w:t>: [сайт]</w:t>
      </w:r>
      <w:r w:rsidRPr="004C691F">
        <w:rPr>
          <w:rFonts w:ascii="Times New Roman" w:hAnsi="Times New Roman" w:cs="Times New Roman"/>
          <w:sz w:val="24"/>
          <w:szCs w:val="24"/>
        </w:rPr>
        <w:t xml:space="preserve"> </w:t>
      </w:r>
      <w:r w:rsidRPr="004C691F">
        <w:rPr>
          <w:rFonts w:ascii="Times New Roman" w:hAnsi="Times New Roman" w:cs="Times New Roman"/>
          <w:sz w:val="24"/>
          <w:szCs w:val="24"/>
          <w:lang w:val="en-US"/>
        </w:rPr>
        <w:t>URL</w:t>
      </w:r>
      <w:r w:rsidRPr="004C691F">
        <w:rPr>
          <w:rFonts w:ascii="Times New Roman" w:hAnsi="Times New Roman" w:cs="Times New Roman"/>
          <w:sz w:val="24"/>
          <w:szCs w:val="24"/>
        </w:rPr>
        <w:t xml:space="preserve">: </w:t>
      </w:r>
      <w:hyperlink r:id="rId16" w:history="1">
        <w:r w:rsidRPr="004C691F">
          <w:rPr>
            <w:rStyle w:val="a5"/>
            <w:rFonts w:ascii="Times New Roman" w:hAnsi="Times New Roman" w:cs="Times New Roman"/>
            <w:sz w:val="24"/>
            <w:szCs w:val="24"/>
          </w:rPr>
          <w:t>http://webchess.ru/ebook/</w:t>
        </w:r>
      </w:hyperlink>
      <w:r w:rsidRPr="000E3821">
        <w:t>.</w:t>
      </w:r>
    </w:p>
    <w:p w:rsidR="0079728A" w:rsidRPr="000E3821" w:rsidRDefault="0079728A" w:rsidP="007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bCs/>
        </w:rPr>
      </w:pPr>
    </w:p>
    <w:p w:rsidR="0079728A" w:rsidRDefault="0079728A" w:rsidP="0079728A">
      <w:pPr>
        <w:spacing w:line="20" w:lineRule="atLeast"/>
        <w:rPr>
          <w:rStyle w:val="a7"/>
          <w:sz w:val="28"/>
          <w:szCs w:val="28"/>
        </w:rPr>
      </w:pPr>
      <w:r w:rsidRPr="00E34A99">
        <w:rPr>
          <w:rStyle w:val="a7"/>
          <w:sz w:val="28"/>
          <w:szCs w:val="28"/>
          <w:lang w:val="en-US"/>
        </w:rPr>
        <w:t>IV</w:t>
      </w:r>
      <w:r w:rsidRPr="00E34A99">
        <w:rPr>
          <w:rStyle w:val="a7"/>
          <w:sz w:val="28"/>
          <w:szCs w:val="28"/>
        </w:rPr>
        <w:t>. Дополнительный раздел</w:t>
      </w:r>
    </w:p>
    <w:p w:rsidR="0079728A" w:rsidRPr="00E34A99" w:rsidRDefault="0079728A" w:rsidP="0079728A">
      <w:pPr>
        <w:spacing w:line="20" w:lineRule="atLeast"/>
        <w:rPr>
          <w:b/>
          <w:caps/>
          <w:sz w:val="28"/>
          <w:szCs w:val="28"/>
        </w:rPr>
      </w:pPr>
    </w:p>
    <w:p w:rsidR="0079728A" w:rsidRPr="00E34A99" w:rsidRDefault="0079728A" w:rsidP="0079728A">
      <w:pPr>
        <w:spacing w:line="20" w:lineRule="atLeast"/>
        <w:rPr>
          <w:b/>
          <w:caps/>
        </w:rPr>
      </w:pPr>
      <w:r w:rsidRPr="00E34A99">
        <w:rPr>
          <w:b/>
        </w:rPr>
        <w:t xml:space="preserve">4.1. Литература </w:t>
      </w:r>
    </w:p>
    <w:p w:rsidR="0079728A" w:rsidRPr="00E34A99" w:rsidRDefault="0079728A" w:rsidP="0079728A">
      <w:pPr>
        <w:pStyle w:val="a4"/>
        <w:numPr>
          <w:ilvl w:val="0"/>
          <w:numId w:val="13"/>
        </w:numPr>
        <w:shd w:val="clear" w:color="auto" w:fill="FFFFFF"/>
        <w:spacing w:after="0" w:line="240" w:lineRule="auto"/>
        <w:ind w:left="0"/>
        <w:rPr>
          <w:rFonts w:ascii="Times New Roman" w:eastAsia="Times New Roman" w:hAnsi="Times New Roman" w:cs="Times New Roman"/>
          <w:sz w:val="24"/>
          <w:szCs w:val="24"/>
        </w:rPr>
      </w:pPr>
      <w:r w:rsidRPr="00E34A99">
        <w:rPr>
          <w:rFonts w:ascii="Times New Roman" w:eastAsia="Times New Roman" w:hAnsi="Times New Roman" w:cs="Times New Roman"/>
          <w:sz w:val="24"/>
          <w:szCs w:val="24"/>
        </w:rPr>
        <w:t xml:space="preserve">Авербах Ю., Бейлин М. Путешествие в шахматное королевство. / М.: </w:t>
      </w:r>
      <w:proofErr w:type="spellStart"/>
      <w:r w:rsidRPr="00E34A99">
        <w:rPr>
          <w:rFonts w:ascii="Times New Roman" w:eastAsia="Times New Roman" w:hAnsi="Times New Roman" w:cs="Times New Roman"/>
          <w:sz w:val="24"/>
          <w:szCs w:val="24"/>
        </w:rPr>
        <w:t>ФиС</w:t>
      </w:r>
      <w:proofErr w:type="spellEnd"/>
      <w:r w:rsidRPr="00E34A99">
        <w:rPr>
          <w:rFonts w:ascii="Times New Roman" w:eastAsia="Times New Roman" w:hAnsi="Times New Roman" w:cs="Times New Roman"/>
          <w:sz w:val="24"/>
          <w:szCs w:val="24"/>
        </w:rPr>
        <w:t>.</w:t>
      </w:r>
    </w:p>
    <w:p w:rsidR="0079728A" w:rsidRPr="00E34A99" w:rsidRDefault="0079728A" w:rsidP="0079728A">
      <w:pPr>
        <w:pStyle w:val="a4"/>
        <w:numPr>
          <w:ilvl w:val="0"/>
          <w:numId w:val="13"/>
        </w:numPr>
        <w:shd w:val="clear" w:color="auto" w:fill="FFFFFF"/>
        <w:spacing w:after="0" w:line="240" w:lineRule="auto"/>
        <w:ind w:left="0"/>
        <w:rPr>
          <w:rFonts w:ascii="Times New Roman" w:eastAsia="Times New Roman" w:hAnsi="Times New Roman" w:cs="Times New Roman"/>
          <w:sz w:val="24"/>
          <w:szCs w:val="24"/>
        </w:rPr>
      </w:pPr>
      <w:r w:rsidRPr="00E34A99">
        <w:rPr>
          <w:rFonts w:ascii="Times New Roman" w:eastAsia="Times New Roman" w:hAnsi="Times New Roman" w:cs="Times New Roman"/>
          <w:sz w:val="24"/>
          <w:szCs w:val="24"/>
        </w:rPr>
        <w:t xml:space="preserve">Весела И., Веселы И. Шахматный букварь. / М.: </w:t>
      </w:r>
      <w:proofErr w:type="gramStart"/>
      <w:r w:rsidRPr="00E34A99">
        <w:rPr>
          <w:rFonts w:ascii="Times New Roman" w:eastAsia="Times New Roman" w:hAnsi="Times New Roman" w:cs="Times New Roman"/>
          <w:sz w:val="24"/>
          <w:szCs w:val="24"/>
        </w:rPr>
        <w:t>Просвещение</w:t>
      </w:r>
      <w:r>
        <w:rPr>
          <w:rFonts w:ascii="Times New Roman" w:eastAsia="Times New Roman" w:hAnsi="Times New Roman" w:cs="Times New Roman"/>
          <w:sz w:val="24"/>
          <w:szCs w:val="24"/>
        </w:rPr>
        <w:t xml:space="preserve"> </w:t>
      </w:r>
      <w:r w:rsidRPr="00E34A99">
        <w:rPr>
          <w:rFonts w:ascii="Times New Roman" w:eastAsia="Times New Roman" w:hAnsi="Times New Roman" w:cs="Times New Roman"/>
          <w:sz w:val="24"/>
          <w:szCs w:val="24"/>
        </w:rPr>
        <w:t>.</w:t>
      </w:r>
      <w:proofErr w:type="gramEnd"/>
    </w:p>
    <w:p w:rsidR="0079728A" w:rsidRPr="00E34A99" w:rsidRDefault="0079728A" w:rsidP="0079728A">
      <w:pPr>
        <w:numPr>
          <w:ilvl w:val="0"/>
          <w:numId w:val="13"/>
        </w:numPr>
        <w:shd w:val="clear" w:color="auto" w:fill="FFFFFF"/>
        <w:ind w:left="0"/>
      </w:pPr>
      <w:r w:rsidRPr="00E34A99">
        <w:t xml:space="preserve">Гончаров В. Некоторые актуальные вопросы обучения дошкольников шахматной игре. / М.: </w:t>
      </w:r>
      <w:proofErr w:type="gramStart"/>
      <w:r w:rsidRPr="00E34A99">
        <w:t>ГЦОЛИФК</w:t>
      </w:r>
      <w:r>
        <w:t xml:space="preserve"> </w:t>
      </w:r>
      <w:r w:rsidRPr="00E34A99">
        <w:t>.</w:t>
      </w:r>
      <w:proofErr w:type="gramEnd"/>
    </w:p>
    <w:p w:rsidR="0079728A" w:rsidRPr="00E34A99" w:rsidRDefault="0079728A" w:rsidP="0079728A">
      <w:pPr>
        <w:numPr>
          <w:ilvl w:val="0"/>
          <w:numId w:val="13"/>
        </w:numPr>
        <w:shd w:val="clear" w:color="auto" w:fill="FFFFFF"/>
        <w:ind w:left="0"/>
      </w:pPr>
      <w:r w:rsidRPr="00E34A99">
        <w:rPr>
          <w:bCs/>
        </w:rPr>
        <w:t>Гришин В. Малыши играют в шахматы. / М.: Просвещение</w:t>
      </w:r>
      <w:r>
        <w:rPr>
          <w:bCs/>
        </w:rPr>
        <w:t xml:space="preserve"> </w:t>
      </w:r>
    </w:p>
    <w:p w:rsidR="0079728A" w:rsidRPr="00E34A99" w:rsidRDefault="0079728A" w:rsidP="0079728A">
      <w:pPr>
        <w:numPr>
          <w:ilvl w:val="0"/>
          <w:numId w:val="13"/>
        </w:numPr>
        <w:shd w:val="clear" w:color="auto" w:fill="FFFFFF"/>
        <w:ind w:left="0"/>
      </w:pPr>
      <w:r w:rsidRPr="00E34A99">
        <w:t>Гришин В., Ильин Е. Шахматная азбука. / М.: Детская литература</w:t>
      </w:r>
      <w:r>
        <w:t xml:space="preserve"> </w:t>
      </w:r>
    </w:p>
    <w:p w:rsidR="0079728A" w:rsidRPr="00E34A99" w:rsidRDefault="0079728A" w:rsidP="0079728A">
      <w:pPr>
        <w:numPr>
          <w:ilvl w:val="0"/>
          <w:numId w:val="13"/>
        </w:numPr>
        <w:shd w:val="clear" w:color="auto" w:fill="FFFFFF"/>
        <w:ind w:left="0"/>
      </w:pPr>
      <w:r w:rsidRPr="00E34A99">
        <w:rPr>
          <w:bCs/>
        </w:rPr>
        <w:t xml:space="preserve">Журавлев Н. Шаг за шагом. / М.: </w:t>
      </w:r>
      <w:proofErr w:type="spellStart"/>
      <w:r w:rsidRPr="00E34A99">
        <w:rPr>
          <w:bCs/>
        </w:rPr>
        <w:t>ФиС</w:t>
      </w:r>
      <w:proofErr w:type="spellEnd"/>
      <w:r>
        <w:rPr>
          <w:bCs/>
        </w:rPr>
        <w:t xml:space="preserve"> </w:t>
      </w:r>
    </w:p>
    <w:p w:rsidR="0079728A" w:rsidRDefault="0079728A" w:rsidP="0079728A">
      <w:pPr>
        <w:spacing w:line="20" w:lineRule="atLeast"/>
        <w:jc w:val="both"/>
        <w:rPr>
          <w:b/>
        </w:rPr>
      </w:pPr>
    </w:p>
    <w:p w:rsidR="0079728A" w:rsidRDefault="0079728A" w:rsidP="0079728A">
      <w:pPr>
        <w:spacing w:line="20" w:lineRule="atLeast"/>
        <w:jc w:val="both"/>
        <w:rPr>
          <w:b/>
        </w:rPr>
      </w:pPr>
    </w:p>
    <w:p w:rsidR="0079728A" w:rsidRDefault="0079728A" w:rsidP="0079728A">
      <w:pPr>
        <w:spacing w:line="20" w:lineRule="atLeast"/>
        <w:jc w:val="both"/>
        <w:rPr>
          <w:b/>
        </w:rPr>
      </w:pPr>
    </w:p>
    <w:p w:rsidR="0079728A" w:rsidRDefault="0079728A" w:rsidP="0079728A">
      <w:pPr>
        <w:spacing w:line="20" w:lineRule="atLeast"/>
        <w:jc w:val="both"/>
        <w:rPr>
          <w:b/>
        </w:rPr>
      </w:pPr>
    </w:p>
    <w:p w:rsidR="0079728A" w:rsidRDefault="0079728A" w:rsidP="0079728A">
      <w:pPr>
        <w:spacing w:line="20" w:lineRule="atLeast"/>
        <w:jc w:val="both"/>
        <w:rPr>
          <w:b/>
        </w:rPr>
      </w:pPr>
    </w:p>
    <w:p w:rsidR="0079728A" w:rsidRDefault="0079728A" w:rsidP="0079728A">
      <w:pPr>
        <w:spacing w:line="20" w:lineRule="atLeast"/>
        <w:jc w:val="both"/>
        <w:rPr>
          <w:b/>
        </w:rPr>
      </w:pPr>
    </w:p>
    <w:p w:rsidR="0079728A" w:rsidRDefault="0079728A" w:rsidP="0079728A">
      <w:pPr>
        <w:spacing w:line="20" w:lineRule="atLeast"/>
        <w:jc w:val="both"/>
      </w:pPr>
      <w:r>
        <w:rPr>
          <w:b/>
        </w:rPr>
        <w:t xml:space="preserve">4.2. </w:t>
      </w:r>
      <w:r w:rsidRPr="00CF6CFC">
        <w:rPr>
          <w:b/>
        </w:rPr>
        <w:t>Приложение</w:t>
      </w:r>
      <w:r w:rsidRPr="00CF6CFC">
        <w:t>.</w:t>
      </w:r>
    </w:p>
    <w:p w:rsidR="0079728A" w:rsidRDefault="0079728A" w:rsidP="0079728A">
      <w:pPr>
        <w:spacing w:line="20" w:lineRule="atLeast"/>
        <w:jc w:val="both"/>
      </w:pPr>
    </w:p>
    <w:p w:rsidR="0079728A" w:rsidRDefault="0079728A" w:rsidP="0079728A">
      <w:pPr>
        <w:spacing w:line="20" w:lineRule="atLeast"/>
        <w:jc w:val="right"/>
      </w:pPr>
      <w:r>
        <w:t>Приложение 1</w:t>
      </w:r>
    </w:p>
    <w:p w:rsidR="0079728A" w:rsidRDefault="0079728A" w:rsidP="0079728A">
      <w:pPr>
        <w:spacing w:line="20" w:lineRule="atLeast"/>
        <w:jc w:val="center"/>
      </w:pPr>
      <w:r>
        <w:t xml:space="preserve"> </w:t>
      </w:r>
    </w:p>
    <w:p w:rsidR="0079728A" w:rsidRDefault="0079728A" w:rsidP="0079728A">
      <w:pPr>
        <w:jc w:val="both"/>
        <w:rPr>
          <w:rFonts w:eastAsia="Calibri"/>
          <w:b/>
        </w:rPr>
      </w:pPr>
      <w:proofErr w:type="gramStart"/>
      <w:r w:rsidRPr="001964DB">
        <w:rPr>
          <w:rFonts w:eastAsia="Calibri"/>
          <w:b/>
        </w:rPr>
        <w:t>Механизм  определения</w:t>
      </w:r>
      <w:proofErr w:type="gramEnd"/>
      <w:r w:rsidRPr="001964DB">
        <w:rPr>
          <w:rFonts w:eastAsia="Calibri"/>
          <w:b/>
        </w:rPr>
        <w:t xml:space="preserve"> результатов  деятельности</w:t>
      </w:r>
      <w:r>
        <w:rPr>
          <w:rFonts w:eastAsia="Calibri"/>
          <w:b/>
        </w:rPr>
        <w:t xml:space="preserve"> по реализации Программы </w:t>
      </w:r>
    </w:p>
    <w:p w:rsidR="0079728A" w:rsidRDefault="0079728A" w:rsidP="0079728A">
      <w:pPr>
        <w:jc w:val="both"/>
        <w:rPr>
          <w:rFonts w:eastAsia="Calibri"/>
          <w:b/>
        </w:rPr>
      </w:pPr>
    </w:p>
    <w:p w:rsidR="0079728A" w:rsidRPr="00525C59" w:rsidRDefault="0079728A" w:rsidP="0079728A">
      <w:pPr>
        <w:jc w:val="both"/>
        <w:rPr>
          <w:rFonts w:eastAsia="Calibri"/>
          <w:b/>
          <w:i/>
        </w:rPr>
      </w:pPr>
      <w:r w:rsidRPr="00525C59">
        <w:rPr>
          <w:rFonts w:eastAsia="Calibri"/>
          <w:b/>
          <w:i/>
        </w:rPr>
        <w:t xml:space="preserve">При реализации программы проводиться оценка индивидуального развития </w:t>
      </w:r>
      <w:proofErr w:type="gramStart"/>
      <w:r w:rsidRPr="00525C59">
        <w:rPr>
          <w:rFonts w:eastAsia="Calibri"/>
          <w:b/>
          <w:i/>
        </w:rPr>
        <w:t>детей  в</w:t>
      </w:r>
      <w:proofErr w:type="gramEnd"/>
      <w:r w:rsidRPr="00525C59">
        <w:rPr>
          <w:rFonts w:eastAsia="Calibri"/>
          <w:b/>
          <w:i/>
        </w:rPr>
        <w:t xml:space="preserve"> рамках педагогической диагностики. </w:t>
      </w:r>
    </w:p>
    <w:p w:rsidR="0079728A" w:rsidRDefault="0079728A" w:rsidP="0079728A">
      <w:pPr>
        <w:jc w:val="both"/>
        <w:rPr>
          <w:rFonts w:eastAsia="Calibri"/>
          <w:b/>
        </w:rPr>
      </w:pPr>
    </w:p>
    <w:p w:rsidR="0079728A" w:rsidRPr="001964DB" w:rsidRDefault="0079728A" w:rsidP="0079728A">
      <w:pPr>
        <w:jc w:val="both"/>
        <w:rPr>
          <w:rFonts w:eastAsia="Calibri"/>
        </w:rPr>
      </w:pPr>
      <w:r w:rsidRPr="001964DB">
        <w:rPr>
          <w:rFonts w:eastAsia="Calibri"/>
          <w:b/>
        </w:rPr>
        <w:lastRenderedPageBreak/>
        <w:t>Цель:</w:t>
      </w:r>
      <w:r w:rsidRPr="001964DB">
        <w:rPr>
          <w:rFonts w:eastAsia="Calibri"/>
        </w:rPr>
        <w:t xml:space="preserve"> выявить уровень понимания и решения развивающих игровых задач.</w:t>
      </w:r>
    </w:p>
    <w:p w:rsidR="0079728A" w:rsidRDefault="0079728A" w:rsidP="0079728A">
      <w:pPr>
        <w:spacing w:line="20" w:lineRule="atLeast"/>
        <w:jc w:val="right"/>
      </w:pPr>
    </w:p>
    <w:p w:rsidR="0079728A" w:rsidRPr="009D7E99" w:rsidRDefault="0079728A" w:rsidP="0079728A">
      <w:pPr>
        <w:spacing w:before="100" w:beforeAutospacing="1" w:after="100" w:afterAutospacing="1"/>
        <w:contextualSpacing/>
        <w:jc w:val="both"/>
      </w:pPr>
      <w:r>
        <w:rPr>
          <w:b/>
          <w:bCs/>
          <w:color w:val="000000"/>
        </w:rPr>
        <w:t>Критерии педагогической диагностики</w:t>
      </w:r>
      <w:r w:rsidRPr="009D7E99">
        <w:rPr>
          <w:b/>
          <w:bCs/>
          <w:color w:val="000000"/>
        </w:rPr>
        <w:t>:</w:t>
      </w:r>
    </w:p>
    <w:p w:rsidR="0079728A" w:rsidRPr="009D7E99" w:rsidRDefault="0079728A" w:rsidP="0079728A">
      <w:pPr>
        <w:numPr>
          <w:ilvl w:val="0"/>
          <w:numId w:val="2"/>
        </w:numPr>
        <w:spacing w:before="100" w:beforeAutospacing="1" w:after="100" w:afterAutospacing="1"/>
        <w:contextualSpacing/>
        <w:jc w:val="both"/>
      </w:pPr>
      <w:proofErr w:type="gramStart"/>
      <w:r w:rsidRPr="009D7E99">
        <w:rPr>
          <w:color w:val="000000"/>
        </w:rPr>
        <w:t>шахматные</w:t>
      </w:r>
      <w:proofErr w:type="gramEnd"/>
      <w:r w:rsidRPr="009D7E99">
        <w:rPr>
          <w:color w:val="000000"/>
        </w:rPr>
        <w:t xml:space="preserve"> термины: белое и черное поле, горизонталь, верти</w:t>
      </w:r>
      <w:r w:rsidRPr="009D7E99">
        <w:rPr>
          <w:color w:val="000000"/>
        </w:rPr>
        <w:softHyphen/>
        <w:t>каль, диагональ, центр, партнеры, начальное положение, белые, черные, ход, взятие, стоять под боем, длинная и короткая рокировка, шах, мат;</w:t>
      </w:r>
    </w:p>
    <w:p w:rsidR="0079728A" w:rsidRPr="009D7E99" w:rsidRDefault="0079728A" w:rsidP="0079728A">
      <w:pPr>
        <w:numPr>
          <w:ilvl w:val="0"/>
          <w:numId w:val="2"/>
        </w:numPr>
        <w:spacing w:before="100" w:beforeAutospacing="1" w:after="100" w:afterAutospacing="1"/>
        <w:contextualSpacing/>
        <w:jc w:val="both"/>
      </w:pPr>
      <w:proofErr w:type="gramStart"/>
      <w:r w:rsidRPr="009D7E99">
        <w:rPr>
          <w:color w:val="000000"/>
        </w:rPr>
        <w:t>названия</w:t>
      </w:r>
      <w:proofErr w:type="gramEnd"/>
      <w:r w:rsidRPr="009D7E99">
        <w:rPr>
          <w:color w:val="000000"/>
        </w:rPr>
        <w:t xml:space="preserve"> шахматных фигур: ладья, слон, ферзь, конь, король; пешка, правила хода и взятия каждой фигуры.</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ориентироваться</w:t>
      </w:r>
      <w:proofErr w:type="gramEnd"/>
      <w:r w:rsidRPr="009D7E99">
        <w:rPr>
          <w:color w:val="000000"/>
        </w:rPr>
        <w:t xml:space="preserve"> на шахматной доске;</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согласованность</w:t>
      </w:r>
      <w:proofErr w:type="gramEnd"/>
      <w:r w:rsidRPr="009D7E99">
        <w:rPr>
          <w:color w:val="000000"/>
        </w:rPr>
        <w:t xml:space="preserve"> действий пе</w:t>
      </w:r>
      <w:r w:rsidRPr="009D7E99">
        <w:rPr>
          <w:color w:val="000000"/>
        </w:rPr>
        <w:softHyphen/>
        <w:t>шек с пешками, пешек с каждой фигурой, каждой фигуры друг с другом.;</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правильно</w:t>
      </w:r>
      <w:proofErr w:type="gramEnd"/>
      <w:r w:rsidRPr="009D7E99">
        <w:rPr>
          <w:color w:val="000000"/>
        </w:rPr>
        <w:t xml:space="preserve"> помещать шахматную доску между партнерами;</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правильно</w:t>
      </w:r>
      <w:proofErr w:type="gramEnd"/>
      <w:r w:rsidRPr="009D7E99">
        <w:rPr>
          <w:color w:val="000000"/>
        </w:rPr>
        <w:t xml:space="preserve"> расставлять фигуры в начальном положении ;</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различать</w:t>
      </w:r>
      <w:proofErr w:type="gramEnd"/>
      <w:r w:rsidRPr="009D7E99">
        <w:rPr>
          <w:color w:val="000000"/>
        </w:rPr>
        <w:t xml:space="preserve"> горизонталь, вертикаль, диагональ;</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рокировать</w:t>
      </w:r>
      <w:proofErr w:type="gramEnd"/>
      <w:r w:rsidRPr="009D7E99">
        <w:rPr>
          <w:color w:val="000000"/>
        </w:rPr>
        <w:t>;</w:t>
      </w:r>
    </w:p>
    <w:p w:rsidR="0079728A" w:rsidRPr="009D7E99" w:rsidRDefault="0079728A" w:rsidP="0079728A">
      <w:pPr>
        <w:numPr>
          <w:ilvl w:val="0"/>
          <w:numId w:val="3"/>
        </w:numPr>
        <w:spacing w:before="100" w:beforeAutospacing="1" w:after="100" w:afterAutospacing="1"/>
        <w:contextualSpacing/>
        <w:jc w:val="both"/>
      </w:pPr>
      <w:proofErr w:type="gramStart"/>
      <w:r w:rsidRPr="009D7E99">
        <w:rPr>
          <w:color w:val="000000"/>
        </w:rPr>
        <w:t>объявлять</w:t>
      </w:r>
      <w:proofErr w:type="gramEnd"/>
      <w:r w:rsidRPr="009D7E99">
        <w:rPr>
          <w:color w:val="000000"/>
        </w:rPr>
        <w:t xml:space="preserve"> шах;</w:t>
      </w:r>
    </w:p>
    <w:p w:rsidR="00902B28" w:rsidRDefault="0079728A" w:rsidP="0079728A">
      <w:proofErr w:type="gramStart"/>
      <w:r w:rsidRPr="009D7E99">
        <w:rPr>
          <w:color w:val="000000"/>
        </w:rPr>
        <w:t>решать</w:t>
      </w:r>
      <w:proofErr w:type="gramEnd"/>
      <w:r w:rsidRPr="009D7E99">
        <w:rPr>
          <w:color w:val="000000"/>
        </w:rPr>
        <w:t xml:space="preserve"> шахматные элементарные задачи</w:t>
      </w:r>
    </w:p>
    <w:sectPr w:rsidR="00902B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CD" w:rsidRDefault="007F6CCD" w:rsidP="0079728A">
      <w:r>
        <w:separator/>
      </w:r>
    </w:p>
  </w:endnote>
  <w:endnote w:type="continuationSeparator" w:id="0">
    <w:p w:rsidR="007F6CCD" w:rsidRDefault="007F6CCD" w:rsidP="007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8A" w:rsidRDefault="007972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8A" w:rsidRDefault="0079728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8A" w:rsidRDefault="007972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CD" w:rsidRDefault="007F6CCD" w:rsidP="0079728A">
      <w:r>
        <w:separator/>
      </w:r>
    </w:p>
  </w:footnote>
  <w:footnote w:type="continuationSeparator" w:id="0">
    <w:p w:rsidR="007F6CCD" w:rsidRDefault="007F6CCD" w:rsidP="0079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8A" w:rsidRDefault="007972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0C" w:rsidRPr="00EF7546" w:rsidRDefault="007F6CCD" w:rsidP="0004258A">
    <w:pPr>
      <w:ind w:left="6521"/>
      <w:jc w:val="center"/>
      <w:rPr>
        <w:sz w:val="20"/>
        <w:szCs w:val="20"/>
      </w:rPr>
    </w:pPr>
  </w:p>
  <w:p w:rsidR="0074460C" w:rsidRDefault="006464F9" w:rsidP="0004258A">
    <w:pPr>
      <w:jc w:val="center"/>
    </w:pPr>
    <w:r w:rsidRPr="00EF7546">
      <w:t xml:space="preserve">МБДОУ «Центр развития ребёнка – Детский сад № 18 «Родничок»» городского </w:t>
    </w:r>
    <w:proofErr w:type="gramStart"/>
    <w:r w:rsidRPr="00EF7546">
      <w:t>округа  город</w:t>
    </w:r>
    <w:proofErr w:type="gramEnd"/>
    <w:r w:rsidRPr="00EF7546">
      <w:t xml:space="preserve"> Шарья  Костромской области.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8A" w:rsidRDefault="007972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BD4"/>
    <w:multiLevelType w:val="hybridMultilevel"/>
    <w:tmpl w:val="B5680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92658"/>
    <w:multiLevelType w:val="hybridMultilevel"/>
    <w:tmpl w:val="8A2E7A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AA531B"/>
    <w:multiLevelType w:val="hybridMultilevel"/>
    <w:tmpl w:val="EA6CC76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nsid w:val="27C44E1F"/>
    <w:multiLevelType w:val="hybridMultilevel"/>
    <w:tmpl w:val="92D8E958"/>
    <w:lvl w:ilvl="0" w:tplc="D4E055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AC34DC"/>
    <w:multiLevelType w:val="hybridMultilevel"/>
    <w:tmpl w:val="4C38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60159C"/>
    <w:multiLevelType w:val="hybridMultilevel"/>
    <w:tmpl w:val="01A8E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7B50AF"/>
    <w:multiLevelType w:val="hybridMultilevel"/>
    <w:tmpl w:val="E8E681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DE02C3"/>
    <w:multiLevelType w:val="hybridMultilevel"/>
    <w:tmpl w:val="43F8F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25751"/>
    <w:multiLevelType w:val="hybridMultilevel"/>
    <w:tmpl w:val="F02A3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CC55C82"/>
    <w:multiLevelType w:val="multilevel"/>
    <w:tmpl w:val="B59E0BC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65C21C88"/>
    <w:multiLevelType w:val="multilevel"/>
    <w:tmpl w:val="5538A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547E0A"/>
    <w:multiLevelType w:val="multilevel"/>
    <w:tmpl w:val="598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D3973"/>
    <w:multiLevelType w:val="multilevel"/>
    <w:tmpl w:val="5A96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2"/>
  </w:num>
  <w:num w:numId="4">
    <w:abstractNumId w:val="10"/>
  </w:num>
  <w:num w:numId="5">
    <w:abstractNumId w:val="0"/>
  </w:num>
  <w:num w:numId="6">
    <w:abstractNumId w:val="6"/>
  </w:num>
  <w:num w:numId="7">
    <w:abstractNumId w:val="3"/>
  </w:num>
  <w:num w:numId="8">
    <w:abstractNumId w:val="7"/>
  </w:num>
  <w:num w:numId="9">
    <w:abstractNumId w:val="8"/>
  </w:num>
  <w:num w:numId="10">
    <w:abstractNumId w:val="1"/>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8A"/>
    <w:rsid w:val="006464F9"/>
    <w:rsid w:val="0079728A"/>
    <w:rsid w:val="007F6CCD"/>
    <w:rsid w:val="00902B28"/>
    <w:rsid w:val="00DA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8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79728A"/>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728A"/>
    <w:rPr>
      <w:rFonts w:ascii="Cambria" w:eastAsia="Times New Roman" w:hAnsi="Cambria" w:cs="Times New Roman"/>
      <w:b/>
      <w:bCs/>
      <w:i/>
      <w:iCs/>
      <w:color w:val="4F81BD"/>
      <w:sz w:val="24"/>
      <w:szCs w:val="24"/>
      <w:lang w:eastAsia="ru-RU"/>
    </w:rPr>
  </w:style>
  <w:style w:type="table" w:styleId="a3">
    <w:name w:val="Table Grid"/>
    <w:basedOn w:val="a1"/>
    <w:uiPriority w:val="59"/>
    <w:rsid w:val="007972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728A"/>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79728A"/>
    <w:rPr>
      <w:color w:val="0000FF"/>
      <w:u w:val="single"/>
    </w:rPr>
  </w:style>
  <w:style w:type="character" w:customStyle="1" w:styleId="apple-converted-space">
    <w:name w:val="apple-converted-space"/>
    <w:basedOn w:val="a0"/>
    <w:rsid w:val="0079728A"/>
  </w:style>
  <w:style w:type="paragraph" w:styleId="a6">
    <w:name w:val="Normal (Web)"/>
    <w:basedOn w:val="a"/>
    <w:uiPriority w:val="99"/>
    <w:unhideWhenUsed/>
    <w:rsid w:val="0079728A"/>
    <w:pPr>
      <w:spacing w:before="100" w:beforeAutospacing="1" w:after="100" w:afterAutospacing="1"/>
    </w:pPr>
  </w:style>
  <w:style w:type="character" w:styleId="a7">
    <w:name w:val="Strong"/>
    <w:basedOn w:val="a0"/>
    <w:qFormat/>
    <w:rsid w:val="0079728A"/>
    <w:rPr>
      <w:b/>
      <w:bCs/>
    </w:rPr>
  </w:style>
  <w:style w:type="paragraph" w:styleId="a8">
    <w:name w:val="header"/>
    <w:basedOn w:val="a"/>
    <w:link w:val="a9"/>
    <w:uiPriority w:val="99"/>
    <w:unhideWhenUsed/>
    <w:rsid w:val="0079728A"/>
    <w:pPr>
      <w:tabs>
        <w:tab w:val="center" w:pos="4677"/>
        <w:tab w:val="right" w:pos="9355"/>
      </w:tabs>
    </w:pPr>
  </w:style>
  <w:style w:type="character" w:customStyle="1" w:styleId="a9">
    <w:name w:val="Верхний колонтитул Знак"/>
    <w:basedOn w:val="a0"/>
    <w:link w:val="a8"/>
    <w:uiPriority w:val="99"/>
    <w:rsid w:val="0079728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9728A"/>
    <w:pPr>
      <w:tabs>
        <w:tab w:val="center" w:pos="4677"/>
        <w:tab w:val="right" w:pos="9355"/>
      </w:tabs>
    </w:pPr>
  </w:style>
  <w:style w:type="character" w:customStyle="1" w:styleId="ab">
    <w:name w:val="Нижний колонтитул Знак"/>
    <w:basedOn w:val="a0"/>
    <w:link w:val="aa"/>
    <w:uiPriority w:val="99"/>
    <w:rsid w:val="007972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chess.ru/e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hahmatik.r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hess-master.net/articles/3.html" TargetMode="Externa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2015-11-13T08:35:00Z</dcterms:created>
  <dcterms:modified xsi:type="dcterms:W3CDTF">2015-11-13T08:41:00Z</dcterms:modified>
</cp:coreProperties>
</file>