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Занятия, игры и упражнения для развития мелкой моторики.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Массаж ладошек.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Ладушки.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Все с детства знают </w:t>
      </w:r>
      <w:proofErr w:type="spellStart"/>
      <w:r>
        <w:rPr>
          <w:rFonts w:ascii="Verdana" w:hAnsi="Verdana"/>
          <w:color w:val="000000"/>
          <w:sz w:val="16"/>
          <w:szCs w:val="16"/>
        </w:rPr>
        <w:t>потешку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«Ладушки-ладушки». Эта игра научит самых маленьких распрямлять пальчики и хлопать в ладоши.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Разрывание бумаги.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Перелистывание страниц.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Вкладыши – мисочки.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Бусы.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Крупы.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Баночки с крупами.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Рисование на песке.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 Горошина.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</w:t>
      </w:r>
      <w:proofErr w:type="gramStart"/>
      <w:r>
        <w:rPr>
          <w:rFonts w:ascii="Verdana" w:hAnsi="Verdana"/>
          <w:color w:val="000000"/>
          <w:sz w:val="16"/>
          <w:szCs w:val="16"/>
        </w:rPr>
        <w:t>Покажите малышу всю цепочку действий медленно несколько раз и тогда он обязательно сможет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 Завинчивание крышек.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 Застёгивание, расстегивание и шнуровка.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13. Собирание мозаик и </w:t>
      </w:r>
      <w:proofErr w:type="spellStart"/>
      <w:r>
        <w:rPr>
          <w:rFonts w:ascii="Verdana" w:hAnsi="Verdana"/>
          <w:color w:val="000000"/>
          <w:sz w:val="16"/>
          <w:szCs w:val="16"/>
        </w:rPr>
        <w:t>паззлов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Для детей выбирают </w:t>
      </w:r>
      <w:proofErr w:type="spellStart"/>
      <w:r>
        <w:rPr>
          <w:rFonts w:ascii="Verdana" w:hAnsi="Verdana"/>
          <w:color w:val="000000"/>
          <w:sz w:val="16"/>
          <w:szCs w:val="16"/>
        </w:rPr>
        <w:t>паззлы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мозаики с крупными частями. </w:t>
      </w:r>
      <w:proofErr w:type="spellStart"/>
      <w:r>
        <w:rPr>
          <w:rFonts w:ascii="Verdana" w:hAnsi="Verdana"/>
          <w:color w:val="000000"/>
          <w:sz w:val="16"/>
          <w:szCs w:val="16"/>
        </w:rPr>
        <w:t>Паззлы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также тренируют воображение.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 Пальчиковый театр.</w:t>
      </w:r>
    </w:p>
    <w:p w:rsidR="0058787E" w:rsidRDefault="0058787E" w:rsidP="0058787E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Инсценировка сказок и различных сюжетов собственного сочинения при помощи фигурок пальчикового театра обладает несомненной пользой для ребенка: вырабатывает способность к концентрации внимания; тренирует память; обогащает словарный запас; развивает пространственное мышление (такие важные понятия как «лево» и «право», вниз и верх, предыдущий и следующий отрабатываются в игровой ненавязчивой форме); возможность самовыражения на сцене развивает артистические и творческие </w:t>
      </w:r>
      <w:proofErr w:type="gramStart"/>
      <w:r>
        <w:rPr>
          <w:rFonts w:ascii="Verdana" w:hAnsi="Verdana"/>
          <w:color w:val="000000"/>
          <w:sz w:val="16"/>
          <w:szCs w:val="16"/>
        </w:rPr>
        <w:t>способности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выступая перед публикой, малыш приобретает уверенность в себе, становится более общительным.</w:t>
      </w:r>
    </w:p>
    <w:p w:rsidR="00DE5BEE" w:rsidRDefault="00DE5BEE"/>
    <w:sectPr w:rsidR="00DE5BEE" w:rsidSect="00DE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8787E"/>
    <w:rsid w:val="0058787E"/>
    <w:rsid w:val="00632585"/>
    <w:rsid w:val="00DE5BEE"/>
    <w:rsid w:val="00F7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3376</Characters>
  <Application>Microsoft Office Word</Application>
  <DocSecurity>0</DocSecurity>
  <Lines>28</Lines>
  <Paragraphs>7</Paragraphs>
  <ScaleCrop>false</ScaleCrop>
  <Company>DG Win&amp;Soft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4</cp:revision>
  <dcterms:created xsi:type="dcterms:W3CDTF">2015-11-10T18:03:00Z</dcterms:created>
  <dcterms:modified xsi:type="dcterms:W3CDTF">2015-11-14T13:40:00Z</dcterms:modified>
</cp:coreProperties>
</file>