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15" w:rsidRPr="004F2C15" w:rsidRDefault="004F2C15" w:rsidP="00A22FC6">
      <w:pPr>
        <w:pStyle w:val="a4"/>
        <w:rPr>
          <w:b/>
          <w:color w:val="000000"/>
          <w:sz w:val="28"/>
          <w:szCs w:val="28"/>
        </w:rPr>
      </w:pPr>
      <w:r w:rsidRPr="004F2C15">
        <w:rPr>
          <w:b/>
          <w:color w:val="000000"/>
          <w:sz w:val="28"/>
          <w:szCs w:val="28"/>
        </w:rPr>
        <w:t>Роль потешки в развитии речи детей младшего дошкольника.</w:t>
      </w:r>
    </w:p>
    <w:p w:rsidR="004F2C15" w:rsidRDefault="004F2C15" w:rsidP="00A22FC6">
      <w:pPr>
        <w:pStyle w:val="a4"/>
        <w:rPr>
          <w:color w:val="000000"/>
        </w:rPr>
      </w:pPr>
    </w:p>
    <w:p w:rsidR="00A22FC6" w:rsidRDefault="00A22FC6" w:rsidP="004F2C15">
      <w:pPr>
        <w:pStyle w:val="a4"/>
      </w:pPr>
      <w:r>
        <w:rPr>
          <w:color w:val="000000"/>
        </w:rPr>
        <w:t>В условиях современного социального пространства развитие речи является важнейшим направлением педагогической деятельности в дошкольном учреждении</w:t>
      </w:r>
      <w:r w:rsidRPr="004F2C15">
        <w:rPr>
          <w:color w:val="000000"/>
        </w:rPr>
        <w:t xml:space="preserve">. Период </w:t>
      </w:r>
      <w:hyperlink r:id="rId5" w:tooltip="Ранний возраст" w:history="1">
        <w:r w:rsidRPr="004F2C15">
          <w:rPr>
            <w:rStyle w:val="a3"/>
            <w:color w:val="auto"/>
            <w:u w:val="none"/>
          </w:rPr>
          <w:t>раннего возраста</w:t>
        </w:r>
      </w:hyperlink>
      <w:r w:rsidRPr="004F2C15">
        <w:t xml:space="preserve"> имеет огромное значение в овладении ребенком речью и гармоничном развитии </w:t>
      </w:r>
      <w:r>
        <w:rPr>
          <w:color w:val="000000"/>
        </w:rPr>
        <w:t xml:space="preserve">всех его психических структур. Именно с речью связано развитие восприятия и мышления, развитием речи обусловлено и </w:t>
      </w:r>
      <w:r w:rsidR="004F2C15">
        <w:rPr>
          <w:color w:val="000000"/>
        </w:rPr>
        <w:t xml:space="preserve">общение ребенка </w:t>
      </w:r>
      <w:proofErr w:type="gramStart"/>
      <w:r w:rsidR="004F2C15">
        <w:rPr>
          <w:color w:val="000000"/>
        </w:rPr>
        <w:t>со взрослым</w:t>
      </w:r>
      <w:proofErr w:type="gramEnd"/>
      <w:r w:rsidR="004F2C15">
        <w:rPr>
          <w:color w:val="000000"/>
        </w:rPr>
        <w:t xml:space="preserve"> </w:t>
      </w:r>
      <w:bookmarkStart w:id="0" w:name="_GoBack"/>
      <w:bookmarkEnd w:id="0"/>
    </w:p>
    <w:p w:rsidR="004F2C15" w:rsidRDefault="00A22FC6" w:rsidP="00A22FC6">
      <w:pPr>
        <w:pStyle w:val="a4"/>
        <w:rPr>
          <w:color w:val="000000"/>
        </w:rPr>
      </w:pPr>
      <w:r>
        <w:rPr>
          <w:color w:val="000000"/>
        </w:rPr>
        <w:t> Ребенок начинает понимать речь, обращение к нему во второй половине первого года жизни, к концу года устанавливается связь между словом и действием или предметом. Но для этого нужна общая деятельность со взрослым либо специальное научение, «так как установление связи слова и предмета осуществляется в процессе активного общения р</w:t>
      </w:r>
      <w:r w:rsidR="004F2C15">
        <w:rPr>
          <w:color w:val="000000"/>
        </w:rPr>
        <w:t xml:space="preserve">ебенка и взрослого» </w:t>
      </w:r>
    </w:p>
    <w:p w:rsidR="00A22FC6" w:rsidRDefault="00A22FC6" w:rsidP="00A22FC6">
      <w:pPr>
        <w:pStyle w:val="a4"/>
      </w:pPr>
      <w:r>
        <w:rPr>
          <w:color w:val="000000"/>
        </w:rPr>
        <w:t xml:space="preserve"> С 1,5 до 2-х лет увеличивается количество понимаемых ребенком слов, обозначающих различные окружающие его явления и предметы. В период раннего возраста, когда ребенок только воспринимает речь, его забавляют песенками и короткими стишками-пестушками. Их назначение — вызвать у ребенка радостные, положительные эмоции. Однако на 3-ем году не только увеличивается объем речи, но и происходит качественное ее изменение: ребенок любит слушать сказки, стихи, вслушивается в разговорную речь окружающих взрослых. Именно младший возраст благоприятен для воспитания </w:t>
      </w:r>
      <w:proofErr w:type="spellStart"/>
      <w:r>
        <w:rPr>
          <w:color w:val="000000"/>
        </w:rPr>
        <w:t>речепроизносимых</w:t>
      </w:r>
      <w:proofErr w:type="spellEnd"/>
      <w:r>
        <w:rPr>
          <w:color w:val="000000"/>
        </w:rPr>
        <w:t xml:space="preserve"> навыков, так как становятся более подвижными органы речевого аппарата: нижняя челюсть, мышцы языка, губ.</w:t>
      </w:r>
    </w:p>
    <w:p w:rsidR="00A22FC6" w:rsidRDefault="00A22FC6" w:rsidP="00A22FC6">
      <w:pPr>
        <w:pStyle w:val="a4"/>
      </w:pPr>
      <w:r>
        <w:rPr>
          <w:color w:val="000000"/>
        </w:rPr>
        <w:t> Речевая активность ребенка обычно сильно возрастает к 3-м годам. Расширяется круг общения – речь в силу своего развития становится способом общения не только с близкими людьми, но и с другими взрослыми и детьми. Общение происходит по поводу реальной ситуации, в которой оно и возникает: дома, в детском саду, в общественных местах. Ребенок отвечает на вопросы взрослого, сам задает вопросы о тех действиях, которые они выполняют совместно.</w:t>
      </w:r>
    </w:p>
    <w:p w:rsidR="00A22FC6" w:rsidRDefault="00A22FC6" w:rsidP="00A22FC6">
      <w:pPr>
        <w:pStyle w:val="a4"/>
      </w:pPr>
      <w:r>
        <w:rPr>
          <w:color w:val="000000"/>
        </w:rPr>
        <w:t xml:space="preserve"> С другой стороны, понимание речи взрослых в этот период качественно изменяется. Ребенок не только осознает смысл отдельных слов, но становится способным выполнять предметные действия по инструкции взрослого. В это время дети активно слушают сказки, рассказы, стихи, что благоприятствует наступлению периоду «активного слушания» </w:t>
      </w:r>
      <w:proofErr w:type="spellStart"/>
      <w:r>
        <w:rPr>
          <w:color w:val="000000"/>
        </w:rPr>
        <w:t>потешек</w:t>
      </w:r>
      <w:proofErr w:type="spellEnd"/>
      <w:r>
        <w:rPr>
          <w:color w:val="000000"/>
        </w:rPr>
        <w:t>, песенок, стихов и сказок, являющихся инструментами в воспитании звуковой культуры речи. Происходит постепенное овладение родным языком, у ребенка формируется правильное восприятие художественного слова: понимание смысла небольших стихотворений, коротких сказок, рассказов, эмоциональный отклик на их звучную рифму, словесный повтор, игру звуков.</w:t>
      </w:r>
    </w:p>
    <w:p w:rsidR="004F2C15" w:rsidRDefault="00A22FC6" w:rsidP="00A22FC6">
      <w:pPr>
        <w:pStyle w:val="a4"/>
        <w:rPr>
          <w:color w:val="000000"/>
        </w:rPr>
      </w:pPr>
      <w:r>
        <w:rPr>
          <w:color w:val="000000"/>
        </w:rPr>
        <w:t xml:space="preserve"> Влияние художественного текста на развитие связной речи детей раннего возраста несомненно велико. После года малыш уже может внимательно прослушать небольшой художественный текст, если взрослый произносит его выразительно и эмоционально, а сам текст — звучный и ритмичный. При систематическом чтении и проигрывании </w:t>
      </w:r>
      <w:proofErr w:type="spellStart"/>
      <w:r>
        <w:rPr>
          <w:color w:val="000000"/>
        </w:rPr>
        <w:t>потешек</w:t>
      </w:r>
      <w:proofErr w:type="spellEnd"/>
      <w:r>
        <w:rPr>
          <w:color w:val="000000"/>
        </w:rPr>
        <w:t>, стихов и сказок к двум годам у детей вырабатывается положительное отношение к слушанию, складывается навык сосредоточенного слушания литературного произведения, что «является благоприятным условием развития акти</w:t>
      </w:r>
      <w:r w:rsidR="004F2C15">
        <w:rPr>
          <w:color w:val="000000"/>
        </w:rPr>
        <w:t>вной речи ребенка»</w:t>
      </w:r>
    </w:p>
    <w:p w:rsidR="00A22FC6" w:rsidRDefault="00A22FC6" w:rsidP="00A22FC6">
      <w:pPr>
        <w:pStyle w:val="a4"/>
      </w:pPr>
      <w:r>
        <w:rPr>
          <w:color w:val="000000"/>
        </w:rPr>
        <w:t xml:space="preserve"> Восприятие ритма, рифмы, интонации первоначально составляет основу эстетического воздействия художественного слова, вызывает собственную речевую деятельность малыша, опирающуюся на подражание речи взрослого.</w:t>
      </w:r>
    </w:p>
    <w:p w:rsidR="00A22FC6" w:rsidRDefault="00A22FC6" w:rsidP="00A22FC6">
      <w:pPr>
        <w:pStyle w:val="a4"/>
      </w:pPr>
      <w:r>
        <w:rPr>
          <w:color w:val="000000"/>
        </w:rPr>
        <w:t xml:space="preserve"> Многократное чтение текста и усилия взрослого, вызывающего ребенка на совместный разговор в эмоциональном общении — игре, приводят к тому, что он вслед за взрослым проговаривает короткие стихотворные строчки, простые фразы прозаического текста. В этом процессе несомненно важное место занимают </w:t>
      </w:r>
      <w:proofErr w:type="spellStart"/>
      <w:r>
        <w:rPr>
          <w:color w:val="000000"/>
        </w:rPr>
        <w:t>потешки</w:t>
      </w:r>
      <w:proofErr w:type="spellEnd"/>
      <w:r>
        <w:rPr>
          <w:color w:val="000000"/>
        </w:rPr>
        <w:t xml:space="preserve">, столь любимые малышами. С помощью </w:t>
      </w:r>
      <w:proofErr w:type="spellStart"/>
      <w:r>
        <w:rPr>
          <w:color w:val="000000"/>
        </w:rPr>
        <w:t>потешек</w:t>
      </w:r>
      <w:proofErr w:type="spellEnd"/>
      <w:r>
        <w:rPr>
          <w:color w:val="000000"/>
        </w:rPr>
        <w:t xml:space="preserve"> отрабатывается </w:t>
      </w:r>
      <w:r>
        <w:rPr>
          <w:color w:val="000000"/>
        </w:rPr>
        <w:lastRenderedPageBreak/>
        <w:t xml:space="preserve">отчетливое и ясное произношение слов, слогов и звуков (дикция). Содержание </w:t>
      </w:r>
      <w:proofErr w:type="spellStart"/>
      <w:r>
        <w:rPr>
          <w:color w:val="000000"/>
        </w:rPr>
        <w:t>потешек</w:t>
      </w:r>
      <w:proofErr w:type="spellEnd"/>
      <w:r>
        <w:rPr>
          <w:color w:val="000000"/>
        </w:rPr>
        <w:t xml:space="preserve"> динамично, богато глаголами, наполнено последовательно сменяющимися действиями. При этом слово можно соединить с действием ребёнка, то есть можно инсценировать </w:t>
      </w:r>
      <w:proofErr w:type="spellStart"/>
      <w:r>
        <w:rPr>
          <w:color w:val="000000"/>
        </w:rPr>
        <w:t>потешку</w:t>
      </w:r>
      <w:proofErr w:type="spellEnd"/>
      <w:r>
        <w:rPr>
          <w:color w:val="000000"/>
        </w:rPr>
        <w:t xml:space="preserve">, даже если ребёнок не владеет речью. Наглядность поможет ребёнку запомнить значение конкретных слов и уяснить последовательность развития сюжета. Наличие в </w:t>
      </w:r>
      <w:proofErr w:type="spellStart"/>
      <w:r>
        <w:rPr>
          <w:color w:val="000000"/>
        </w:rPr>
        <w:t>потешках</w:t>
      </w:r>
      <w:proofErr w:type="spellEnd"/>
      <w:r>
        <w:rPr>
          <w:color w:val="000000"/>
        </w:rPr>
        <w:t xml:space="preserve"> большого количества повторов слов, словосочетаний, предложений способствует их запоминанию, а затем и активному употреблению.</w:t>
      </w:r>
    </w:p>
    <w:p w:rsidR="00A22FC6" w:rsidRDefault="00A22FC6" w:rsidP="00A22FC6">
      <w:pPr>
        <w:pStyle w:val="a4"/>
      </w:pPr>
      <w:r>
        <w:rPr>
          <w:color w:val="000000"/>
        </w:rPr>
        <w:t> </w:t>
      </w:r>
      <w:proofErr w:type="spellStart"/>
      <w:r>
        <w:rPr>
          <w:color w:val="000000"/>
        </w:rPr>
        <w:t>Потешки</w:t>
      </w:r>
      <w:proofErr w:type="spellEnd"/>
      <w:r>
        <w:rPr>
          <w:color w:val="000000"/>
        </w:rPr>
        <w:t xml:space="preserve"> часто состоят из простых по </w:t>
      </w:r>
      <w:proofErr w:type="spellStart"/>
      <w:r>
        <w:rPr>
          <w:color w:val="000000"/>
        </w:rPr>
        <w:t>звуко</w:t>
      </w:r>
      <w:proofErr w:type="spellEnd"/>
      <w:r>
        <w:rPr>
          <w:color w:val="000000"/>
        </w:rPr>
        <w:t xml:space="preserve">-слоговому составу слов, которые заменяют собой более сложные слова с номинативным значением. Чаще всего простые слова, употребляемые в </w:t>
      </w:r>
      <w:proofErr w:type="spellStart"/>
      <w:r>
        <w:rPr>
          <w:color w:val="000000"/>
        </w:rPr>
        <w:t>потешках</w:t>
      </w:r>
      <w:proofErr w:type="spellEnd"/>
      <w:r>
        <w:rPr>
          <w:color w:val="000000"/>
        </w:rPr>
        <w:t xml:space="preserve">, являются словоформой с </w:t>
      </w:r>
      <w:proofErr w:type="spellStart"/>
      <w:r>
        <w:rPr>
          <w:color w:val="000000"/>
        </w:rPr>
        <w:t>уменьшительно</w:t>
      </w:r>
      <w:proofErr w:type="spellEnd"/>
      <w:r>
        <w:rPr>
          <w:color w:val="000000"/>
        </w:rPr>
        <w:t xml:space="preserve"> — ласкательным значением и составляют особый детский словарь, доступный самим детям в произношении и активно употребляемый ими (кошка — «киса», «</w:t>
      </w:r>
      <w:proofErr w:type="spellStart"/>
      <w:r>
        <w:rPr>
          <w:color w:val="000000"/>
        </w:rPr>
        <w:t>котя</w:t>
      </w:r>
      <w:proofErr w:type="spellEnd"/>
      <w:r>
        <w:rPr>
          <w:color w:val="000000"/>
        </w:rPr>
        <w:t>», «киска»; петух — «</w:t>
      </w:r>
      <w:proofErr w:type="spellStart"/>
      <w:r>
        <w:rPr>
          <w:color w:val="000000"/>
        </w:rPr>
        <w:t>петя</w:t>
      </w:r>
      <w:proofErr w:type="spellEnd"/>
      <w:r>
        <w:rPr>
          <w:color w:val="000000"/>
        </w:rPr>
        <w:t>»; заяц — «зайка»).</w:t>
      </w:r>
    </w:p>
    <w:p w:rsidR="00A22FC6" w:rsidRDefault="00A22FC6" w:rsidP="00A22FC6">
      <w:pPr>
        <w:pStyle w:val="a4"/>
      </w:pPr>
      <w:r>
        <w:rPr>
          <w:color w:val="000000"/>
        </w:rPr>
        <w:t xml:space="preserve"> Для развития речи важно включение в речь ребёнка слов, обозначающих действия в различных грамматических формах. </w:t>
      </w:r>
      <w:proofErr w:type="spellStart"/>
      <w:r>
        <w:rPr>
          <w:color w:val="000000"/>
        </w:rPr>
        <w:t>Потешки</w:t>
      </w:r>
      <w:proofErr w:type="spellEnd"/>
      <w:r>
        <w:rPr>
          <w:color w:val="000000"/>
        </w:rPr>
        <w:t xml:space="preserve"> сопровождают действия ребёнка в конкретной бытовой ситуации (умывается, кушает, гуляет), что способствует быстрому непроизвольному запоминанию </w:t>
      </w:r>
      <w:proofErr w:type="spellStart"/>
      <w:r>
        <w:rPr>
          <w:color w:val="000000"/>
        </w:rPr>
        <w:t>потешки</w:t>
      </w:r>
      <w:proofErr w:type="spellEnd"/>
      <w:r>
        <w:rPr>
          <w:color w:val="000000"/>
        </w:rPr>
        <w:t>.</w:t>
      </w:r>
    </w:p>
    <w:p w:rsidR="00A22FC6" w:rsidRDefault="00A22FC6" w:rsidP="00A22FC6">
      <w:pPr>
        <w:pStyle w:val="a4"/>
      </w:pPr>
      <w:r>
        <w:rPr>
          <w:color w:val="000000"/>
        </w:rPr>
        <w:t xml:space="preserve"> В </w:t>
      </w:r>
      <w:proofErr w:type="spellStart"/>
      <w:r>
        <w:rPr>
          <w:color w:val="000000"/>
        </w:rPr>
        <w:t>потешках</w:t>
      </w:r>
      <w:proofErr w:type="spellEnd"/>
      <w:r>
        <w:rPr>
          <w:color w:val="000000"/>
        </w:rPr>
        <w:t xml:space="preserve"> часто употребляются эпитеты, характеризующие внешние признаки предмета. Многократно прослушивая их, дети запоминают словосочетания и одновременно усваивают правила согласования форм в той или иной грамматической форме (серенькая кошечка, </w:t>
      </w:r>
      <w:proofErr w:type="spellStart"/>
      <w:r>
        <w:rPr>
          <w:color w:val="000000"/>
        </w:rPr>
        <w:t>масляна</w:t>
      </w:r>
      <w:proofErr w:type="spellEnd"/>
      <w:r>
        <w:rPr>
          <w:color w:val="000000"/>
        </w:rPr>
        <w:t xml:space="preserve"> головушка…).</w:t>
      </w:r>
    </w:p>
    <w:p w:rsidR="00A22FC6" w:rsidRDefault="00A22FC6" w:rsidP="00A22FC6">
      <w:pPr>
        <w:pStyle w:val="a4"/>
      </w:pPr>
      <w:r>
        <w:rPr>
          <w:color w:val="000000"/>
        </w:rPr>
        <w:t> </w:t>
      </w:r>
      <w:proofErr w:type="spellStart"/>
      <w:r>
        <w:rPr>
          <w:color w:val="000000"/>
        </w:rPr>
        <w:t>Потешки</w:t>
      </w:r>
      <w:proofErr w:type="spellEnd"/>
      <w:r>
        <w:rPr>
          <w:color w:val="000000"/>
        </w:rPr>
        <w:t xml:space="preserve"> можно использовать с целью описания предмета — как образец для подражания при составлении описательных рассказов:</w:t>
      </w:r>
    </w:p>
    <w:p w:rsidR="00A22FC6" w:rsidRDefault="00A22FC6" w:rsidP="00A22FC6">
      <w:pPr>
        <w:pStyle w:val="a4"/>
      </w:pPr>
      <w:r>
        <w:rPr>
          <w:color w:val="000000"/>
        </w:rPr>
        <w:t> Как у нашего кота Шубка очень хороша…</w:t>
      </w:r>
    </w:p>
    <w:p w:rsidR="00A22FC6" w:rsidRDefault="00A22FC6" w:rsidP="00A22FC6">
      <w:pPr>
        <w:pStyle w:val="a4"/>
      </w:pPr>
      <w:r>
        <w:rPr>
          <w:color w:val="000000"/>
        </w:rPr>
        <w:t> Петушок, петушок, Золотой гребешок…</w:t>
      </w:r>
    </w:p>
    <w:p w:rsidR="00A22FC6" w:rsidRDefault="00A22FC6" w:rsidP="00A22FC6">
      <w:pPr>
        <w:pStyle w:val="a4"/>
      </w:pPr>
      <w:r>
        <w:rPr>
          <w:color w:val="000000"/>
        </w:rPr>
        <w:t> </w:t>
      </w:r>
      <w:proofErr w:type="spellStart"/>
      <w:r>
        <w:rPr>
          <w:color w:val="000000"/>
        </w:rPr>
        <w:t>Трух</w:t>
      </w:r>
      <w:proofErr w:type="spellEnd"/>
      <w:r>
        <w:rPr>
          <w:color w:val="000000"/>
        </w:rPr>
        <w:t xml:space="preserve">-тух, </w:t>
      </w:r>
      <w:proofErr w:type="spellStart"/>
      <w:r>
        <w:rPr>
          <w:color w:val="000000"/>
        </w:rPr>
        <w:t>трух</w:t>
      </w:r>
      <w:proofErr w:type="spellEnd"/>
      <w:r>
        <w:rPr>
          <w:color w:val="000000"/>
        </w:rPr>
        <w:t>-тух -</w:t>
      </w:r>
    </w:p>
    <w:p w:rsidR="00A22FC6" w:rsidRDefault="00A22FC6" w:rsidP="00A22FC6">
      <w:pPr>
        <w:pStyle w:val="a4"/>
      </w:pPr>
      <w:r>
        <w:rPr>
          <w:color w:val="000000"/>
        </w:rPr>
        <w:t> Ходит по двору петух!</w:t>
      </w:r>
    </w:p>
    <w:p w:rsidR="00A22FC6" w:rsidRDefault="00A22FC6" w:rsidP="00A22FC6">
      <w:pPr>
        <w:pStyle w:val="a4"/>
      </w:pPr>
      <w:r>
        <w:rPr>
          <w:color w:val="000000"/>
        </w:rPr>
        <w:t> Сам со шпорами…</w:t>
      </w:r>
    </w:p>
    <w:p w:rsidR="00A22FC6" w:rsidRDefault="00A22FC6" w:rsidP="00A22FC6">
      <w:pPr>
        <w:pStyle w:val="a4"/>
      </w:pPr>
      <w:r>
        <w:rPr>
          <w:color w:val="000000"/>
        </w:rPr>
        <w:t xml:space="preserve"> Вместе с </w:t>
      </w:r>
      <w:proofErr w:type="spellStart"/>
      <w:r>
        <w:rPr>
          <w:color w:val="000000"/>
        </w:rPr>
        <w:t>потешками</w:t>
      </w:r>
      <w:proofErr w:type="spellEnd"/>
      <w:r>
        <w:rPr>
          <w:color w:val="000000"/>
        </w:rPr>
        <w:t xml:space="preserve"> ребенок знакомится с иллюстрированной книгой. Как правило, текст и иллюстрация — изображение персонажа, сюжетной сценки — помещаются на одной странице. Взрослый, показывая картинку, выразительно читает текст, рассказывает, что нарисовано. Пока ребенок рассматривает иллюстрацию, взрослый читает текст повторно. Дети второго года жизни могут самостоятельно рассматривать картинки в книге, проговаривая отдельные слова, показывая на картинку, проводя по ней пальчиком, рукой. Одновременно дети учатся называть слова с противоположным значением: кукла Катя большая, а Таня …(маленькая); красный карандаш длинный, а синий …(короткий) и т.д.</w:t>
      </w:r>
    </w:p>
    <w:p w:rsidR="00A22FC6" w:rsidRDefault="00A22FC6" w:rsidP="00A22FC6">
      <w:pPr>
        <w:pStyle w:val="a4"/>
      </w:pPr>
      <w:r>
        <w:rPr>
          <w:color w:val="000000"/>
        </w:rPr>
        <w:t xml:space="preserve"> В этом же возрасте детей знакомят и с первыми стихами всеми любимых поэтов: А. </w:t>
      </w:r>
      <w:proofErr w:type="spellStart"/>
      <w:r>
        <w:rPr>
          <w:color w:val="000000"/>
        </w:rPr>
        <w:t>Барто</w:t>
      </w:r>
      <w:proofErr w:type="spellEnd"/>
      <w:r>
        <w:rPr>
          <w:color w:val="000000"/>
        </w:rPr>
        <w:t xml:space="preserve">, О. </w:t>
      </w:r>
      <w:proofErr w:type="spellStart"/>
      <w:r>
        <w:rPr>
          <w:color w:val="000000"/>
        </w:rPr>
        <w:t>Высотской</w:t>
      </w:r>
      <w:proofErr w:type="spellEnd"/>
      <w:r>
        <w:rPr>
          <w:color w:val="000000"/>
        </w:rPr>
        <w:t xml:space="preserve">, К. Чуковского, </w:t>
      </w:r>
      <w:proofErr w:type="spellStart"/>
      <w:r>
        <w:rPr>
          <w:color w:val="000000"/>
        </w:rPr>
        <w:t>З.Александровой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С.Михалкова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Б.Заходера</w:t>
      </w:r>
      <w:proofErr w:type="spellEnd"/>
      <w:r>
        <w:rPr>
          <w:color w:val="000000"/>
        </w:rPr>
        <w:t xml:space="preserve"> и других классиков детской литературы. При подборе стихотворений для малышей необходимо помнить, что стихотворная строка должна быть короткой (детям трудно правильно повторить большое количество слов; при излишнем количестве слов ребёнок сократит слова или заменит одно слово другим). В стихах должна быть чистая и ясная рифма, а слова, используемые в стихах, должны относиться к сфере русского литературного языка и не содержать жаргонизмов, диалектизмов. И, конечно, содержание стихотворения должно в образной форме отражать реальную окружающую действительность, развивать представления ребёнка о мире, воспитывать нравственные качества. Запоминание, проговаривание стихов формируют не только речевой навык малыша, но и совершенствуют память и мышление.</w:t>
      </w:r>
    </w:p>
    <w:p w:rsidR="00A22FC6" w:rsidRDefault="00A22FC6" w:rsidP="00A22FC6">
      <w:pPr>
        <w:pStyle w:val="a4"/>
      </w:pPr>
      <w:r>
        <w:rPr>
          <w:color w:val="000000"/>
        </w:rPr>
        <w:lastRenderedPageBreak/>
        <w:t> К концу второго года жизни детям читают первые сказки: «Курочка-ряба», «Репка», «Колобок», «Теремок». Взрослый сопровождает чтение или рассказывание показом игрушек, картинок. Само чтение должно быть живым, выразительным. Читая, взрослый подчеркивает ритм, изменяет силу, высоту голоса, теми, интонацию, вовлекает детей в действие сказки. Например, при рассказывании Репки со словами «тянут-потянут» он обхватывает ребенка, раскачивается с ним в такт словам, а на последней фразе: «Вытянули репку!» — шутливо его опрокидывает. Как показывает педагогическая практика, малыши просто в восторге от подобных занятий и даже самые застенчивые из них рано или поздно начинают участвовать в действии сказки. Дети третьего года жизни способны участвовать в игре-драматизации, то есть импровизации на основе литературного произведения, особенно сказки. Ребенок уже осознанно принимает роль какого-либо персонажа, передавая запомнившиеся слова вместе с тем и</w:t>
      </w:r>
      <w:r w:rsidR="004F2C15">
        <w:rPr>
          <w:color w:val="000000"/>
        </w:rPr>
        <w:t>ли иным движением, действием.</w:t>
      </w:r>
    </w:p>
    <w:p w:rsidR="00A22FC6" w:rsidRDefault="00A22FC6" w:rsidP="00A22FC6">
      <w:pPr>
        <w:pStyle w:val="a4"/>
      </w:pPr>
      <w:r>
        <w:rPr>
          <w:color w:val="000000"/>
        </w:rPr>
        <w:t xml:space="preserve"> Рассматривая вместе с детьми иллюстрации к сказке, необходимо обратить внимание на изображаемые персонажи, например, повторить с малышами как умывается котенок, как он изгибает спинку, спит, играет с бантиком, мяукает. В таких упражнениях начинается развитие простейшего умения – соединять движения и звук. Данные упражнения на движения и произнесение слов целесообразно проводить после чтения </w:t>
      </w:r>
      <w:proofErr w:type="spellStart"/>
      <w:r>
        <w:rPr>
          <w:color w:val="000000"/>
        </w:rPr>
        <w:t>потешек</w:t>
      </w:r>
      <w:proofErr w:type="spellEnd"/>
      <w:r>
        <w:rPr>
          <w:color w:val="000000"/>
        </w:rPr>
        <w:t>, сказок, стихотворений.</w:t>
      </w:r>
    </w:p>
    <w:p w:rsidR="00A22FC6" w:rsidRDefault="00A22FC6" w:rsidP="00A22FC6">
      <w:pPr>
        <w:pStyle w:val="a4"/>
      </w:pPr>
      <w:r>
        <w:rPr>
          <w:color w:val="000000"/>
        </w:rPr>
        <w:t> Дети также вовлекаются в совместное рассказывание сказки, когда воспитатель говорит начало предложения, а малыши его заканчивают. Сначала взрослый рассказывает сказку, затем детям надеваются шапочки или элементы костюма (платочек, шапку, бантик и т.п.). Даже если ребенок не произнесет ни слова, он с удовольствием наденет колпак и повторит движение взрослого. Использование детских игрушек, кукол-перчаток, пальчиковых кукол для таких сюжетных инсценировок приводит к научению самостоятельного рассказывания в дальнейшем.</w:t>
      </w:r>
    </w:p>
    <w:p w:rsidR="004F2C15" w:rsidRDefault="00A22FC6" w:rsidP="00A22FC6">
      <w:pPr>
        <w:pStyle w:val="a4"/>
        <w:rPr>
          <w:color w:val="000000"/>
        </w:rPr>
      </w:pPr>
      <w:r>
        <w:rPr>
          <w:color w:val="000000"/>
        </w:rPr>
        <w:t xml:space="preserve"> Таким образом, «развитие речи детей раннего возраста средствами художественной выразительности наиболее результативно происходит при планомерном введении различных жанровых видов: </w:t>
      </w:r>
      <w:proofErr w:type="spellStart"/>
      <w:r>
        <w:rPr>
          <w:color w:val="000000"/>
        </w:rPr>
        <w:t>пестушек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потешек</w:t>
      </w:r>
      <w:proofErr w:type="spellEnd"/>
      <w:r>
        <w:rPr>
          <w:color w:val="000000"/>
        </w:rPr>
        <w:t>,</w:t>
      </w:r>
      <w:r w:rsidR="004F2C15">
        <w:rPr>
          <w:color w:val="000000"/>
        </w:rPr>
        <w:t xml:space="preserve"> стихов и сказок»</w:t>
      </w:r>
    </w:p>
    <w:p w:rsidR="00A22FC6" w:rsidRDefault="00A22FC6" w:rsidP="00A22FC6">
      <w:pPr>
        <w:pStyle w:val="a4"/>
        <w:rPr>
          <w:color w:val="000000"/>
        </w:rPr>
      </w:pPr>
      <w:r>
        <w:rPr>
          <w:color w:val="000000"/>
        </w:rPr>
        <w:t xml:space="preserve"> Занятия в условиях детского сада направлены на формирование у детей речевых навыков, а использование средств художественной выразительности в комплексе с другими методами развития речи позволяет решать все речевые задачи педагогического процесса. Дети постепенно (при переходе к среднему звену) подводятся к </w:t>
      </w:r>
      <w:proofErr w:type="spellStart"/>
      <w:r>
        <w:rPr>
          <w:color w:val="000000"/>
        </w:rPr>
        <w:t>пересказыванию</w:t>
      </w:r>
      <w:proofErr w:type="spellEnd"/>
      <w:r>
        <w:rPr>
          <w:color w:val="000000"/>
        </w:rPr>
        <w:t xml:space="preserve"> литературного произведения, воспроизведению текста знакомой сказки или короткого рассказа сначала по вопросам воспитателя, затем совместно с ним, и, наконец, самостоятельно.</w:t>
      </w:r>
    </w:p>
    <w:p w:rsidR="004F2C15" w:rsidRDefault="004F2C15" w:rsidP="004F2C15">
      <w:pPr>
        <w:pStyle w:val="a4"/>
      </w:pPr>
      <w:r>
        <w:rPr>
          <w:color w:val="000000"/>
        </w:rPr>
        <w:t>А теперь для совместного обсуждения, мы посмотрим видео запись с детьми первой младшей группы подвижную игру по потешке «Идет коза рогатая».</w:t>
      </w:r>
    </w:p>
    <w:p w:rsidR="003A73A2" w:rsidRDefault="003A73A2"/>
    <w:sectPr w:rsidR="003A73A2" w:rsidSect="004F2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E3"/>
    <w:rsid w:val="003A73A2"/>
    <w:rsid w:val="004F2C15"/>
    <w:rsid w:val="00A22FC6"/>
    <w:rsid w:val="00ED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D5E6C-2DA6-4576-9702-A0F14E95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F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pedagogam/rannij-vozra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A7D3E-689F-4796-A3D7-EC50180D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1483</Words>
  <Characters>8456</Characters>
  <Application>Microsoft Office Word</Application>
  <DocSecurity>0</DocSecurity>
  <Lines>70</Lines>
  <Paragraphs>19</Paragraphs>
  <ScaleCrop>false</ScaleCrop>
  <Company/>
  <LinksUpToDate>false</LinksUpToDate>
  <CharactersWithSpaces>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Новикова</dc:creator>
  <cp:keywords/>
  <dc:description/>
  <cp:lastModifiedBy>Алевтина Новикова</cp:lastModifiedBy>
  <cp:revision>3</cp:revision>
  <dcterms:created xsi:type="dcterms:W3CDTF">2015-11-19T11:27:00Z</dcterms:created>
  <dcterms:modified xsi:type="dcterms:W3CDTF">2015-11-19T11:39:00Z</dcterms:modified>
</cp:coreProperties>
</file>