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8A" w:rsidRDefault="00B12C8A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2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Муниципальное бюджетное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общеобразовательное учреждение</w:t>
      </w:r>
    </w:p>
    <w:p w:rsidR="00B12C8A" w:rsidRPr="00B12C8A" w:rsidRDefault="00B12C8A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2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«Средняя общеобразовательная школа № 16»</w:t>
      </w:r>
    </w:p>
    <w:p w:rsidR="00B12C8A" w:rsidRPr="00B12C8A" w:rsidRDefault="00B12C8A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2C8A" w:rsidRPr="00B12C8A" w:rsidRDefault="00B12C8A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2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 проектных и исследовательских работ</w:t>
      </w:r>
    </w:p>
    <w:p w:rsidR="00B12C8A" w:rsidRPr="00B12C8A" w:rsidRDefault="00B12C8A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2C8A" w:rsidRDefault="00B12C8A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Первый проект</w:t>
      </w:r>
    </w:p>
    <w:p w:rsidR="00DF6E63" w:rsidRDefault="00DF6E63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6E63" w:rsidRDefault="00DF6E63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6E63" w:rsidRDefault="00DF6E63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6E63" w:rsidRDefault="00DF6E63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6E63" w:rsidRDefault="00DF6E63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6E63" w:rsidRDefault="00DF6E63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6E63" w:rsidRDefault="00DF6E63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6E63" w:rsidRPr="00B12C8A" w:rsidRDefault="00DF6E63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2C8A" w:rsidRPr="00B12C8A" w:rsidRDefault="00B12C8A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2C8A" w:rsidRPr="00B12C8A" w:rsidRDefault="00B12C8A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2C8A" w:rsidRPr="00B12C8A" w:rsidRDefault="00B12C8A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Традиции рождества</w:t>
      </w:r>
    </w:p>
    <w:p w:rsidR="00B12C8A" w:rsidRPr="00B12C8A" w:rsidRDefault="00B12C8A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6E63" w:rsidRDefault="00DF6E63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6E63" w:rsidRDefault="00DF6E63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2C8A" w:rsidRPr="00B12C8A" w:rsidRDefault="00B12C8A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Вид работы - </w:t>
      </w:r>
      <w:r w:rsidRPr="00B12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научное иссл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едование</w:t>
      </w:r>
    </w:p>
    <w:p w:rsidR="00B12C8A" w:rsidRDefault="00B12C8A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2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Секция </w:t>
      </w:r>
    </w:p>
    <w:p w:rsidR="00B12C8A" w:rsidRPr="00B12C8A" w:rsidRDefault="00B12C8A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МХК и искусство</w:t>
      </w:r>
    </w:p>
    <w:p w:rsidR="00B12C8A" w:rsidRPr="00B12C8A" w:rsidRDefault="00B12C8A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6E63" w:rsidRDefault="00DF6E63" w:rsidP="00DF6E63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DF6E63" w:rsidRDefault="00DF6E63" w:rsidP="00DF6E63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6E63" w:rsidRDefault="00DF6E63" w:rsidP="00DF6E63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6E63" w:rsidRDefault="00DF6E63" w:rsidP="00DF6E63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6E63" w:rsidRDefault="00DF6E63" w:rsidP="00DF6E63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6E63" w:rsidRDefault="00DF6E63" w:rsidP="00DF6E63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6E63" w:rsidRDefault="00DF6E63" w:rsidP="00DF6E63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6E63" w:rsidRDefault="00DF6E63" w:rsidP="00DF6E63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2C8A" w:rsidRDefault="00DF6E63" w:rsidP="00DF6E63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DD19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Авторы: </w:t>
      </w:r>
      <w:r w:rsidR="00B12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Елена Акулова</w:t>
      </w:r>
    </w:p>
    <w:p w:rsidR="00B12C8A" w:rsidRPr="00B12C8A" w:rsidRDefault="00DF6E63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</w:t>
      </w:r>
      <w:r w:rsidR="00B12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Ксения Криворучко</w:t>
      </w:r>
    </w:p>
    <w:p w:rsidR="00B12C8A" w:rsidRPr="00B12C8A" w:rsidRDefault="00DF6E63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  <w:r w:rsidR="00DD19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класс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 «А»</w:t>
      </w:r>
    </w:p>
    <w:p w:rsidR="00B12C8A" w:rsidRPr="00B12C8A" w:rsidRDefault="00B12C8A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2C8A" w:rsidRPr="00B12C8A" w:rsidRDefault="00DD1978" w:rsidP="00DF6E63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</w:t>
      </w:r>
      <w:r w:rsidR="00B12C8A" w:rsidRPr="00B12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Руководит</w:t>
      </w:r>
      <w:r w:rsidR="00DF6E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ель работы: </w:t>
      </w:r>
      <w:proofErr w:type="spellStart"/>
      <w:r w:rsidR="00DF6E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Багнова</w:t>
      </w:r>
      <w:proofErr w:type="spellEnd"/>
      <w:r w:rsidR="00DF6E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Елена Викторовна </w:t>
      </w:r>
    </w:p>
    <w:p w:rsidR="00B12C8A" w:rsidRPr="00B12C8A" w:rsidRDefault="00DD1978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</w:t>
      </w:r>
      <w:r w:rsidR="00DF6E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должность: учитель </w:t>
      </w:r>
    </w:p>
    <w:p w:rsidR="00B12C8A" w:rsidRPr="00B12C8A" w:rsidRDefault="00DD1978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r w:rsidR="00DF6E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преподаваемый предмет: искусство</w:t>
      </w:r>
    </w:p>
    <w:p w:rsidR="00B12C8A" w:rsidRPr="00B12C8A" w:rsidRDefault="00DD1978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</w:t>
      </w:r>
      <w:r w:rsidR="00DF6E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телефон 89089492117</w:t>
      </w:r>
    </w:p>
    <w:p w:rsidR="00B12C8A" w:rsidRDefault="00DD1978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B12C8A" w:rsidRPr="00B12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 электронной  почты руководителя</w:t>
      </w:r>
    </w:p>
    <w:p w:rsidR="00DF6E63" w:rsidRPr="00DF6E63" w:rsidRDefault="00DD1978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 w:rsidR="00DF6E6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bagnova</w:t>
      </w:r>
      <w:proofErr w:type="spellEnd"/>
      <w:r w:rsidR="00DF6E63" w:rsidRPr="00DF6E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84@</w:t>
      </w:r>
      <w:r w:rsidR="00DF6E6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mail</w:t>
      </w:r>
      <w:r w:rsidR="00DF6E63" w:rsidRPr="00DF6E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spellStart"/>
      <w:r w:rsidR="00DF6E6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</w:p>
    <w:p w:rsidR="00B12C8A" w:rsidRPr="00B12C8A" w:rsidRDefault="00B12C8A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2C8A" w:rsidRPr="00B12C8A" w:rsidRDefault="00B12C8A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2C8A" w:rsidRPr="00B12C8A" w:rsidRDefault="00B12C8A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2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B12C8A" w:rsidRPr="00B12C8A" w:rsidRDefault="00B12C8A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D1978" w:rsidRDefault="00DD1978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D1978" w:rsidRDefault="00DD1978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D1978" w:rsidRDefault="00DD1978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2C8A" w:rsidRPr="00B12C8A" w:rsidRDefault="00DF6E63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Берёзовский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12C8A" w:rsidRPr="00B12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город</w:t>
      </w:r>
    </w:p>
    <w:p w:rsidR="00B12C8A" w:rsidRPr="00B12C8A" w:rsidRDefault="00DF6E63" w:rsidP="00B12C8A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Pr="00DF6E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B12C8A" w:rsidRPr="00B12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</w:p>
    <w:p w:rsidR="00DD1978" w:rsidRDefault="00DD1978" w:rsidP="00E56F24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0780" w:rsidRPr="001333F8" w:rsidRDefault="00500780" w:rsidP="00E56F24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1333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Аннотация.</w:t>
      </w:r>
    </w:p>
    <w:p w:rsidR="00500780" w:rsidRPr="001333F8" w:rsidRDefault="00500780" w:rsidP="00EF50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Данная работа будет иметь свою практическую значимость для школьника России, поскольку она формирует представление о празднике Рождества в нашей стране, о семейных традициях, способствует формированию кругозора и жизненной позиции, способствует раскрытию творческого потенциала и сох</w:t>
      </w:r>
      <w:r w:rsidR="00EF5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ранению традиций нашего народа. Цель работы: </w:t>
      </w:r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особенности празднования рождества в России</w:t>
      </w:r>
      <w:proofErr w:type="gramStart"/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</w:p>
    <w:p w:rsidR="00500780" w:rsidRPr="001333F8" w:rsidRDefault="00500780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привитие, сохранение интереса учащихся к национальным традициям. </w:t>
      </w:r>
    </w:p>
    <w:p w:rsidR="00500780" w:rsidRPr="001333F8" w:rsidRDefault="00500780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Зад</w:t>
      </w:r>
      <w:r w:rsidR="00EF5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ачи исследования: </w:t>
      </w:r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изучить особенности празднования рождества в нашей стране;</w:t>
      </w:r>
    </w:p>
    <w:p w:rsidR="00500780" w:rsidRPr="001333F8" w:rsidRDefault="00500780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исследовать способы праздно</w:t>
      </w:r>
      <w:r w:rsidR="00EF509C">
        <w:rPr>
          <w:rFonts w:ascii="Times New Roman" w:hAnsi="Times New Roman" w:cs="Times New Roman"/>
          <w:color w:val="000000" w:themeColor="text1"/>
          <w:sz w:val="24"/>
          <w:szCs w:val="24"/>
        </w:rPr>
        <w:t>вания рождества среди молодежи;</w:t>
      </w:r>
      <w:r w:rsidR="0036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изучить мнение учащихся о пр</w:t>
      </w:r>
      <w:r w:rsidR="0036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аздновании Рождества  в </w:t>
      </w:r>
      <w:proofErr w:type="gramStart"/>
      <w:r w:rsidR="00362348">
        <w:rPr>
          <w:rFonts w:ascii="Times New Roman" w:hAnsi="Times New Roman" w:cs="Times New Roman"/>
          <w:color w:val="000000" w:themeColor="text1"/>
          <w:sz w:val="24"/>
          <w:szCs w:val="24"/>
        </w:rPr>
        <w:t>России</w:t>
      </w:r>
      <w:proofErr w:type="gramEnd"/>
      <w:r w:rsidR="00362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узнать </w:t>
      </w:r>
      <w:proofErr w:type="gramStart"/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какие</w:t>
      </w:r>
      <w:proofErr w:type="gramEnd"/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песни исполнялись на рождество и исполняются ли они в наше время</w:t>
      </w:r>
      <w:r w:rsidR="003623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0780" w:rsidRPr="001333F8" w:rsidRDefault="00500780" w:rsidP="001333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0780" w:rsidRPr="001333F8" w:rsidRDefault="00500780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0780" w:rsidRPr="001333F8" w:rsidRDefault="00D338F4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33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</w:t>
      </w:r>
    </w:p>
    <w:p w:rsidR="00500780" w:rsidRPr="001333F8" w:rsidRDefault="00D338F4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33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00780" w:rsidRPr="001333F8" w:rsidRDefault="00500780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0780" w:rsidRPr="001333F8" w:rsidRDefault="00500780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0780" w:rsidRPr="001333F8" w:rsidRDefault="00500780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0780" w:rsidRDefault="00500780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P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0780" w:rsidRPr="001333F8" w:rsidRDefault="00500780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2348" w:rsidRDefault="00362348" w:rsidP="001333F8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2348" w:rsidRDefault="00362348" w:rsidP="001333F8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2348" w:rsidRDefault="00362348" w:rsidP="001333F8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2348" w:rsidRDefault="00362348" w:rsidP="001333F8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2348" w:rsidRDefault="00362348" w:rsidP="001333F8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22D8" w:rsidRPr="001333F8" w:rsidRDefault="00C722D8" w:rsidP="001333F8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33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Содержание.</w:t>
      </w:r>
    </w:p>
    <w:p w:rsidR="00D338F4" w:rsidRPr="001333F8" w:rsidRDefault="00D338F4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38F4" w:rsidRPr="001333F8" w:rsidRDefault="00251C6A" w:rsidP="001333F8">
      <w:pPr>
        <w:pStyle w:val="ad"/>
        <w:ind w:left="8080" w:hanging="8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3F8">
        <w:rPr>
          <w:rFonts w:ascii="Times New Roman" w:hAnsi="Times New Roman" w:cs="Times New Roman"/>
          <w:sz w:val="24"/>
          <w:szCs w:val="24"/>
        </w:rPr>
        <w:t>.</w:t>
      </w:r>
      <w:r w:rsidR="00D338F4" w:rsidRPr="001333F8">
        <w:rPr>
          <w:rFonts w:ascii="Times New Roman" w:hAnsi="Times New Roman" w:cs="Times New Roman"/>
          <w:sz w:val="24"/>
          <w:szCs w:val="24"/>
        </w:rPr>
        <w:t>Введение</w:t>
      </w:r>
      <w:proofErr w:type="gramStart"/>
      <w:r w:rsidR="00D338F4" w:rsidRPr="001333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11D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</w:t>
      </w:r>
      <w:proofErr w:type="gramStart"/>
      <w:r w:rsidR="007A4C5C" w:rsidRPr="001333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A4C5C" w:rsidRPr="001333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тр.</w:t>
      </w:r>
      <w:r w:rsidR="00E311D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A4C5C" w:rsidRPr="001333F8"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</w:p>
    <w:p w:rsidR="00D338F4" w:rsidRPr="001333F8" w:rsidRDefault="00D338F4" w:rsidP="001333F8">
      <w:pPr>
        <w:pStyle w:val="ad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8F4" w:rsidRPr="001333F8" w:rsidRDefault="00E56F24" w:rsidP="001333F8">
      <w:pPr>
        <w:pStyle w:val="ad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338F4" w:rsidRPr="001333F8">
        <w:rPr>
          <w:rFonts w:ascii="Times New Roman" w:hAnsi="Times New Roman" w:cs="Times New Roman"/>
          <w:sz w:val="24"/>
          <w:szCs w:val="24"/>
        </w:rPr>
        <w:t>.</w:t>
      </w:r>
      <w:r w:rsidR="00B87CB6" w:rsidRPr="001333F8">
        <w:rPr>
          <w:rFonts w:ascii="Times New Roman" w:hAnsi="Times New Roman" w:cs="Times New Roman"/>
          <w:sz w:val="24"/>
          <w:szCs w:val="24"/>
        </w:rPr>
        <w:t>Происхождение рождества в России</w:t>
      </w:r>
      <w:proofErr w:type="gramStart"/>
      <w:r w:rsidR="00B87CB6" w:rsidRPr="001333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11DB">
        <w:rPr>
          <w:rFonts w:ascii="Times New Roman" w:hAnsi="Times New Roman" w:cs="Times New Roman"/>
          <w:sz w:val="24"/>
          <w:szCs w:val="24"/>
        </w:rPr>
        <w:t>---------------------------------------------------------</w:t>
      </w:r>
      <w:proofErr w:type="gramStart"/>
      <w:r w:rsidR="00D338F4" w:rsidRPr="001333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87CB6" w:rsidRPr="001333F8">
        <w:rPr>
          <w:rFonts w:ascii="Times New Roman" w:hAnsi="Times New Roman" w:cs="Times New Roman"/>
          <w:sz w:val="24"/>
          <w:szCs w:val="24"/>
        </w:rPr>
        <w:t>тр</w:t>
      </w:r>
      <w:r w:rsidR="00D338F4" w:rsidRPr="001333F8">
        <w:rPr>
          <w:rFonts w:ascii="Times New Roman" w:hAnsi="Times New Roman" w:cs="Times New Roman"/>
          <w:sz w:val="24"/>
          <w:szCs w:val="24"/>
        </w:rPr>
        <w:t>.</w:t>
      </w:r>
      <w:r w:rsidR="00C722D8" w:rsidRPr="001333F8">
        <w:rPr>
          <w:rFonts w:ascii="Times New Roman" w:hAnsi="Times New Roman" w:cs="Times New Roman"/>
          <w:sz w:val="24"/>
          <w:szCs w:val="24"/>
        </w:rPr>
        <w:t>6</w:t>
      </w:r>
      <w:r w:rsidR="00251C6A" w:rsidRPr="0013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8F4" w:rsidRPr="001333F8" w:rsidRDefault="00D338F4" w:rsidP="001333F8">
      <w:pPr>
        <w:pStyle w:val="ad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8F4" w:rsidRPr="001333F8" w:rsidRDefault="00E56F24" w:rsidP="001333F8">
      <w:pPr>
        <w:pStyle w:val="ad"/>
        <w:ind w:left="8222" w:hanging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38F4" w:rsidRPr="001333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C6A" w:rsidRPr="001333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празднования рождества</w:t>
      </w:r>
      <w:r w:rsidR="00E31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------------------------------------------------------------------</w:t>
      </w:r>
      <w:r w:rsidR="007A4C5C" w:rsidRPr="001333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стр.7</w:t>
      </w:r>
    </w:p>
    <w:p w:rsidR="00D338F4" w:rsidRPr="001333F8" w:rsidRDefault="00D338F4" w:rsidP="001333F8">
      <w:pPr>
        <w:pStyle w:val="ad"/>
        <w:ind w:left="8222" w:hanging="822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38F4" w:rsidRPr="001333F8" w:rsidRDefault="00E56F24" w:rsidP="001333F8">
      <w:pPr>
        <w:pStyle w:val="ad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338F4" w:rsidRPr="001333F8">
        <w:rPr>
          <w:rFonts w:ascii="Times New Roman" w:hAnsi="Times New Roman" w:cs="Times New Roman"/>
          <w:sz w:val="24"/>
          <w:szCs w:val="24"/>
        </w:rPr>
        <w:t xml:space="preserve">. </w:t>
      </w:r>
      <w:r w:rsidR="00C722D8" w:rsidRPr="001333F8">
        <w:rPr>
          <w:rFonts w:ascii="Times New Roman" w:hAnsi="Times New Roman" w:cs="Times New Roman"/>
          <w:sz w:val="24"/>
          <w:szCs w:val="24"/>
        </w:rPr>
        <w:t>Рождественские обычаи</w:t>
      </w:r>
      <w:r w:rsidR="00251C6A" w:rsidRPr="001333F8">
        <w:rPr>
          <w:rFonts w:ascii="Times New Roman" w:hAnsi="Times New Roman" w:cs="Times New Roman"/>
          <w:sz w:val="24"/>
          <w:szCs w:val="24"/>
        </w:rPr>
        <w:t xml:space="preserve"> и традиции в России</w:t>
      </w:r>
      <w:r w:rsidR="00E311DB">
        <w:rPr>
          <w:rFonts w:ascii="Times New Roman" w:hAnsi="Times New Roman" w:cs="Times New Roman"/>
          <w:sz w:val="24"/>
          <w:szCs w:val="24"/>
        </w:rPr>
        <w:t>-------------------------------------------</w:t>
      </w:r>
      <w:r w:rsidR="00D338F4" w:rsidRPr="001333F8">
        <w:rPr>
          <w:rFonts w:ascii="Times New Roman" w:hAnsi="Times New Roman" w:cs="Times New Roman"/>
          <w:sz w:val="24"/>
          <w:szCs w:val="24"/>
        </w:rPr>
        <w:t>с</w:t>
      </w:r>
      <w:r w:rsidR="00C722D8" w:rsidRPr="001333F8">
        <w:rPr>
          <w:rFonts w:ascii="Times New Roman" w:hAnsi="Times New Roman" w:cs="Times New Roman"/>
          <w:sz w:val="24"/>
          <w:szCs w:val="24"/>
        </w:rPr>
        <w:t>тр</w:t>
      </w:r>
      <w:r w:rsidR="00D338F4" w:rsidRPr="001333F8">
        <w:rPr>
          <w:rFonts w:ascii="Times New Roman" w:hAnsi="Times New Roman" w:cs="Times New Roman"/>
          <w:sz w:val="24"/>
          <w:szCs w:val="24"/>
        </w:rPr>
        <w:t>.</w:t>
      </w:r>
      <w:r w:rsidR="007A4C5C" w:rsidRPr="001333F8">
        <w:rPr>
          <w:rFonts w:ascii="Times New Roman" w:hAnsi="Times New Roman" w:cs="Times New Roman"/>
          <w:sz w:val="24"/>
          <w:szCs w:val="24"/>
        </w:rPr>
        <w:t>8-</w:t>
      </w:r>
      <w:r w:rsidR="00E311DB">
        <w:rPr>
          <w:rFonts w:ascii="Times New Roman" w:hAnsi="Times New Roman" w:cs="Times New Roman"/>
          <w:sz w:val="24"/>
          <w:szCs w:val="24"/>
        </w:rPr>
        <w:t>9</w:t>
      </w:r>
    </w:p>
    <w:p w:rsidR="00C722D8" w:rsidRPr="001333F8" w:rsidRDefault="00C722D8" w:rsidP="001333F8">
      <w:pPr>
        <w:pStyle w:val="ad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3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BEB" w:rsidRPr="001333F8" w:rsidRDefault="00E56F24" w:rsidP="001333F8">
      <w:pPr>
        <w:pStyle w:val="ad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51C6A" w:rsidRPr="001333F8">
        <w:rPr>
          <w:rFonts w:ascii="Times New Roman" w:hAnsi="Times New Roman" w:cs="Times New Roman"/>
          <w:sz w:val="24"/>
          <w:szCs w:val="24"/>
        </w:rPr>
        <w:t>.Этапы прове</w:t>
      </w:r>
      <w:r w:rsidR="00C722D8" w:rsidRPr="001333F8">
        <w:rPr>
          <w:rFonts w:ascii="Times New Roman" w:hAnsi="Times New Roman" w:cs="Times New Roman"/>
          <w:sz w:val="24"/>
          <w:szCs w:val="24"/>
        </w:rPr>
        <w:t>дения исследования</w:t>
      </w:r>
      <w:r w:rsidR="00E311DB">
        <w:rPr>
          <w:rFonts w:ascii="Times New Roman" w:hAnsi="Times New Roman" w:cs="Times New Roman"/>
          <w:sz w:val="24"/>
          <w:szCs w:val="24"/>
        </w:rPr>
        <w:t>-------------------------------------------------------------</w:t>
      </w:r>
      <w:r w:rsidR="007A4C5C" w:rsidRPr="001333F8">
        <w:rPr>
          <w:rFonts w:ascii="Times New Roman" w:hAnsi="Times New Roman" w:cs="Times New Roman"/>
          <w:sz w:val="24"/>
          <w:szCs w:val="24"/>
        </w:rPr>
        <w:t>стр.1</w:t>
      </w:r>
      <w:r w:rsidR="00E311DB">
        <w:rPr>
          <w:rFonts w:ascii="Times New Roman" w:hAnsi="Times New Roman" w:cs="Times New Roman"/>
          <w:sz w:val="24"/>
          <w:szCs w:val="24"/>
        </w:rPr>
        <w:t>0</w:t>
      </w:r>
    </w:p>
    <w:p w:rsidR="00D338F4" w:rsidRPr="001333F8" w:rsidRDefault="00D338F4" w:rsidP="001333F8">
      <w:pPr>
        <w:pStyle w:val="ad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1C6A" w:rsidRPr="001333F8" w:rsidRDefault="00C722D8" w:rsidP="001333F8">
      <w:pPr>
        <w:pStyle w:val="ad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3F8">
        <w:rPr>
          <w:rFonts w:ascii="Times New Roman" w:hAnsi="Times New Roman" w:cs="Times New Roman"/>
          <w:sz w:val="24"/>
          <w:szCs w:val="24"/>
        </w:rPr>
        <w:t>Заключение</w:t>
      </w:r>
      <w:proofErr w:type="gramStart"/>
      <w:r w:rsidRPr="001333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11D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</w:t>
      </w:r>
      <w:proofErr w:type="gramStart"/>
      <w:r w:rsidR="007A4C5C" w:rsidRPr="001333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A4C5C" w:rsidRPr="001333F8">
        <w:rPr>
          <w:rFonts w:ascii="Times New Roman" w:hAnsi="Times New Roman" w:cs="Times New Roman"/>
          <w:sz w:val="24"/>
          <w:szCs w:val="24"/>
        </w:rPr>
        <w:t>тр.1</w:t>
      </w:r>
      <w:r w:rsidR="00E311DB">
        <w:rPr>
          <w:rFonts w:ascii="Times New Roman" w:hAnsi="Times New Roman" w:cs="Times New Roman"/>
          <w:sz w:val="24"/>
          <w:szCs w:val="24"/>
        </w:rPr>
        <w:t>1</w:t>
      </w:r>
    </w:p>
    <w:p w:rsidR="00D338F4" w:rsidRPr="001333F8" w:rsidRDefault="00D338F4" w:rsidP="001333F8">
      <w:pPr>
        <w:pStyle w:val="ad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22D8" w:rsidRPr="001333F8" w:rsidRDefault="00C722D8" w:rsidP="001333F8">
      <w:pPr>
        <w:pStyle w:val="ad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3F8">
        <w:rPr>
          <w:rFonts w:ascii="Times New Roman" w:hAnsi="Times New Roman" w:cs="Times New Roman"/>
          <w:sz w:val="24"/>
          <w:szCs w:val="24"/>
        </w:rPr>
        <w:t>Литература</w:t>
      </w:r>
      <w:r w:rsidR="00E311D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</w:t>
      </w:r>
      <w:r w:rsidRPr="001333F8">
        <w:rPr>
          <w:rFonts w:ascii="Times New Roman" w:hAnsi="Times New Roman" w:cs="Times New Roman"/>
          <w:sz w:val="24"/>
          <w:szCs w:val="24"/>
        </w:rPr>
        <w:t>с</w:t>
      </w:r>
      <w:r w:rsidR="007A4C5C" w:rsidRPr="001333F8">
        <w:rPr>
          <w:rFonts w:ascii="Times New Roman" w:hAnsi="Times New Roman" w:cs="Times New Roman"/>
          <w:sz w:val="24"/>
          <w:szCs w:val="24"/>
        </w:rPr>
        <w:t>тр.1</w:t>
      </w:r>
      <w:r w:rsidR="00E311DB">
        <w:rPr>
          <w:rFonts w:ascii="Times New Roman" w:hAnsi="Times New Roman" w:cs="Times New Roman"/>
          <w:sz w:val="24"/>
          <w:szCs w:val="24"/>
        </w:rPr>
        <w:t>2</w:t>
      </w:r>
    </w:p>
    <w:p w:rsidR="00D338F4" w:rsidRPr="001333F8" w:rsidRDefault="00D338F4" w:rsidP="001333F8">
      <w:pPr>
        <w:pStyle w:val="ad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22D8" w:rsidRPr="001333F8" w:rsidRDefault="00C722D8" w:rsidP="001333F8">
      <w:pPr>
        <w:pStyle w:val="ad"/>
        <w:ind w:left="8080" w:hanging="8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3F8">
        <w:rPr>
          <w:rFonts w:ascii="Times New Roman" w:hAnsi="Times New Roman" w:cs="Times New Roman"/>
          <w:sz w:val="24"/>
          <w:szCs w:val="24"/>
        </w:rPr>
        <w:t>Приложение</w:t>
      </w:r>
      <w:r w:rsidR="00E311D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</w:t>
      </w:r>
      <w:r w:rsidR="007A4C5C" w:rsidRPr="001333F8">
        <w:rPr>
          <w:rFonts w:ascii="Times New Roman" w:hAnsi="Times New Roman" w:cs="Times New Roman"/>
          <w:sz w:val="24"/>
          <w:szCs w:val="24"/>
        </w:rPr>
        <w:t>стр.1</w:t>
      </w:r>
      <w:r w:rsidR="00E311DB">
        <w:rPr>
          <w:rFonts w:ascii="Times New Roman" w:hAnsi="Times New Roman" w:cs="Times New Roman"/>
          <w:sz w:val="24"/>
          <w:szCs w:val="24"/>
        </w:rPr>
        <w:t>3</w:t>
      </w:r>
      <w:r w:rsidRPr="001333F8">
        <w:rPr>
          <w:rFonts w:ascii="Times New Roman" w:hAnsi="Times New Roman" w:cs="Times New Roman"/>
          <w:sz w:val="24"/>
          <w:szCs w:val="24"/>
        </w:rPr>
        <w:t>-1</w:t>
      </w:r>
      <w:r w:rsidR="00362348">
        <w:rPr>
          <w:rFonts w:ascii="Times New Roman" w:hAnsi="Times New Roman" w:cs="Times New Roman"/>
          <w:sz w:val="24"/>
          <w:szCs w:val="24"/>
        </w:rPr>
        <w:t>5</w:t>
      </w:r>
    </w:p>
    <w:p w:rsidR="00B87CB6" w:rsidRPr="001333F8" w:rsidRDefault="00B87CB6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7CB6" w:rsidRPr="001333F8" w:rsidRDefault="00B87CB6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71C" w:rsidRPr="001333F8" w:rsidRDefault="00B0771C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771C" w:rsidRPr="001333F8" w:rsidRDefault="00B0771C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771C" w:rsidRPr="001333F8" w:rsidRDefault="00B0771C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771C" w:rsidRPr="001333F8" w:rsidRDefault="00B0771C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771C" w:rsidRPr="001333F8" w:rsidRDefault="00B0771C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771C" w:rsidRPr="001333F8" w:rsidRDefault="00B0771C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38F4" w:rsidRPr="001333F8" w:rsidRDefault="00D338F4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38F4" w:rsidRDefault="00D338F4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3F8" w:rsidRPr="001333F8" w:rsidRDefault="001333F8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38F4" w:rsidRPr="001333F8" w:rsidRDefault="00D338F4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38F4" w:rsidRPr="001333F8" w:rsidRDefault="00D338F4" w:rsidP="001333F8">
      <w:pPr>
        <w:tabs>
          <w:tab w:val="left" w:pos="5460"/>
          <w:tab w:val="right" w:pos="9354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6A51" w:rsidRPr="001333F8" w:rsidRDefault="008A6A51" w:rsidP="001333F8">
      <w:pPr>
        <w:tabs>
          <w:tab w:val="left" w:pos="5460"/>
          <w:tab w:val="right" w:pos="935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33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Введение.</w:t>
      </w:r>
    </w:p>
    <w:p w:rsidR="00362348" w:rsidRDefault="00D50337" w:rsidP="00362348">
      <w:pPr>
        <w:tabs>
          <w:tab w:val="left" w:pos="5460"/>
          <w:tab w:val="right" w:pos="9354"/>
        </w:tabs>
        <w:spacing w:line="240" w:lineRule="auto"/>
        <w:ind w:left="538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333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«</w:t>
      </w:r>
      <w:r w:rsidR="00B80621" w:rsidRPr="001333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 люблю Рождество, потому что в это времялюди думают о других. Было бы мило, если бы</w:t>
      </w:r>
      <w:r w:rsidR="00BF1A4F" w:rsidRPr="001333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80621" w:rsidRPr="001333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семьи всегда жили</w:t>
      </w:r>
      <w:r w:rsidR="00BF1A4F" w:rsidRPr="001333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623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 такому раскладу»      </w:t>
      </w:r>
    </w:p>
    <w:p w:rsidR="00B80621" w:rsidRPr="00362348" w:rsidRDefault="00362348" w:rsidP="00362348">
      <w:pPr>
        <w:tabs>
          <w:tab w:val="left" w:pos="5460"/>
          <w:tab w:val="right" w:pos="9354"/>
        </w:tabs>
        <w:spacing w:line="240" w:lineRule="auto"/>
        <w:ind w:left="538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</w:t>
      </w:r>
      <w:proofErr w:type="spellStart"/>
      <w:r w:rsidR="00B80621" w:rsidRPr="001333F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Натаниэль</w:t>
      </w:r>
      <w:proofErr w:type="spellEnd"/>
      <w:r w:rsidR="00D338F4" w:rsidRPr="001333F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B80621" w:rsidRPr="001333F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Бузолич</w:t>
      </w:r>
      <w:proofErr w:type="spellEnd"/>
      <w:r w:rsidR="008633A8" w:rsidRPr="001333F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D50337" w:rsidRPr="001333F8" w:rsidRDefault="00D50337" w:rsidP="001333F8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D4207" w:rsidRPr="001333F8" w:rsidRDefault="00AB6DD9" w:rsidP="001333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Рождество Христово — это не только светлый праздник православия,</w:t>
      </w:r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рождество - праздник возвращенный, возрождающийся. Традиции этого праздника, исполненного подлинной человечности и доброты, высоких нравственных идеалов, в наши дни открываются и осмысливаются вновь</w:t>
      </w:r>
      <w:r w:rsidR="00D50337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B6DD9" w:rsidRPr="001333F8" w:rsidRDefault="00AB6DD9" w:rsidP="001333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Руси праздник Рождества стал официальным торжеством с крещения </w:t>
      </w:r>
      <w:hyperlink r:id="rId9" w:tooltip="Владимир Святославич" w:history="1">
        <w:r w:rsidRPr="001333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князя Владимира</w:t>
        </w:r>
      </w:hyperlink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конце X века, однако, учитывая наличие и раньше христианской общины в древнем </w:t>
      </w:r>
      <w:hyperlink r:id="rId10" w:tooltip="Киев" w:history="1">
        <w:r w:rsidRPr="001333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Киеве</w:t>
        </w:r>
      </w:hyperlink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празднование могло иметь более давнюю историю.</w:t>
      </w:r>
    </w:p>
    <w:p w:rsidR="00AB6DD9" w:rsidRPr="001333F8" w:rsidRDefault="00AB6DD9" w:rsidP="001333F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конце XVII — начале XVIII веков из </w:t>
      </w:r>
      <w:hyperlink r:id="rId11" w:tooltip="Польша" w:history="1">
        <w:r w:rsidRPr="001333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Польши</w:t>
        </w:r>
      </w:hyperlink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Россию проник </w:t>
      </w:r>
      <w:hyperlink r:id="rId12" w:tooltip="Вертеп (театр)" w:history="1">
        <w:r w:rsidRPr="001333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вертепный театр</w:t>
        </w:r>
      </w:hyperlink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на Рождество в специальном ящике-вертепе с помощью кукол разыгрывались сценки о рождении</w:t>
      </w:r>
      <w:r w:rsidR="00F003AD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13" w:tooltip="Иисус Христос" w:history="1">
        <w:r w:rsidRPr="001333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Иисуса Христа</w:t>
        </w:r>
      </w:hyperlink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пещере, где его укрывали от царя Ирода. Позже появились и другие сюжеты. Эта традиция продержалась вплоть до </w:t>
      </w:r>
      <w:hyperlink r:id="rId14" w:tooltip="Октябрьская революция" w:history="1">
        <w:r w:rsidRPr="001333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Октябрьской революции</w:t>
        </w:r>
        <w:proofErr w:type="gramStart"/>
      </w:hyperlink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концу XIX века непременным атрибутом Рождества</w:t>
      </w:r>
      <w:r w:rsidR="009D4207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в городе, так и в деревне стала украшенная </w:t>
      </w:r>
      <w:hyperlink r:id="rId15" w:tooltip="Рождественская ёлка" w:history="1">
        <w:r w:rsidRPr="001333F8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рождественская ёлка</w:t>
        </w:r>
      </w:hyperlink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с начала XX века подарки стал носить российский анало</w:t>
      </w:r>
      <w:r w:rsidR="00A64E18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D50337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западного Санта-Клауса — Дед Мороз.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1920-х годах религиозные праздники искоренялись </w:t>
      </w:r>
      <w:hyperlink r:id="rId16" w:tooltip="Атеизм" w:history="1">
        <w:r w:rsidRPr="001333F8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атеистическим</w:t>
        </w:r>
      </w:hyperlink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государством. Рождественская ёлка и связанные с ней торжества постепенно потеряли значение. С 1929 года в советской России было запрещено отмечать Рождество Христово</w:t>
      </w:r>
      <w:proofErr w:type="gramStart"/>
      <w:r w:rsidR="00D50337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днако в 1935 году в результате неожиданного поворота государственной политики рождественские традиции были приняты как часть светского празднования </w:t>
      </w:r>
      <w:hyperlink r:id="rId17" w:tooltip="Новый год в России" w:history="1">
        <w:r w:rsidRPr="001333F8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Нового года</w:t>
        </w:r>
      </w:hyperlink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hyperlink r:id="rId18" w:tooltip="1 января" w:history="1">
        <w:r w:rsidRPr="001333F8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1 января</w:t>
        </w:r>
      </w:hyperlink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С тех пор «рождественская ёлка» в современной России устойчиво воспринималась как «новогодняя». Подарки, посещения Деда Мороза также стали частью новогодних традиций и утратили первоначально рождественские ассоциации. В </w:t>
      </w:r>
      <w:hyperlink r:id="rId19" w:tooltip="1937 год" w:history="1">
        <w:r w:rsidRPr="001333F8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1937 году</w:t>
        </w:r>
      </w:hyperlink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встрече Нового года в московском </w:t>
      </w:r>
      <w:hyperlink r:id="rId20" w:tooltip="Дом Союзов" w:history="1">
        <w:r w:rsidRPr="001333F8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Доме Союзов</w:t>
        </w:r>
      </w:hyperlink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качестве спутницы и внучки Деда Мороза впервые появилась </w:t>
      </w:r>
      <w:hyperlink r:id="rId21" w:tooltip="Снегурочка" w:history="1">
        <w:r w:rsidRPr="001333F8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Снегурочка</w:t>
        </w:r>
      </w:hyperlink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русский сказочный персонаж, уже не связанный с практикой празднования Рождества</w:t>
      </w:r>
      <w:proofErr w:type="gramStart"/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.Т</w:t>
      </w:r>
      <w:proofErr w:type="gramEnd"/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радиция официального празднования Рождества на государственном уровне была возрождена в </w:t>
      </w:r>
      <w:hyperlink r:id="rId22" w:tooltip="1991 год" w:history="1">
        <w:r w:rsidRPr="001333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1991 году</w:t>
        </w:r>
      </w:hyperlink>
      <w:r w:rsidR="00F003AD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A20D4" w:rsidRPr="001333F8" w:rsidRDefault="00A64E18" w:rsidP="001333F8">
      <w:pPr>
        <w:spacing w:after="0" w:line="240" w:lineRule="auto"/>
        <w:ind w:right="24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 работы:</w:t>
      </w:r>
    </w:p>
    <w:p w:rsidR="00EA20D4" w:rsidRPr="001333F8" w:rsidRDefault="00EA20D4" w:rsidP="001333F8">
      <w:pPr>
        <w:spacing w:after="0" w:line="240" w:lineRule="auto"/>
        <w:ind w:right="2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="00A670A1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</w:t>
      </w:r>
      <w:r w:rsidR="00A64E18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особенности празднования рождества в 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России</w:t>
      </w:r>
      <w:proofErr w:type="gramStart"/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</w:t>
      </w:r>
      <w:proofErr w:type="gramEnd"/>
    </w:p>
    <w:p w:rsidR="00A64E18" w:rsidRPr="001333F8" w:rsidRDefault="00EA20D4" w:rsidP="001333F8">
      <w:pPr>
        <w:spacing w:after="0" w:line="240" w:lineRule="auto"/>
        <w:ind w:right="2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8373E8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привитие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сохранение </w:t>
      </w:r>
      <w:r w:rsidR="008373E8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интереса</w:t>
      </w:r>
      <w:r w:rsidR="00A64E18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учащихся к</w:t>
      </w:r>
      <w:r w:rsidR="008373E8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национальным традициям. </w:t>
      </w:r>
    </w:p>
    <w:p w:rsidR="00A64E18" w:rsidRPr="001333F8" w:rsidRDefault="00A64E18" w:rsidP="001333F8">
      <w:pPr>
        <w:spacing w:after="0" w:line="240" w:lineRule="auto"/>
        <w:ind w:right="24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 исследования:</w:t>
      </w:r>
    </w:p>
    <w:p w:rsidR="00A64E18" w:rsidRPr="001333F8" w:rsidRDefault="00A64E18" w:rsidP="001333F8">
      <w:pPr>
        <w:numPr>
          <w:ilvl w:val="0"/>
          <w:numId w:val="1"/>
        </w:numPr>
        <w:spacing w:after="0" w:line="240" w:lineRule="auto"/>
        <w:ind w:left="567" w:right="24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изучить особенности празднования рождества в нашей стране;</w:t>
      </w:r>
    </w:p>
    <w:p w:rsidR="00A64E18" w:rsidRPr="001333F8" w:rsidRDefault="00A64E18" w:rsidP="001333F8">
      <w:pPr>
        <w:numPr>
          <w:ilvl w:val="0"/>
          <w:numId w:val="1"/>
        </w:numPr>
        <w:spacing w:after="0" w:line="240" w:lineRule="auto"/>
        <w:ind w:left="567" w:right="24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исследовать способы празднования рождества среди молодежи;</w:t>
      </w:r>
    </w:p>
    <w:p w:rsidR="00A64E18" w:rsidRPr="001333F8" w:rsidRDefault="00A64E18" w:rsidP="001333F8">
      <w:pPr>
        <w:numPr>
          <w:ilvl w:val="0"/>
          <w:numId w:val="1"/>
        </w:numPr>
        <w:spacing w:after="0" w:line="240" w:lineRule="auto"/>
        <w:ind w:left="567" w:right="24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изучить мнение учащихся о праздновании Рождества  в России;</w:t>
      </w:r>
    </w:p>
    <w:p w:rsidR="00A64E18" w:rsidRPr="001333F8" w:rsidRDefault="00A64E18" w:rsidP="001333F8">
      <w:pPr>
        <w:numPr>
          <w:ilvl w:val="0"/>
          <w:numId w:val="1"/>
        </w:numPr>
        <w:spacing w:after="0" w:line="240" w:lineRule="auto"/>
        <w:ind w:left="567" w:right="24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проанализировать результаты анкетирования;</w:t>
      </w:r>
    </w:p>
    <w:p w:rsidR="00A64E18" w:rsidRPr="001333F8" w:rsidRDefault="00A64E18" w:rsidP="001333F8">
      <w:pPr>
        <w:numPr>
          <w:ilvl w:val="0"/>
          <w:numId w:val="1"/>
        </w:numPr>
        <w:spacing w:after="0" w:line="240" w:lineRule="auto"/>
        <w:ind w:left="567" w:right="24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узнать какие песни исполнялись на рождество и исполняются ли они в наше время</w:t>
      </w:r>
    </w:p>
    <w:p w:rsidR="00A64E18" w:rsidRPr="001333F8" w:rsidRDefault="00A64E18" w:rsidP="001333F8">
      <w:pPr>
        <w:shd w:val="clear" w:color="auto" w:fill="FFFFFF"/>
        <w:spacing w:after="0" w:line="240" w:lineRule="auto"/>
        <w:ind w:right="2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Объект исследования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праздник Рождества</w:t>
      </w:r>
      <w:r w:rsidR="006F3460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64E18" w:rsidRPr="001333F8" w:rsidRDefault="00A64E18" w:rsidP="001333F8">
      <w:pPr>
        <w:spacing w:after="0" w:line="240" w:lineRule="auto"/>
        <w:ind w:right="24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Предмет исследования: </w:t>
      </w:r>
      <w:r w:rsidR="00F003AD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 празднования</w:t>
      </w:r>
      <w:r w:rsidR="001333F8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рождества в России.</w:t>
      </w:r>
    </w:p>
    <w:p w:rsidR="00A64E18" w:rsidRPr="001333F8" w:rsidRDefault="00A64E18" w:rsidP="001333F8">
      <w:pPr>
        <w:spacing w:after="0" w:line="240" w:lineRule="auto"/>
        <w:ind w:right="24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База исследования: </w:t>
      </w:r>
      <w:r w:rsidR="00640AE5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щиеся 5-8 классов МБОУ «Средняя общеобразовательная школа</w:t>
      </w:r>
      <w:r w:rsidR="00640AE5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640AE5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 г. Берёзовского.</w:t>
      </w:r>
    </w:p>
    <w:p w:rsidR="00A64E18" w:rsidRPr="001333F8" w:rsidRDefault="008373E8" w:rsidP="001333F8">
      <w:pPr>
        <w:spacing w:after="0" w:line="240" w:lineRule="auto"/>
        <w:ind w:right="2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Гипотеза:</w:t>
      </w:r>
      <w:r w:rsidR="00640AE5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праздник</w:t>
      </w:r>
      <w:r w:rsidR="00A64E18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важным соб</w:t>
      </w:r>
      <w:r w:rsidR="00640AE5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ытием  для большинства 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россиян, </w:t>
      </w:r>
      <w:r w:rsidR="00A64E18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сущест</w:t>
      </w:r>
      <w:r w:rsidR="00640AE5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вуют 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 </w:t>
      </w:r>
      <w:r w:rsidR="00312EB4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отличительные особенности в знаниях между учащимися пятых и восьмых классов.</w:t>
      </w:r>
    </w:p>
    <w:p w:rsidR="00A64E18" w:rsidRPr="001333F8" w:rsidRDefault="00A64E18" w:rsidP="001333F8">
      <w:pPr>
        <w:shd w:val="clear" w:color="auto" w:fill="FFFFFF"/>
        <w:spacing w:after="0" w:line="240" w:lineRule="auto"/>
        <w:ind w:right="2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Методы исследования: 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изучить научную литературу; а</w:t>
      </w:r>
      <w:r w:rsidR="008373E8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нкетирование; исследовать данные результаты, изготовление буклетов.</w:t>
      </w:r>
    </w:p>
    <w:p w:rsidR="00A64E18" w:rsidRPr="001333F8" w:rsidRDefault="00A64E18" w:rsidP="001333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Данная работа будет иметь свою </w:t>
      </w:r>
      <w:r w:rsidRPr="001333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практическую значимость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школьника России, поскольку она формирует представление о празднике Рождества в нашей стране</w:t>
      </w:r>
      <w:r w:rsidR="00640AE5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семейных традициях, способствует формированию кругозора и жизненной позиции, способствует р</w:t>
      </w:r>
      <w:r w:rsidR="00F003AD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аскрытию творческого потенциала и сохранению традиций нашего народа.</w:t>
      </w:r>
    </w:p>
    <w:p w:rsidR="00B0771C" w:rsidRPr="001333F8" w:rsidRDefault="00B0771C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71C" w:rsidRPr="001333F8" w:rsidRDefault="00B0771C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71C" w:rsidRPr="001333F8" w:rsidRDefault="00B0771C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71C" w:rsidRPr="001333F8" w:rsidRDefault="00B0771C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71C" w:rsidRPr="001333F8" w:rsidRDefault="00B0771C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71C" w:rsidRPr="001333F8" w:rsidRDefault="00B0771C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71C" w:rsidRPr="001333F8" w:rsidRDefault="00B0771C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71C" w:rsidRPr="001333F8" w:rsidRDefault="00B0771C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71C" w:rsidRPr="001333F8" w:rsidRDefault="00B0771C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71C" w:rsidRPr="001333F8" w:rsidRDefault="00B0771C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71C" w:rsidRPr="001333F8" w:rsidRDefault="00B0771C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71C" w:rsidRDefault="00B0771C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33F8" w:rsidRDefault="001333F8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33F8" w:rsidRDefault="001333F8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33F8" w:rsidRDefault="001333F8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33F8" w:rsidRDefault="001333F8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33F8" w:rsidRDefault="001333F8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33F8" w:rsidRDefault="001333F8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33F8" w:rsidRDefault="001333F8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33F8" w:rsidRDefault="001333F8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33F8" w:rsidRDefault="001333F8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33F8" w:rsidRDefault="001333F8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33F8" w:rsidRDefault="001333F8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33F8" w:rsidRDefault="001333F8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33F8" w:rsidRDefault="001333F8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33F8" w:rsidRDefault="001333F8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33F8" w:rsidRDefault="001333F8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33F8" w:rsidRDefault="001333F8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33F8" w:rsidRDefault="001333F8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33F8" w:rsidRDefault="001333F8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33F8" w:rsidRDefault="001333F8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33F8" w:rsidRDefault="001333F8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33F8" w:rsidRDefault="001333F8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33F8" w:rsidRPr="001333F8" w:rsidRDefault="001333F8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71C" w:rsidRPr="001333F8" w:rsidRDefault="00B0771C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71C" w:rsidRPr="001333F8" w:rsidRDefault="00B0771C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71C" w:rsidRPr="001333F8" w:rsidRDefault="00B0771C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71C" w:rsidRPr="001333F8" w:rsidRDefault="00B0771C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4C5C" w:rsidRPr="001333F8" w:rsidRDefault="007A4C5C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4C5C" w:rsidRPr="001333F8" w:rsidRDefault="007A4C5C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4C5C" w:rsidRPr="001333F8" w:rsidRDefault="007A4C5C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4C5C" w:rsidRPr="001333F8" w:rsidRDefault="007A4C5C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6F24" w:rsidRDefault="00E56F24" w:rsidP="00E56F24">
      <w:pPr>
        <w:keepNext/>
        <w:spacing w:after="0" w:line="240" w:lineRule="auto"/>
        <w:ind w:right="24"/>
        <w:contextualSpacing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633A8" w:rsidRPr="001333F8" w:rsidRDefault="00500780" w:rsidP="00E56F24">
      <w:pPr>
        <w:keepNext/>
        <w:spacing w:after="0" w:line="240" w:lineRule="auto"/>
        <w:ind w:right="24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</w:t>
      </w:r>
      <w:r w:rsidR="007A4C5C" w:rsidRPr="001333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633A8" w:rsidRPr="001333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Происхождение рождества в</w:t>
      </w:r>
      <w:r w:rsidR="007A4C5C" w:rsidRPr="001333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633A8" w:rsidRPr="001333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России.</w:t>
      </w:r>
    </w:p>
    <w:p w:rsidR="008633A8" w:rsidRPr="001333F8" w:rsidRDefault="008633A8" w:rsidP="00E56F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Рождество Христов</w:t>
      </w:r>
      <w:proofErr w:type="gramStart"/>
      <w:r w:rsidRPr="001333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proofErr w:type="gramEnd"/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один из самых светлых христианских праздников, который всем христианским миром отмечается с особым благоговением, праздник мира, душе</w:t>
      </w:r>
      <w:r w:rsidR="00F003AD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вного спокойствия, отдыха. Две тысячи 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 назад в небольшом городке Вифлееме произошло небывалое событи</w:t>
      </w:r>
      <w:r w:rsidR="00F003AD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– родился в мир 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Сын Божий. Иисус Христос родился сверхъестественным образом – от непорочной Девы Марии, которую мы с тех пор называем Богородицей. Придя на землю, Он не был встречен почетом, знатностью и богатством. У Него даже не было колыбели, как у всех детей, не было и пристанища. Божественный Младенец родился в Вифлееме, куда Пресвятая Дева Мария и ее муж Иосиф отправились из Назарета на перепись населения, объявленную римским императором Августом. Дома, постоялые дворы и гостиницы в Вифлееме были переполнены народом, явившимся на перепись, и Марии с Иосифом нашлось укрытие только в пещере-вертепе, куда пастухи в непогоду загоняли стада. Там и появился на свет Спаситель мира и, спеленатый, положен был на солому в ясли, куда кладут корм для животных. Первыми гостями божественного младенца были не цари и вельможи, а простые пастухи, которым Ангел возвестил о Рождестве Христовом: «Я возвещаю вам великую радость, которая будет всем людям: ибо ныне родился вам в городе </w:t>
      </w:r>
      <w:proofErr w:type="spellStart"/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Давидовом</w:t>
      </w:r>
      <w:proofErr w:type="spellEnd"/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Спаситель, Который есть Христос Господь! И вот вам знак: вы найдете Младенца в пеленах, лежащего в яслях» Пастухи первыми поспешили поклониться новорожденному Спасителю. В это время с дарами Царю Мира шли волхвы с востока (волхвы – это древние мудрецы). Они ждали, что вскоре должен </w:t>
      </w:r>
      <w:proofErr w:type="spellStart"/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gramStart"/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proofErr w:type="spellEnd"/>
      <w:proofErr w:type="gramEnd"/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землю прийти великий Царь Мира, а чудесная звезда указала им путь в Иерусалим. Волхвы принесли Младенцу дары: золото, ладан и смирну. Эти дары имели глубокий смысл: золото принесли как Царю в виде дани, ладан как Богу, а смирну как человеку, который должен умереть (смирной в те далекие времена помазывали </w:t>
      </w:r>
      <w:proofErr w:type="gramStart"/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умерших</w:t>
      </w:r>
      <w:proofErr w:type="gramEnd"/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</w:t>
      </w:r>
    </w:p>
    <w:p w:rsidR="00E56F24" w:rsidRDefault="00E56F24" w:rsidP="00E56F2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E56F2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E56F2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E56F2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E56F2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E56F2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E56F2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E56F2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E56F2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E56F2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E56F2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E56F2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E56F2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E56F2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E56F2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E56F2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E56F2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E56F2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E56F2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E56F2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E56F2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E56F2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E56F2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E56F2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E56F2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E56F2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633A8" w:rsidRPr="001333F8" w:rsidRDefault="00500780" w:rsidP="00E56F2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2.</w:t>
      </w:r>
      <w:r w:rsidR="00251C6A" w:rsidRPr="001333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Дата</w:t>
      </w:r>
      <w:r w:rsidR="008633A8" w:rsidRPr="001333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празднования рождества.</w:t>
      </w:r>
    </w:p>
    <w:p w:rsidR="00511EE6" w:rsidRPr="001333F8" w:rsidRDefault="00511EE6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633A8" w:rsidRPr="001333F8" w:rsidRDefault="008633A8" w:rsidP="00E56F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католического Рождества – 25 декабря, русские отмечают Рождество Христово 7 января. Почему же даты рождения Иисуса Христа разные?</w:t>
      </w:r>
    </w:p>
    <w:p w:rsidR="008633A8" w:rsidRPr="001333F8" w:rsidRDefault="008633A8" w:rsidP="00E56F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Православное Рождество «отстает» от </w:t>
      </w:r>
      <w:proofErr w:type="gramStart"/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католического</w:t>
      </w:r>
      <w:proofErr w:type="gramEnd"/>
      <w:r w:rsidR="00F003AD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13 дней. Это произошло из-за путаницы календарей: в 1582 году папой римским Григорием XIII был введен новый, «григорианский» календарь, получивший определение «новый стиль». Старый, юлианский календарь, стали называть старым стилем. Различие между новым и старым стилем каждые сто лет увеличивается на 1 день и в XX в. составляет 13 суток.</w:t>
      </w:r>
    </w:p>
    <w:p w:rsidR="008633A8" w:rsidRPr="001333F8" w:rsidRDefault="008633A8" w:rsidP="00E56F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католики и протестанты, живущие по Григорианскому календарю, встречают праздник Рождества Христова в ночь с 24 на 25 декабря. В ночь с 6 на 7 января праздник Рождества Христова отмечают христиане, афонские монастыри, живущие по старому  Юлианскому календарю.</w:t>
      </w:r>
    </w:p>
    <w:p w:rsidR="008633A8" w:rsidRPr="001333F8" w:rsidRDefault="008633A8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36F4" w:rsidRPr="001333F8" w:rsidRDefault="005036F4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36F4" w:rsidRPr="001333F8" w:rsidRDefault="005036F4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36F4" w:rsidRPr="001333F8" w:rsidRDefault="005036F4" w:rsidP="001333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1C6A" w:rsidRPr="001333F8" w:rsidRDefault="00251C6A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51C6A" w:rsidRPr="001333F8" w:rsidRDefault="00251C6A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51C6A" w:rsidRPr="001333F8" w:rsidRDefault="00251C6A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51C6A" w:rsidRPr="001333F8" w:rsidRDefault="00251C6A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51C6A" w:rsidRPr="001333F8" w:rsidRDefault="00251C6A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51C6A" w:rsidRPr="001333F8" w:rsidRDefault="00251C6A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51C6A" w:rsidRPr="001333F8" w:rsidRDefault="00251C6A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51C6A" w:rsidRPr="001333F8" w:rsidRDefault="00251C6A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51C6A" w:rsidRPr="001333F8" w:rsidRDefault="00251C6A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51C6A" w:rsidRPr="001333F8" w:rsidRDefault="00251C6A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51C6A" w:rsidRDefault="00251C6A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Default="00E56F24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6F24" w:rsidRPr="001333F8" w:rsidRDefault="00E56F24" w:rsidP="001333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036F4" w:rsidRPr="001333F8" w:rsidRDefault="00500780" w:rsidP="00E56F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3.</w:t>
      </w:r>
      <w:r w:rsidR="005036F4" w:rsidRPr="001333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Рождественские обычай и традиции в России.</w:t>
      </w:r>
    </w:p>
    <w:p w:rsidR="008633A8" w:rsidRPr="001333F8" w:rsidRDefault="008633A8" w:rsidP="00E56F24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некоторых местностях до нашего времени ещё сохраняется древний обычай </w:t>
      </w:r>
      <w:proofErr w:type="spellStart"/>
      <w:r w:rsidR="00A64D39" w:rsidRPr="001333F8">
        <w:rPr>
          <w:sz w:val="24"/>
          <w:szCs w:val="24"/>
        </w:rPr>
        <w:fldChar w:fldCharType="begin"/>
      </w:r>
      <w:r w:rsidR="00294D2E" w:rsidRPr="001333F8">
        <w:rPr>
          <w:sz w:val="24"/>
          <w:szCs w:val="24"/>
        </w:rPr>
        <w:instrText>HYPERLINK "https://ru.wikipedia.org/wiki/%D0%9A%D0%BE%D0%BB%D1%8F%D0%B4%D0%BE%D0%B2%D0%B0%D0%BD%D0%B8%D0%B5" \o "Колядование"</w:instrText>
      </w:r>
      <w:r w:rsidR="00A64D39" w:rsidRPr="001333F8">
        <w:rPr>
          <w:sz w:val="24"/>
          <w:szCs w:val="24"/>
        </w:rPr>
        <w:fldChar w:fldCharType="separate"/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колядования</w:t>
      </w:r>
      <w:proofErr w:type="spellEnd"/>
      <w:r w:rsidR="00A64D39" w:rsidRPr="001333F8">
        <w:rPr>
          <w:sz w:val="24"/>
          <w:szCs w:val="24"/>
        </w:rPr>
        <w:fldChar w:fldCharType="end"/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когда </w:t>
      </w:r>
      <w:hyperlink r:id="rId23" w:tooltip="Ряженье" w:history="1">
        <w:r w:rsidRPr="001333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ряженые</w:t>
        </w:r>
      </w:hyperlink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ночь под Рождество 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EAEA"/>
          <w:lang w:eastAsia="ru-RU"/>
        </w:rPr>
        <w:t>носят по домам </w:t>
      </w:r>
      <w:hyperlink r:id="rId24" w:tooltip="Кутья" w:history="1">
        <w:r w:rsidRPr="001333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EAEA"/>
            <w:lang w:eastAsia="ru-RU"/>
          </w:rPr>
          <w:t>кутью</w:t>
        </w:r>
      </w:hyperlink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EAEA"/>
          <w:lang w:eastAsia="ru-RU"/>
        </w:rPr>
        <w:t>, прося хозяев её отведать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или просто поют славословия Христу или </w:t>
      </w:r>
      <w:hyperlink r:id="rId25" w:tooltip="Колядки" w:history="1">
        <w:r w:rsidRPr="001333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колядки</w:t>
        </w:r>
        <w:proofErr w:type="gramStart"/>
      </w:hyperlink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пожелания, а в ответ обычно получают всякую пищу (в прошлом), д</w:t>
      </w:r>
      <w:r w:rsidR="005036F4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еньги или конфеты (сейчас).</w:t>
      </w:r>
    </w:p>
    <w:p w:rsidR="008633A8" w:rsidRPr="001333F8" w:rsidRDefault="008633A8" w:rsidP="00E56F24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Рождество является началом </w:t>
      </w:r>
      <w:hyperlink r:id="rId26" w:tooltip="Святки" w:history="1">
        <w:r w:rsidRPr="001333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Святок</w:t>
        </w:r>
      </w:hyperlink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="005036F4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EAEA"/>
          <w:lang w:eastAsia="ru-RU"/>
        </w:rPr>
        <w:t>дней почитания</w:t>
      </w:r>
      <w:r w:rsidR="005036F4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мертвых. 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Святки продолжаются до дня</w:t>
      </w:r>
      <w:hyperlink r:id="rId27" w:tooltip="Водокрещи" w:history="1">
        <w:r w:rsidRPr="001333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Крещения</w:t>
        </w:r>
      </w:hyperlink>
      <w:r w:rsidR="005036F4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(19 января). У 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людей этот период считался самым действенным для совершения разнообразнейших </w:t>
      </w:r>
      <w:hyperlink r:id="rId28" w:tooltip="Святочные гадания" w:history="1">
        <w:r w:rsidRPr="001333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гаданий</w:t>
        </w:r>
      </w:hyperlink>
      <w:r w:rsidR="005036F4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это время была полностью </w:t>
      </w:r>
      <w:r w:rsidR="009D4207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запрещена охота на зверей и птиц</w:t>
      </w:r>
      <w:proofErr w:type="gramStart"/>
      <w:r w:rsidR="009D4207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 распространённым рождественским обычаем в деревнях было сооружение во дворе, а затем </w:t>
      </w:r>
      <w:hyperlink r:id="rId29" w:tooltip="Греть покойников" w:history="1">
        <w:r w:rsidRPr="001333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сожжение соломенного стога</w:t>
        </w:r>
      </w:hyperlink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Вся родня при этом стояла кругом в благоговейном молчании, пока солома не сгорала полностью. По поверью, умершие предки в эти мгновения приходят погреться у огня, зажжённого их потомками, и могут способствовать плодородию</w:t>
      </w:r>
      <w:r w:rsidR="005036F4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633A8" w:rsidRPr="001333F8" w:rsidRDefault="008633A8" w:rsidP="00E56F24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прошлом у русских земледельцев считалось дурной приметой, если в день Рождества из числа посторонних людей </w:t>
      </w:r>
      <w:hyperlink r:id="rId30" w:tooltip="Полазник" w:history="1">
        <w:r w:rsidRPr="001333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первой в жилище</w:t>
        </w:r>
      </w:hyperlink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входила женщина; считалось, что в этом доме женская половина</w:t>
      </w:r>
      <w:r w:rsidR="005036F4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семейства будет болеть весь год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 Рождеству хозяева обязательно убирали избу, мылись в бане, стелили чистую скатерть, припасали новую одежду, которую и надевали с началом дня, так как верили, что от этого зависел будущий урожай</w:t>
      </w:r>
      <w:r w:rsidR="00F003AD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завтраком не давали пить простую воду, так как полагали, что человека, испившего воды рождественским утром, целое лето будет мучить жажда</w:t>
      </w:r>
      <w:r w:rsidR="00F003AD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.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 страхом всевозможных бед и напастей в Рождество ничего не сгибали, не плели, не шили</w:t>
      </w:r>
      <w:r w:rsidR="00F003AD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Ножки обеденного стола связывали друг с другом верёвкой, чтобы скотина не убегала из стада</w:t>
      </w:r>
      <w:r w:rsidR="005036F4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Днём, после утреннего богослужения священники обходили дома прихожан и </w:t>
      </w:r>
      <w:hyperlink r:id="rId31" w:tooltip="Ходить со звездой" w:history="1">
        <w:r w:rsidRPr="001333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совершали «</w:t>
        </w:r>
        <w:proofErr w:type="spellStart"/>
        <w:r w:rsidRPr="001333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славление</w:t>
        </w:r>
        <w:proofErr w:type="spellEnd"/>
        <w:r w:rsidRPr="001333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» Бога</w:t>
        </w:r>
      </w:hyperlink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049E" w:rsidRPr="001333F8" w:rsidRDefault="008633A8" w:rsidP="00E56F24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рождественский ужин было принято приглашать знакомых одиноких людей, одиноких путников. Остатки вечерней трапезы выносили за ограду, чтобы </w:t>
      </w:r>
      <w:hyperlink r:id="rId32" w:tooltip="Волк" w:history="1">
        <w:r w:rsidRPr="001333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волки</w:t>
        </w:r>
      </w:hyperlink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«отведав и познав человеческ</w:t>
      </w:r>
      <w:r w:rsidR="00BC049E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ую доброту», не вредили крестьянской скотине</w:t>
      </w:r>
      <w:r w:rsidR="00F003AD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16C6F" w:rsidRPr="001333F8" w:rsidRDefault="00416C6F" w:rsidP="00E56F24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Главными и обязательными на рождественском столе в старой России являлись разнообразные блюда из свинины: зажаренный поросёнок, фаршированная свиная голова, жареное мясо кусками, холодец, заливное. На рождественский стол подавали также много других мясных блюд: гуся с яблоками, зайца в сметане, дичь,</w:t>
      </w:r>
      <w:r w:rsidR="00F003AD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баранину, рыбу целиком</w:t>
      </w:r>
      <w:proofErr w:type="gramStart"/>
      <w:r w:rsidR="00F003AD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билие крупнокускового жареного и печёного мяса, целиком запечённой птицы и рыбы на праздничном столе было связано с особенностями устройства русской печи, которое позволяло успешно гото</w:t>
      </w:r>
      <w:r w:rsidR="00F003AD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вить крупноразмерные продукты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16C6F" w:rsidRPr="001333F8" w:rsidRDefault="00416C6F" w:rsidP="00E56F24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Мелко нарезанное мясо и субпродукты варили в горшках вместе с традиционной полужидкой кашей. </w:t>
      </w:r>
      <w:proofErr w:type="gramStart"/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Непременным блюдом на Рождество, как и на другие праздники, были пироги: закрытые и открытые, ватрушки, калачи, пирожки, колобки, кулебяки, </w:t>
      </w:r>
      <w:proofErr w:type="spellStart"/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курники</w:t>
      </w:r>
      <w:proofErr w:type="spellEnd"/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лодочки, саечки, расстегаи, шаньги.</w:t>
      </w:r>
      <w:proofErr w:type="gramEnd"/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Готовили запеканки, блины. </w:t>
      </w:r>
      <w:proofErr w:type="gramStart"/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Начинок было множество, на всякий вкус (травяные, овощные, фруктовые, грибные, мясные, </w:t>
      </w:r>
      <w:r w:rsidR="00F003AD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рыбные, творожные, смешанные)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5331A4" w:rsidRPr="001333F8" w:rsidRDefault="00416C6F" w:rsidP="00E56F24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Сладкие блюда, подаваемые на рождественский русский стол, не были разнообразны. Это ягоды, фрукты, пастила, пряники, хворост, печенье, мёд. Пили взвары (компоты и </w:t>
      </w:r>
      <w:r w:rsidR="005331A4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сладкие супы, сбитень), кисели.</w:t>
      </w:r>
    </w:p>
    <w:p w:rsidR="00416C6F" w:rsidRPr="001333F8" w:rsidRDefault="005331A4" w:rsidP="00E56F24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Рождество Христово с древности богато на обычаи. К ним относятся и строгий пост до первой звезды в Сочельник 6 января, и зажжение свечи на подоконнике в ночь на 7 января, которая была как бы знаком, что Пресвятая Дева Мария и праведный Иосиф могут в этом доме найти пристанище, и, конечно, колядки. Как правило</w:t>
      </w:r>
      <w:r w:rsidR="00F003AD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колядок нет авторов, они часто неграмотны литературно, но великолепны по своему смысловому строю, по искренности и радостной доброте. Как правило</w:t>
      </w:r>
      <w:r w:rsidR="00622179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622179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калядка</w:t>
      </w:r>
      <w:proofErr w:type="spellEnd"/>
      <w:r w:rsidR="00622179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маленький Рожде</w:t>
      </w:r>
      <w:r w:rsidR="00F003AD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ственский рассказ о величайшем событии и прославление главных </w:t>
      </w:r>
      <w:r w:rsidR="00F003AD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лиц т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 ночи, ночи, которая принесла </w:t>
      </w:r>
      <w:r w:rsidR="00F003AD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622179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амую радостную, самую главную весть </w:t>
      </w:r>
      <w:r w:rsidR="00E56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622179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родился</w:t>
      </w:r>
      <w:r w:rsidR="00E56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с</w:t>
      </w:r>
      <w:r w:rsidR="00622179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паситель.</w:t>
      </w:r>
      <w:r w:rsidR="00622179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E56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Очень многие колядки и </w:t>
      </w:r>
      <w:proofErr w:type="spellStart"/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щедровки</w:t>
      </w:r>
      <w:proofErr w:type="spellEnd"/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полном соответствии с первоначальным аграрно-магическим смыслом новогодних и святочных обрядов, имеют своим назначением в «величании» хозяина и членов его семьи при помощи словесных образов вызвать представления об урожае, богатстве, приплоде и браке. Поэтическое слово, как во многих других случаях в фольклоре, выполняет ту же магическую функцию, как и сопровождаемый им об</w:t>
      </w:r>
      <w:r w:rsidR="00622179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ряд.</w:t>
      </w: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Ввиду многовековой давности колядок и </w:t>
      </w:r>
      <w:proofErr w:type="spellStart"/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щедровок</w:t>
      </w:r>
      <w:proofErr w:type="spellEnd"/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земледельческой крестьянской среде большинство образов связано с хозяйственными заботами крестьянства, берется из хозяйственного обихода и природы деревни</w:t>
      </w:r>
      <w:r w:rsidR="00622179"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D6963" w:rsidRPr="001333F8" w:rsidRDefault="00AD6963" w:rsidP="001333F8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6963" w:rsidRPr="001333F8" w:rsidRDefault="00AD6963" w:rsidP="001333F8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привет, за угощенье</w:t>
      </w:r>
    </w:p>
    <w:p w:rsidR="00AD6963" w:rsidRPr="001333F8" w:rsidRDefault="00AD6963" w:rsidP="001333F8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примите поздравленье!</w:t>
      </w:r>
    </w:p>
    <w:p w:rsidR="00AD6963" w:rsidRPr="001333F8" w:rsidRDefault="00AD6963" w:rsidP="001333F8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Жить вам вместе лет </w:t>
      </w:r>
      <w:proofErr w:type="gramStart"/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двести!</w:t>
      </w:r>
    </w:p>
    <w:p w:rsidR="00AD6963" w:rsidRPr="001333F8" w:rsidRDefault="00AD6963" w:rsidP="001333F8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Счастья вам да крепкого здравия!</w:t>
      </w:r>
    </w:p>
    <w:p w:rsidR="00AD6963" w:rsidRPr="001333F8" w:rsidRDefault="00AD6963" w:rsidP="001333F8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 святым Рождеством Христовым,</w:t>
      </w:r>
    </w:p>
    <w:p w:rsidR="00AD6963" w:rsidRPr="001333F8" w:rsidRDefault="00AD6963" w:rsidP="001333F8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наступающим Новым годом!</w:t>
      </w:r>
    </w:p>
    <w:p w:rsidR="00AD6963" w:rsidRPr="001333F8" w:rsidRDefault="00AD6963" w:rsidP="001333F8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Наделил бы Вас Господь</w:t>
      </w:r>
    </w:p>
    <w:p w:rsidR="00AD6963" w:rsidRPr="001333F8" w:rsidRDefault="00AD6963" w:rsidP="001333F8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житьём, и </w:t>
      </w:r>
      <w:proofErr w:type="gramStart"/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бытьём</w:t>
      </w:r>
      <w:proofErr w:type="gramEnd"/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416C6F" w:rsidRPr="001333F8" w:rsidRDefault="00AD6963" w:rsidP="001333F8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богатством во всём.</w:t>
      </w:r>
    </w:p>
    <w:p w:rsidR="00416C6F" w:rsidRPr="001333F8" w:rsidRDefault="00416C6F" w:rsidP="001333F8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53E19" w:rsidRDefault="00353E19" w:rsidP="001333F8">
      <w:pPr>
        <w:pStyle w:val="a4"/>
        <w:contextualSpacing/>
        <w:jc w:val="both"/>
        <w:rPr>
          <w:color w:val="000000" w:themeColor="text1"/>
        </w:rPr>
      </w:pPr>
    </w:p>
    <w:p w:rsidR="00E56F24" w:rsidRDefault="00E56F24" w:rsidP="001333F8">
      <w:pPr>
        <w:pStyle w:val="a4"/>
        <w:contextualSpacing/>
        <w:jc w:val="both"/>
        <w:rPr>
          <w:color w:val="000000" w:themeColor="text1"/>
        </w:rPr>
      </w:pPr>
    </w:p>
    <w:p w:rsidR="00E56F24" w:rsidRDefault="00E56F24" w:rsidP="001333F8">
      <w:pPr>
        <w:pStyle w:val="a4"/>
        <w:contextualSpacing/>
        <w:jc w:val="both"/>
        <w:rPr>
          <w:color w:val="000000" w:themeColor="text1"/>
        </w:rPr>
      </w:pPr>
    </w:p>
    <w:p w:rsidR="00E56F24" w:rsidRDefault="00E56F24" w:rsidP="001333F8">
      <w:pPr>
        <w:pStyle w:val="a4"/>
        <w:contextualSpacing/>
        <w:jc w:val="both"/>
        <w:rPr>
          <w:color w:val="000000" w:themeColor="text1"/>
        </w:rPr>
      </w:pPr>
    </w:p>
    <w:p w:rsidR="00E56F24" w:rsidRDefault="00E56F24" w:rsidP="001333F8">
      <w:pPr>
        <w:pStyle w:val="a4"/>
        <w:contextualSpacing/>
        <w:jc w:val="both"/>
        <w:rPr>
          <w:color w:val="000000" w:themeColor="text1"/>
        </w:rPr>
      </w:pPr>
    </w:p>
    <w:p w:rsidR="00E56F24" w:rsidRDefault="00E56F24" w:rsidP="001333F8">
      <w:pPr>
        <w:pStyle w:val="a4"/>
        <w:contextualSpacing/>
        <w:jc w:val="both"/>
        <w:rPr>
          <w:color w:val="000000" w:themeColor="text1"/>
        </w:rPr>
      </w:pPr>
    </w:p>
    <w:p w:rsidR="00E56F24" w:rsidRDefault="00E56F24" w:rsidP="001333F8">
      <w:pPr>
        <w:pStyle w:val="a4"/>
        <w:contextualSpacing/>
        <w:jc w:val="both"/>
        <w:rPr>
          <w:color w:val="000000" w:themeColor="text1"/>
        </w:rPr>
      </w:pPr>
    </w:p>
    <w:p w:rsidR="00E56F24" w:rsidRDefault="00E56F24" w:rsidP="001333F8">
      <w:pPr>
        <w:pStyle w:val="a4"/>
        <w:contextualSpacing/>
        <w:jc w:val="both"/>
        <w:rPr>
          <w:color w:val="000000" w:themeColor="text1"/>
        </w:rPr>
      </w:pPr>
    </w:p>
    <w:p w:rsidR="00E56F24" w:rsidRDefault="00E56F24" w:rsidP="001333F8">
      <w:pPr>
        <w:pStyle w:val="a4"/>
        <w:contextualSpacing/>
        <w:jc w:val="both"/>
        <w:rPr>
          <w:color w:val="000000" w:themeColor="text1"/>
        </w:rPr>
      </w:pPr>
    </w:p>
    <w:p w:rsidR="00E56F24" w:rsidRDefault="00E56F24" w:rsidP="001333F8">
      <w:pPr>
        <w:pStyle w:val="a4"/>
        <w:contextualSpacing/>
        <w:jc w:val="both"/>
        <w:rPr>
          <w:color w:val="000000" w:themeColor="text1"/>
        </w:rPr>
      </w:pPr>
    </w:p>
    <w:p w:rsidR="00E56F24" w:rsidRDefault="00E56F24" w:rsidP="001333F8">
      <w:pPr>
        <w:pStyle w:val="a4"/>
        <w:contextualSpacing/>
        <w:jc w:val="both"/>
        <w:rPr>
          <w:color w:val="000000" w:themeColor="text1"/>
        </w:rPr>
      </w:pPr>
    </w:p>
    <w:p w:rsidR="00E56F24" w:rsidRDefault="00E56F24" w:rsidP="001333F8">
      <w:pPr>
        <w:pStyle w:val="a4"/>
        <w:contextualSpacing/>
        <w:jc w:val="both"/>
        <w:rPr>
          <w:color w:val="000000" w:themeColor="text1"/>
        </w:rPr>
      </w:pPr>
    </w:p>
    <w:p w:rsidR="00E56F24" w:rsidRDefault="00E56F24" w:rsidP="001333F8">
      <w:pPr>
        <w:pStyle w:val="a4"/>
        <w:contextualSpacing/>
        <w:jc w:val="both"/>
        <w:rPr>
          <w:color w:val="000000" w:themeColor="text1"/>
        </w:rPr>
      </w:pPr>
    </w:p>
    <w:p w:rsidR="00E56F24" w:rsidRDefault="00E56F24" w:rsidP="001333F8">
      <w:pPr>
        <w:pStyle w:val="a4"/>
        <w:contextualSpacing/>
        <w:jc w:val="both"/>
        <w:rPr>
          <w:color w:val="000000" w:themeColor="text1"/>
        </w:rPr>
      </w:pPr>
    </w:p>
    <w:p w:rsidR="00E56F24" w:rsidRDefault="00E56F24" w:rsidP="001333F8">
      <w:pPr>
        <w:pStyle w:val="a4"/>
        <w:contextualSpacing/>
        <w:jc w:val="both"/>
        <w:rPr>
          <w:color w:val="000000" w:themeColor="text1"/>
        </w:rPr>
      </w:pPr>
    </w:p>
    <w:p w:rsidR="00E56F24" w:rsidRDefault="00E56F24" w:rsidP="001333F8">
      <w:pPr>
        <w:pStyle w:val="a4"/>
        <w:contextualSpacing/>
        <w:jc w:val="both"/>
        <w:rPr>
          <w:color w:val="000000" w:themeColor="text1"/>
        </w:rPr>
      </w:pPr>
    </w:p>
    <w:p w:rsidR="00E56F24" w:rsidRDefault="00E56F24" w:rsidP="001333F8">
      <w:pPr>
        <w:pStyle w:val="a4"/>
        <w:contextualSpacing/>
        <w:jc w:val="both"/>
        <w:rPr>
          <w:color w:val="000000" w:themeColor="text1"/>
        </w:rPr>
      </w:pPr>
    </w:p>
    <w:p w:rsidR="00E56F24" w:rsidRDefault="00E56F24" w:rsidP="001333F8">
      <w:pPr>
        <w:pStyle w:val="a4"/>
        <w:contextualSpacing/>
        <w:jc w:val="both"/>
        <w:rPr>
          <w:color w:val="000000" w:themeColor="text1"/>
        </w:rPr>
      </w:pPr>
    </w:p>
    <w:p w:rsidR="00E56F24" w:rsidRDefault="00E56F24" w:rsidP="001333F8">
      <w:pPr>
        <w:pStyle w:val="a4"/>
        <w:contextualSpacing/>
        <w:jc w:val="both"/>
        <w:rPr>
          <w:color w:val="000000" w:themeColor="text1"/>
        </w:rPr>
      </w:pPr>
    </w:p>
    <w:p w:rsidR="00E56F24" w:rsidRDefault="00E56F24" w:rsidP="001333F8">
      <w:pPr>
        <w:pStyle w:val="a4"/>
        <w:contextualSpacing/>
        <w:jc w:val="both"/>
        <w:rPr>
          <w:color w:val="000000" w:themeColor="text1"/>
        </w:rPr>
      </w:pPr>
    </w:p>
    <w:p w:rsidR="00E56F24" w:rsidRDefault="00E56F24" w:rsidP="001333F8">
      <w:pPr>
        <w:pStyle w:val="a4"/>
        <w:contextualSpacing/>
        <w:jc w:val="both"/>
        <w:rPr>
          <w:color w:val="000000" w:themeColor="text1"/>
        </w:rPr>
      </w:pPr>
    </w:p>
    <w:p w:rsidR="00E56F24" w:rsidRDefault="00E56F24" w:rsidP="001333F8">
      <w:pPr>
        <w:pStyle w:val="a4"/>
        <w:contextualSpacing/>
        <w:jc w:val="both"/>
        <w:rPr>
          <w:color w:val="000000" w:themeColor="text1"/>
        </w:rPr>
      </w:pPr>
    </w:p>
    <w:p w:rsidR="00E56F24" w:rsidRDefault="00E56F24" w:rsidP="001333F8">
      <w:pPr>
        <w:pStyle w:val="a4"/>
        <w:contextualSpacing/>
        <w:jc w:val="both"/>
        <w:rPr>
          <w:color w:val="000000" w:themeColor="text1"/>
        </w:rPr>
      </w:pPr>
    </w:p>
    <w:p w:rsidR="00E56F24" w:rsidRDefault="00E56F24" w:rsidP="001333F8">
      <w:pPr>
        <w:pStyle w:val="a4"/>
        <w:contextualSpacing/>
        <w:jc w:val="both"/>
        <w:rPr>
          <w:color w:val="000000" w:themeColor="text1"/>
        </w:rPr>
      </w:pPr>
    </w:p>
    <w:p w:rsidR="00E56F24" w:rsidRDefault="00E56F24" w:rsidP="001333F8">
      <w:pPr>
        <w:pStyle w:val="a4"/>
        <w:contextualSpacing/>
        <w:jc w:val="both"/>
        <w:rPr>
          <w:color w:val="000000" w:themeColor="text1"/>
        </w:rPr>
      </w:pPr>
    </w:p>
    <w:p w:rsidR="00E56F24" w:rsidRDefault="00E56F24" w:rsidP="001333F8">
      <w:pPr>
        <w:pStyle w:val="a4"/>
        <w:contextualSpacing/>
        <w:jc w:val="both"/>
        <w:rPr>
          <w:color w:val="000000" w:themeColor="text1"/>
        </w:rPr>
      </w:pPr>
    </w:p>
    <w:p w:rsidR="00E56F24" w:rsidRDefault="00E56F24" w:rsidP="001333F8">
      <w:pPr>
        <w:pStyle w:val="a4"/>
        <w:contextualSpacing/>
        <w:jc w:val="both"/>
        <w:rPr>
          <w:color w:val="000000" w:themeColor="text1"/>
        </w:rPr>
      </w:pPr>
    </w:p>
    <w:p w:rsidR="00E56F24" w:rsidRDefault="00E56F24" w:rsidP="001333F8">
      <w:pPr>
        <w:pStyle w:val="a4"/>
        <w:contextualSpacing/>
        <w:jc w:val="both"/>
        <w:rPr>
          <w:color w:val="000000" w:themeColor="text1"/>
        </w:rPr>
      </w:pPr>
    </w:p>
    <w:p w:rsidR="00E56F24" w:rsidRDefault="00E56F24" w:rsidP="001333F8">
      <w:pPr>
        <w:pStyle w:val="a4"/>
        <w:contextualSpacing/>
        <w:jc w:val="both"/>
        <w:rPr>
          <w:color w:val="000000" w:themeColor="text1"/>
        </w:rPr>
      </w:pPr>
    </w:p>
    <w:p w:rsidR="00E56F24" w:rsidRPr="001333F8" w:rsidRDefault="00E56F24" w:rsidP="001333F8">
      <w:pPr>
        <w:pStyle w:val="a4"/>
        <w:contextualSpacing/>
        <w:jc w:val="both"/>
        <w:rPr>
          <w:color w:val="000000" w:themeColor="text1"/>
        </w:rPr>
      </w:pPr>
    </w:p>
    <w:p w:rsidR="00AD6963" w:rsidRPr="001333F8" w:rsidRDefault="00500780" w:rsidP="00E56F24">
      <w:pPr>
        <w:pStyle w:val="a4"/>
        <w:contextualSpacing/>
        <w:jc w:val="center"/>
        <w:rPr>
          <w:color w:val="000000" w:themeColor="text1"/>
        </w:rPr>
      </w:pPr>
      <w:r w:rsidRPr="001333F8">
        <w:rPr>
          <w:b/>
          <w:color w:val="000000" w:themeColor="text1"/>
        </w:rPr>
        <w:lastRenderedPageBreak/>
        <w:t>4.</w:t>
      </w:r>
      <w:r w:rsidR="00AD6963" w:rsidRPr="001333F8">
        <w:rPr>
          <w:b/>
          <w:color w:val="000000" w:themeColor="text1"/>
        </w:rPr>
        <w:t>Этапы проведения исследования.</w:t>
      </w:r>
    </w:p>
    <w:p w:rsidR="008633A8" w:rsidRPr="001333F8" w:rsidRDefault="00AD6963" w:rsidP="00E56F24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1333F8">
        <w:rPr>
          <w:color w:val="000000" w:themeColor="text1"/>
        </w:rPr>
        <w:t xml:space="preserve">На первом этапе разработана анкета для обучающихся 5-8 классов МБОУ «Средняя общеобразовательная школа № 16 г. Берёзовского» (приложение </w:t>
      </w:r>
      <w:r w:rsidR="006F3460" w:rsidRPr="001333F8">
        <w:rPr>
          <w:color w:val="000000" w:themeColor="text1"/>
        </w:rPr>
        <w:t>1</w:t>
      </w:r>
      <w:r w:rsidRPr="001333F8">
        <w:rPr>
          <w:color w:val="000000" w:themeColor="text1"/>
        </w:rPr>
        <w:t>). На втором этапе проведено исследование, результаты которого занесены в таблицы (приложения</w:t>
      </w:r>
      <w:r w:rsidR="006F3460" w:rsidRPr="001333F8">
        <w:rPr>
          <w:color w:val="000000" w:themeColor="text1"/>
        </w:rPr>
        <w:t>2</w:t>
      </w:r>
      <w:r w:rsidRPr="001333F8">
        <w:rPr>
          <w:color w:val="000000" w:themeColor="text1"/>
        </w:rPr>
        <w:t xml:space="preserve"> )</w:t>
      </w:r>
      <w:r w:rsidR="00353E19" w:rsidRPr="001333F8">
        <w:rPr>
          <w:color w:val="000000" w:themeColor="text1"/>
        </w:rPr>
        <w:t xml:space="preserve"> и созданы диаграммы</w:t>
      </w:r>
      <w:r w:rsidR="00383763" w:rsidRPr="001333F8">
        <w:rPr>
          <w:color w:val="000000" w:themeColor="text1"/>
        </w:rPr>
        <w:t>, где сравниваются результаты пятых и восьмых классов</w:t>
      </w:r>
      <w:proofErr w:type="gramStart"/>
      <w:r w:rsidR="00383763" w:rsidRPr="001333F8">
        <w:rPr>
          <w:color w:val="000000" w:themeColor="text1"/>
        </w:rPr>
        <w:t>.</w:t>
      </w:r>
      <w:r w:rsidR="00387B88" w:rsidRPr="001333F8">
        <w:rPr>
          <w:color w:val="000000" w:themeColor="text1"/>
        </w:rPr>
        <w:t>Н</w:t>
      </w:r>
      <w:proofErr w:type="gramEnd"/>
      <w:r w:rsidR="00387B88" w:rsidRPr="001333F8">
        <w:rPr>
          <w:color w:val="000000" w:themeColor="text1"/>
        </w:rPr>
        <w:t>а третьем этапе создан буклет для учащихся ш</w:t>
      </w:r>
      <w:r w:rsidR="005F4D77" w:rsidRPr="001333F8">
        <w:rPr>
          <w:color w:val="000000" w:themeColor="text1"/>
        </w:rPr>
        <w:t>колы, с информацией о рождестве и рекомендациями о сох</w:t>
      </w:r>
      <w:r w:rsidR="00353E19" w:rsidRPr="001333F8">
        <w:rPr>
          <w:color w:val="000000" w:themeColor="text1"/>
        </w:rPr>
        <w:t>р</w:t>
      </w:r>
      <w:r w:rsidR="005F4D77" w:rsidRPr="001333F8">
        <w:rPr>
          <w:color w:val="000000" w:themeColor="text1"/>
        </w:rPr>
        <w:t>анении традиций.</w:t>
      </w:r>
    </w:p>
    <w:p w:rsidR="00942831" w:rsidRPr="001333F8" w:rsidRDefault="00942831" w:rsidP="00E56F24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1333F8">
        <w:rPr>
          <w:color w:val="000000" w:themeColor="text1"/>
        </w:rPr>
        <w:t>В анкетировании  принимало участие</w:t>
      </w:r>
      <w:r w:rsidR="00353E19" w:rsidRPr="001333F8">
        <w:rPr>
          <w:color w:val="000000" w:themeColor="text1"/>
        </w:rPr>
        <w:t>- 365  учащихся</w:t>
      </w:r>
      <w:r w:rsidRPr="001333F8">
        <w:rPr>
          <w:color w:val="000000" w:themeColor="text1"/>
        </w:rPr>
        <w:t>: из них- 94 –это ученики пятых классов; 98- 6 классов;87- 7 классов;86-учащиеся 8 классов.</w:t>
      </w:r>
    </w:p>
    <w:p w:rsidR="00942831" w:rsidRPr="001333F8" w:rsidRDefault="00942831" w:rsidP="00E56F24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1333F8">
        <w:rPr>
          <w:color w:val="000000" w:themeColor="text1"/>
        </w:rPr>
        <w:t xml:space="preserve">Были взяты результаты </w:t>
      </w:r>
      <w:r w:rsidR="00F20D06" w:rsidRPr="001333F8">
        <w:rPr>
          <w:color w:val="000000" w:themeColor="text1"/>
        </w:rPr>
        <w:t>для сравнения учеников пятых и восьмых классов, в связи с возрастными особенностями.</w:t>
      </w:r>
    </w:p>
    <w:p w:rsidR="003E5532" w:rsidRPr="001333F8" w:rsidRDefault="00942831" w:rsidP="00E56F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Анализ результатов ан</w:t>
      </w:r>
      <w:r w:rsidR="00F20D06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кетирования показал, что из учащихся 5 и 8 классов, на вопрос,</w:t>
      </w:r>
      <w:r w:rsidR="003E5532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F20D06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что такое рождество</w:t>
      </w:r>
      <w:r w:rsidR="003E5532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?»-</w:t>
      </w:r>
      <w:r w:rsidR="00F20D06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правильно ответили</w:t>
      </w:r>
      <w:r w:rsidR="003E5532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20D06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классы- 76 человек, а в 8 классе </w:t>
      </w:r>
      <w:r w:rsidR="003E5532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20D06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64человека</w:t>
      </w:r>
      <w:r w:rsidR="003E5532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B6DD9" w:rsidRPr="001333F8" w:rsidRDefault="00F20D06" w:rsidP="00E56F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«Когда празднуется рождество?»- правильно ответили </w:t>
      </w:r>
      <w:proofErr w:type="gramStart"/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–в</w:t>
      </w:r>
      <w:proofErr w:type="gramEnd"/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пятых классах-</w:t>
      </w:r>
      <w:r w:rsidR="003E5532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77 учащихся</w:t>
      </w:r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в восьмых- </w:t>
      </w:r>
      <w:r w:rsidR="003E5532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54 человека</w:t>
      </w:r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E5532" w:rsidRPr="001333F8" w:rsidRDefault="003E5532" w:rsidP="00E56F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На вопрос, «Что вы знаете о традициях рождества?»-</w:t>
      </w:r>
      <w:r w:rsidR="00312EB4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правильно ответили </w:t>
      </w:r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-в</w:t>
      </w:r>
      <w:proofErr w:type="gramEnd"/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классах-44 ученика, а в 8- 37 учеников.</w:t>
      </w:r>
    </w:p>
    <w:p w:rsidR="003E5532" w:rsidRPr="001333F8" w:rsidRDefault="003E5532" w:rsidP="00E56F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На четвертый вопро</w:t>
      </w:r>
      <w:proofErr w:type="gramStart"/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с-</w:t>
      </w:r>
      <w:proofErr w:type="gramEnd"/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«Какие песни исполняются на рождество?»- в 5 классах правильно ответили-57, а в 8-50  человек;</w:t>
      </w:r>
    </w:p>
    <w:p w:rsidR="003E5532" w:rsidRPr="001333F8" w:rsidRDefault="003E5532" w:rsidP="00E56F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На последний вопрос «</w:t>
      </w:r>
      <w:r w:rsidR="00312EB4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Отмечаете</w:t>
      </w:r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 вы рождество</w:t>
      </w:r>
      <w:r w:rsidR="00312EB4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?» отмечают в пятых классах-55 человек, а в восьмых 19 учащихся.</w:t>
      </w:r>
    </w:p>
    <w:p w:rsidR="00312EB4" w:rsidRPr="001333F8" w:rsidRDefault="00312EB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5532" w:rsidRPr="001333F8" w:rsidRDefault="003E5532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4C5C" w:rsidRDefault="00C722D8" w:rsidP="001333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33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6F24" w:rsidRPr="001333F8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2EB4" w:rsidRPr="001333F8" w:rsidRDefault="00312EB4" w:rsidP="00E56F2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33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Заключение.</w:t>
      </w:r>
    </w:p>
    <w:p w:rsidR="00312EB4" w:rsidRPr="001333F8" w:rsidRDefault="00312EB4" w:rsidP="00E56F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Рождество – это праздник, который во многих странах породил большое количество символов. К ним относится даже его дата. Праздник Рождества Христова занимает большое место в жизни всего мира. В каждой стране по-своему соблюдаются рождественские традиции и обычаи:  дарить подарки, рассылать поздравительные открытки своим близким, украшать дом, украшать живое хвойное дерево или искусственную елку, готовить традиционные блю</w:t>
      </w:r>
      <w:r w:rsidR="006A38B6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да и петь колядки.</w:t>
      </w:r>
    </w:p>
    <w:p w:rsidR="00312EB4" w:rsidRPr="001333F8" w:rsidRDefault="00312EB4" w:rsidP="00E56F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работы было проведено анкетирование среди 5-8 классов. Результаты данно</w:t>
      </w:r>
      <w:r w:rsidR="00B90D89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го исследования показали,</w:t>
      </w:r>
      <w:r w:rsidR="006A38B6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р</w:t>
      </w:r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ождество является значимым праздником для большинства у</w:t>
      </w:r>
      <w:r w:rsidR="00353E19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чащихся школы</w:t>
      </w:r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,о традициях празднования р</w:t>
      </w:r>
      <w:r w:rsidR="005F4D77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ождества больше знают учащиеся пятых</w:t>
      </w:r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классов, нежели</w:t>
      </w:r>
      <w:r w:rsidR="005F4D77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восьмых</w:t>
      </w:r>
      <w:proofErr w:type="gramStart"/>
      <w:r w:rsidR="005F4D77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proofErr w:type="gramEnd"/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аким образом гипотеза нашего исследования подтверждается . В результате исследования мы пришли к выводу</w:t>
      </w:r>
      <w:r w:rsidR="00661C92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</w:t>
      </w:r>
      <w:r w:rsidR="005F4D77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семьи</w:t>
      </w:r>
      <w:r w:rsidR="00F05E1B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</w:t>
      </w:r>
      <w:r w:rsidR="005F4D77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нашей школы поддерживают традиции предков. И с </w:t>
      </w:r>
      <w:r w:rsidR="00353E19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каждым годом количество учащихся</w:t>
      </w:r>
      <w:proofErr w:type="gramStart"/>
      <w:r w:rsidR="00B90D89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F4D77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5F4D77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интересом относящихся  к празднованию рождества возрастает. </w:t>
      </w:r>
      <w:r w:rsidR="00353E19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Из э</w:t>
      </w:r>
      <w:r w:rsidR="005F4D77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того можно сделать вывод</w:t>
      </w:r>
      <w:r w:rsidR="00B90D89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в Россию </w:t>
      </w:r>
      <w:r w:rsidR="005F4D77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праздник Рождества</w:t>
      </w:r>
      <w:r w:rsidR="00B90D89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Христова возвращается.</w:t>
      </w:r>
    </w:p>
    <w:p w:rsidR="00AD6963" w:rsidRPr="001333F8" w:rsidRDefault="00AD6963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6963" w:rsidRPr="001333F8" w:rsidRDefault="00AD6963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6963" w:rsidRPr="001333F8" w:rsidRDefault="00AD6963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6963" w:rsidRDefault="00AD6963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Pr="001333F8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6963" w:rsidRPr="001333F8" w:rsidRDefault="00AD6963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6963" w:rsidRPr="001333F8" w:rsidRDefault="00AD6963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71C" w:rsidRPr="001333F8" w:rsidRDefault="00B0771C" w:rsidP="001333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771C" w:rsidRPr="001333F8" w:rsidRDefault="00B0771C" w:rsidP="001333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771C" w:rsidRPr="001333F8" w:rsidRDefault="007A4C5C" w:rsidP="00E56F2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33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Л</w:t>
      </w:r>
      <w:r w:rsidR="00B0771C" w:rsidRPr="001333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итература.</w:t>
      </w:r>
    </w:p>
    <w:p w:rsidR="00B0771C" w:rsidRPr="001333F8" w:rsidRDefault="00B0771C" w:rsidP="001333F8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74C32"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Большая книга рождественских чудес</w:t>
      </w:r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- Издательство </w:t>
      </w:r>
      <w:proofErr w:type="spellStart"/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Рипол</w:t>
      </w:r>
      <w:proofErr w:type="spellEnd"/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Классик. 2014г.</w:t>
      </w:r>
    </w:p>
    <w:p w:rsidR="00B0771C" w:rsidRPr="001333F8" w:rsidRDefault="00B0771C" w:rsidP="001333F8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Марина </w:t>
      </w:r>
      <w:proofErr w:type="spellStart"/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Костромицкая</w:t>
      </w:r>
      <w:proofErr w:type="spellEnd"/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: «Новый год и Рождество». Энциклопедия праздника, 2008 г.</w:t>
      </w:r>
    </w:p>
    <w:p w:rsidR="00593EF4" w:rsidRPr="001333F8" w:rsidRDefault="00B0771C" w:rsidP="001333F8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Ольга Ларина: «Встречаем Новый год и Рождество» ,2010г.</w:t>
      </w:r>
    </w:p>
    <w:p w:rsidR="00B0771C" w:rsidRPr="001333F8" w:rsidRDefault="00B0771C" w:rsidP="001333F8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Т. Левкина: «Празднуем Рождество» ,2009г.</w:t>
      </w:r>
    </w:p>
    <w:p w:rsidR="00B0771C" w:rsidRPr="001333F8" w:rsidRDefault="00B0771C" w:rsidP="001333F8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Наталия Нестерова: «Книга Нового года и Рождества», 2014г.</w:t>
      </w:r>
    </w:p>
    <w:p w:rsidR="00B0771C" w:rsidRPr="001333F8" w:rsidRDefault="00B0771C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6963" w:rsidRPr="001333F8" w:rsidRDefault="00AD6963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71C" w:rsidRPr="001333F8" w:rsidRDefault="00B0771C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71C" w:rsidRPr="001333F8" w:rsidRDefault="00B0771C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71C" w:rsidRPr="001333F8" w:rsidRDefault="00B0771C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71C" w:rsidRPr="001333F8" w:rsidRDefault="00B0771C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71C" w:rsidRPr="001333F8" w:rsidRDefault="00B0771C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71C" w:rsidRPr="001333F8" w:rsidRDefault="00B0771C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71C" w:rsidRPr="001333F8" w:rsidRDefault="00B0771C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71C" w:rsidRPr="001333F8" w:rsidRDefault="00B0771C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71C" w:rsidRPr="001333F8" w:rsidRDefault="00B0771C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71C" w:rsidRPr="001333F8" w:rsidRDefault="00B0771C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71C" w:rsidRDefault="00B0771C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F24" w:rsidRPr="001333F8" w:rsidRDefault="00E56F2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71C" w:rsidRPr="001333F8" w:rsidRDefault="00B0771C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0579" w:rsidRPr="001333F8" w:rsidRDefault="00383763" w:rsidP="00E56F24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1.</w:t>
      </w:r>
    </w:p>
    <w:p w:rsidR="00AD6963" w:rsidRPr="001333F8" w:rsidRDefault="00BF0579" w:rsidP="00E56F2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33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Анкетирование</w:t>
      </w:r>
      <w:r w:rsidR="008A6A51" w:rsidRPr="001333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7A4C5C" w:rsidRPr="001333F8" w:rsidRDefault="007A4C5C" w:rsidP="001333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C7317B" w:rsidRPr="001333F8" w:rsidTr="00A05A49">
        <w:trPr>
          <w:trHeight w:val="436"/>
        </w:trPr>
        <w:tc>
          <w:tcPr>
            <w:tcW w:w="9039" w:type="dxa"/>
          </w:tcPr>
          <w:p w:rsidR="00C7317B" w:rsidRPr="001333F8" w:rsidRDefault="00C7317B" w:rsidP="001333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Что такое рождество?</w:t>
            </w:r>
          </w:p>
        </w:tc>
      </w:tr>
      <w:tr w:rsidR="00C7317B" w:rsidRPr="001333F8" w:rsidTr="00A05A49">
        <w:trPr>
          <w:trHeight w:val="597"/>
        </w:trPr>
        <w:tc>
          <w:tcPr>
            <w:tcW w:w="9039" w:type="dxa"/>
          </w:tcPr>
          <w:p w:rsidR="00C7317B" w:rsidRPr="001333F8" w:rsidRDefault="00C7317B" w:rsidP="001333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Когда  празднуется рождество?</w:t>
            </w:r>
          </w:p>
          <w:p w:rsidR="00C7317B" w:rsidRPr="001333F8" w:rsidRDefault="00C7317B" w:rsidP="001333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317B" w:rsidRPr="001333F8" w:rsidTr="00A05A49">
        <w:trPr>
          <w:trHeight w:val="556"/>
        </w:trPr>
        <w:tc>
          <w:tcPr>
            <w:tcW w:w="9039" w:type="dxa"/>
          </w:tcPr>
          <w:p w:rsidR="00C7317B" w:rsidRPr="001333F8" w:rsidRDefault="00C7317B" w:rsidP="001333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Что вы знаете о традициях рождества?</w:t>
            </w:r>
          </w:p>
        </w:tc>
      </w:tr>
      <w:tr w:rsidR="00C7317B" w:rsidRPr="001333F8" w:rsidTr="00A05A49">
        <w:trPr>
          <w:trHeight w:val="581"/>
        </w:trPr>
        <w:tc>
          <w:tcPr>
            <w:tcW w:w="9039" w:type="dxa"/>
          </w:tcPr>
          <w:p w:rsidR="00C7317B" w:rsidRPr="001333F8" w:rsidRDefault="00C7317B" w:rsidP="001333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Какие песни исполняются на рождество?</w:t>
            </w:r>
          </w:p>
        </w:tc>
      </w:tr>
      <w:tr w:rsidR="00C7317B" w:rsidRPr="001333F8" w:rsidTr="00A05A49">
        <w:trPr>
          <w:trHeight w:val="452"/>
        </w:trPr>
        <w:tc>
          <w:tcPr>
            <w:tcW w:w="9039" w:type="dxa"/>
          </w:tcPr>
          <w:p w:rsidR="00C7317B" w:rsidRPr="001333F8" w:rsidRDefault="00C7317B" w:rsidP="001333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5.Отмечаете ли вы  рождество?</w:t>
            </w:r>
          </w:p>
        </w:tc>
      </w:tr>
    </w:tbl>
    <w:p w:rsidR="008F60BE" w:rsidRPr="001333F8" w:rsidRDefault="008F60BE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2311" w:rsidRPr="001333F8" w:rsidRDefault="00383763" w:rsidP="00E56F24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3F8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879"/>
        <w:gridCol w:w="1040"/>
        <w:gridCol w:w="1148"/>
        <w:gridCol w:w="1073"/>
        <w:gridCol w:w="998"/>
        <w:gridCol w:w="1040"/>
        <w:gridCol w:w="1068"/>
        <w:gridCol w:w="1224"/>
      </w:tblGrid>
      <w:tr w:rsidR="002A1E70" w:rsidRPr="001333F8" w:rsidTr="00A92311">
        <w:trPr>
          <w:trHeight w:val="615"/>
        </w:trPr>
        <w:tc>
          <w:tcPr>
            <w:tcW w:w="0" w:type="auto"/>
            <w:vMerge w:val="restart"/>
            <w:tcBorders>
              <w:tl2br w:val="single" w:sz="4" w:space="0" w:color="auto"/>
            </w:tcBorders>
          </w:tcPr>
          <w:p w:rsidR="00A92311" w:rsidRPr="001333F8" w:rsidRDefault="00A92311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  <w:p w:rsidR="002A1E70" w:rsidRPr="001333F8" w:rsidRDefault="002A1E70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1E70" w:rsidRPr="001333F8" w:rsidRDefault="002A1E70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2311" w:rsidRPr="001333F8" w:rsidRDefault="00A92311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</w:t>
            </w:r>
            <w:proofErr w:type="spellEnd"/>
          </w:p>
          <w:p w:rsidR="00A92311" w:rsidRPr="001333F8" w:rsidRDefault="00A92311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росы</w:t>
            </w:r>
          </w:p>
        </w:tc>
        <w:tc>
          <w:tcPr>
            <w:tcW w:w="1795" w:type="dxa"/>
            <w:gridSpan w:val="2"/>
          </w:tcPr>
          <w:p w:rsidR="00A92311" w:rsidRPr="001333F8" w:rsidRDefault="00A05A49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«А»</w:t>
            </w:r>
            <w:r w:rsidR="001E6834"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-22 чел.</w:t>
            </w:r>
          </w:p>
        </w:tc>
        <w:tc>
          <w:tcPr>
            <w:tcW w:w="2410" w:type="dxa"/>
            <w:gridSpan w:val="2"/>
          </w:tcPr>
          <w:p w:rsidR="00A92311" w:rsidRPr="001333F8" w:rsidRDefault="00A05A49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«Б»</w:t>
            </w:r>
            <w:r w:rsidR="001E6834"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-25</w:t>
            </w:r>
            <w:r w:rsidR="004A6FF5"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984" w:type="dxa"/>
            <w:gridSpan w:val="2"/>
          </w:tcPr>
          <w:p w:rsidR="00A92311" w:rsidRPr="001333F8" w:rsidRDefault="00A05A49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«В»</w:t>
            </w:r>
            <w:r w:rsidR="001E6834"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A6FF5"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23чел.</w:t>
            </w:r>
          </w:p>
        </w:tc>
        <w:tc>
          <w:tcPr>
            <w:tcW w:w="2516" w:type="dxa"/>
            <w:gridSpan w:val="2"/>
          </w:tcPr>
          <w:p w:rsidR="00A92311" w:rsidRPr="001333F8" w:rsidRDefault="00A05A49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«Г»</w:t>
            </w:r>
            <w:r w:rsidR="001E6834"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A6FF5"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чел.</w:t>
            </w:r>
          </w:p>
        </w:tc>
      </w:tr>
      <w:tr w:rsidR="002A1E70" w:rsidRPr="001333F8" w:rsidTr="00A92311">
        <w:trPr>
          <w:trHeight w:val="498"/>
        </w:trPr>
        <w:tc>
          <w:tcPr>
            <w:tcW w:w="0" w:type="auto"/>
            <w:vMerge/>
            <w:tcBorders>
              <w:tl2br w:val="single" w:sz="4" w:space="0" w:color="auto"/>
            </w:tcBorders>
          </w:tcPr>
          <w:p w:rsidR="00A92311" w:rsidRPr="001333F8" w:rsidRDefault="00A92311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dxa"/>
          </w:tcPr>
          <w:p w:rsidR="00A92311" w:rsidRPr="001333F8" w:rsidRDefault="002A1E70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A92311"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ерно</w:t>
            </w:r>
          </w:p>
          <w:p w:rsidR="00A05A49" w:rsidRPr="001333F8" w:rsidRDefault="00A05A49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</w:tcPr>
          <w:p w:rsidR="00A92311" w:rsidRPr="001333F8" w:rsidRDefault="00A92311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неверно</w:t>
            </w:r>
          </w:p>
        </w:tc>
        <w:tc>
          <w:tcPr>
            <w:tcW w:w="1320" w:type="dxa"/>
          </w:tcPr>
          <w:p w:rsidR="00A92311" w:rsidRPr="001333F8" w:rsidRDefault="00A92311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верно</w:t>
            </w:r>
          </w:p>
        </w:tc>
        <w:tc>
          <w:tcPr>
            <w:tcW w:w="1090" w:type="dxa"/>
          </w:tcPr>
          <w:p w:rsidR="00A92311" w:rsidRPr="001333F8" w:rsidRDefault="00A92311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неверно</w:t>
            </w:r>
          </w:p>
        </w:tc>
        <w:tc>
          <w:tcPr>
            <w:tcW w:w="1095" w:type="dxa"/>
          </w:tcPr>
          <w:p w:rsidR="00A92311" w:rsidRPr="001333F8" w:rsidRDefault="00A92311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верно</w:t>
            </w:r>
          </w:p>
        </w:tc>
        <w:tc>
          <w:tcPr>
            <w:tcW w:w="889" w:type="dxa"/>
          </w:tcPr>
          <w:p w:rsidR="00A92311" w:rsidRPr="001333F8" w:rsidRDefault="00A92311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неверно</w:t>
            </w:r>
          </w:p>
        </w:tc>
        <w:tc>
          <w:tcPr>
            <w:tcW w:w="1200" w:type="dxa"/>
          </w:tcPr>
          <w:p w:rsidR="00A92311" w:rsidRPr="001333F8" w:rsidRDefault="00A92311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верно</w:t>
            </w:r>
          </w:p>
        </w:tc>
        <w:tc>
          <w:tcPr>
            <w:tcW w:w="1316" w:type="dxa"/>
          </w:tcPr>
          <w:p w:rsidR="00A92311" w:rsidRPr="001333F8" w:rsidRDefault="00A92311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неверно</w:t>
            </w:r>
          </w:p>
        </w:tc>
      </w:tr>
      <w:tr w:rsidR="002A1E70" w:rsidRPr="001333F8" w:rsidTr="00A92311">
        <w:trPr>
          <w:trHeight w:val="685"/>
        </w:trPr>
        <w:tc>
          <w:tcPr>
            <w:tcW w:w="0" w:type="auto"/>
          </w:tcPr>
          <w:p w:rsidR="00A05A49" w:rsidRPr="001333F8" w:rsidRDefault="00A05A49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15" w:type="dxa"/>
          </w:tcPr>
          <w:p w:rsidR="00A92311" w:rsidRPr="001333F8" w:rsidRDefault="001E6834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80" w:type="dxa"/>
          </w:tcPr>
          <w:p w:rsidR="00A92311" w:rsidRPr="001333F8" w:rsidRDefault="001E6834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A92311" w:rsidRPr="001333F8" w:rsidRDefault="001E6834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90" w:type="dxa"/>
          </w:tcPr>
          <w:p w:rsidR="00A92311" w:rsidRPr="001333F8" w:rsidRDefault="001E6834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:rsidR="00A92311" w:rsidRPr="001333F8" w:rsidRDefault="004A6FF5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89" w:type="dxa"/>
          </w:tcPr>
          <w:p w:rsidR="00A92311" w:rsidRPr="001333F8" w:rsidRDefault="004A6FF5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A92311" w:rsidRPr="001333F8" w:rsidRDefault="004A6FF5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16" w:type="dxa"/>
          </w:tcPr>
          <w:p w:rsidR="00A92311" w:rsidRPr="001333F8" w:rsidRDefault="004A6FF5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A1E70" w:rsidRPr="001333F8" w:rsidTr="00A92311">
        <w:trPr>
          <w:trHeight w:val="851"/>
        </w:trPr>
        <w:tc>
          <w:tcPr>
            <w:tcW w:w="0" w:type="auto"/>
          </w:tcPr>
          <w:p w:rsidR="00A92311" w:rsidRPr="001333F8" w:rsidRDefault="00A05A49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15" w:type="dxa"/>
          </w:tcPr>
          <w:p w:rsidR="00A92311" w:rsidRPr="001333F8" w:rsidRDefault="001E6834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80" w:type="dxa"/>
          </w:tcPr>
          <w:p w:rsidR="00A92311" w:rsidRPr="001333F8" w:rsidRDefault="001E6834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A92311" w:rsidRPr="001333F8" w:rsidRDefault="001E6834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90" w:type="dxa"/>
          </w:tcPr>
          <w:p w:rsidR="00A92311" w:rsidRPr="001333F8" w:rsidRDefault="001E6834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95" w:type="dxa"/>
          </w:tcPr>
          <w:p w:rsidR="00A92311" w:rsidRPr="001333F8" w:rsidRDefault="004A6FF5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9" w:type="dxa"/>
          </w:tcPr>
          <w:p w:rsidR="00A92311" w:rsidRPr="001333F8" w:rsidRDefault="004A6FF5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A92311" w:rsidRPr="001333F8" w:rsidRDefault="004A6FF5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16" w:type="dxa"/>
          </w:tcPr>
          <w:p w:rsidR="00A92311" w:rsidRPr="001333F8" w:rsidRDefault="004A6FF5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A1E70" w:rsidRPr="001333F8" w:rsidTr="00A92311">
        <w:tc>
          <w:tcPr>
            <w:tcW w:w="0" w:type="auto"/>
          </w:tcPr>
          <w:p w:rsidR="00A92311" w:rsidRPr="001333F8" w:rsidRDefault="00A05A49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15" w:type="dxa"/>
          </w:tcPr>
          <w:p w:rsidR="00A92311" w:rsidRPr="001333F8" w:rsidRDefault="001E6834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0" w:type="dxa"/>
          </w:tcPr>
          <w:p w:rsidR="00A92311" w:rsidRPr="001333F8" w:rsidRDefault="001E6834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20" w:type="dxa"/>
          </w:tcPr>
          <w:p w:rsidR="00A92311" w:rsidRPr="001333F8" w:rsidRDefault="001E6834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90" w:type="dxa"/>
          </w:tcPr>
          <w:p w:rsidR="00A92311" w:rsidRPr="001333F8" w:rsidRDefault="001E6834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95" w:type="dxa"/>
          </w:tcPr>
          <w:p w:rsidR="00A92311" w:rsidRPr="001333F8" w:rsidRDefault="004A6FF5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89" w:type="dxa"/>
          </w:tcPr>
          <w:p w:rsidR="00A92311" w:rsidRPr="001333F8" w:rsidRDefault="004A6FF5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00" w:type="dxa"/>
          </w:tcPr>
          <w:p w:rsidR="00A92311" w:rsidRPr="001333F8" w:rsidRDefault="004A6FF5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16" w:type="dxa"/>
          </w:tcPr>
          <w:p w:rsidR="00A92311" w:rsidRPr="001333F8" w:rsidRDefault="004A6FF5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2A1E70" w:rsidRPr="001333F8" w:rsidTr="00A92311">
        <w:tc>
          <w:tcPr>
            <w:tcW w:w="0" w:type="auto"/>
          </w:tcPr>
          <w:p w:rsidR="00A92311" w:rsidRPr="001333F8" w:rsidRDefault="00A05A49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15" w:type="dxa"/>
          </w:tcPr>
          <w:p w:rsidR="00A92311" w:rsidRPr="001333F8" w:rsidRDefault="001E6834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80" w:type="dxa"/>
          </w:tcPr>
          <w:p w:rsidR="00A92311" w:rsidRPr="001333F8" w:rsidRDefault="001E6834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20" w:type="dxa"/>
          </w:tcPr>
          <w:p w:rsidR="00A92311" w:rsidRPr="001333F8" w:rsidRDefault="001E6834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90" w:type="dxa"/>
          </w:tcPr>
          <w:p w:rsidR="00A92311" w:rsidRPr="001333F8" w:rsidRDefault="001E6834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95" w:type="dxa"/>
          </w:tcPr>
          <w:p w:rsidR="00A92311" w:rsidRPr="001333F8" w:rsidRDefault="004A6FF5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89" w:type="dxa"/>
          </w:tcPr>
          <w:p w:rsidR="00A92311" w:rsidRPr="001333F8" w:rsidRDefault="004A6FF5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00" w:type="dxa"/>
          </w:tcPr>
          <w:p w:rsidR="00A92311" w:rsidRPr="001333F8" w:rsidRDefault="004A6FF5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16" w:type="dxa"/>
          </w:tcPr>
          <w:p w:rsidR="00A92311" w:rsidRPr="001333F8" w:rsidRDefault="004A6FF5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2A1E70" w:rsidRPr="001333F8" w:rsidTr="00A92311">
        <w:tc>
          <w:tcPr>
            <w:tcW w:w="0" w:type="auto"/>
          </w:tcPr>
          <w:p w:rsidR="00A92311" w:rsidRPr="001333F8" w:rsidRDefault="00A05A49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915" w:type="dxa"/>
          </w:tcPr>
          <w:p w:rsidR="00A92311" w:rsidRPr="001333F8" w:rsidRDefault="001E6834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80" w:type="dxa"/>
          </w:tcPr>
          <w:p w:rsidR="00A92311" w:rsidRPr="001333F8" w:rsidRDefault="001E6834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A92311" w:rsidRPr="001333F8" w:rsidRDefault="006F3460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90" w:type="dxa"/>
          </w:tcPr>
          <w:p w:rsidR="00A92311" w:rsidRPr="001333F8" w:rsidRDefault="001E6834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95" w:type="dxa"/>
          </w:tcPr>
          <w:p w:rsidR="00A92311" w:rsidRPr="001333F8" w:rsidRDefault="004A6FF5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9" w:type="dxa"/>
          </w:tcPr>
          <w:p w:rsidR="00A92311" w:rsidRPr="001333F8" w:rsidRDefault="004A6FF5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00" w:type="dxa"/>
          </w:tcPr>
          <w:p w:rsidR="00A92311" w:rsidRPr="001333F8" w:rsidRDefault="004A6FF5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16" w:type="dxa"/>
          </w:tcPr>
          <w:p w:rsidR="00A92311" w:rsidRPr="001333F8" w:rsidRDefault="004A6FF5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</w:tbl>
    <w:p w:rsidR="008F60BE" w:rsidRPr="001333F8" w:rsidRDefault="008F60BE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38B6" w:rsidRPr="001333F8" w:rsidRDefault="006A38B6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38B6" w:rsidRPr="001333F8" w:rsidRDefault="006A38B6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879"/>
        <w:gridCol w:w="1040"/>
        <w:gridCol w:w="1148"/>
        <w:gridCol w:w="1073"/>
        <w:gridCol w:w="998"/>
        <w:gridCol w:w="1040"/>
        <w:gridCol w:w="1068"/>
        <w:gridCol w:w="1224"/>
      </w:tblGrid>
      <w:tr w:rsidR="00A05A49" w:rsidRPr="001333F8" w:rsidTr="00251C6A">
        <w:trPr>
          <w:trHeight w:val="615"/>
        </w:trPr>
        <w:tc>
          <w:tcPr>
            <w:tcW w:w="0" w:type="auto"/>
            <w:vMerge w:val="restart"/>
            <w:tcBorders>
              <w:tl2br w:val="single" w:sz="4" w:space="0" w:color="auto"/>
            </w:tcBorders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  <w:p w:rsidR="002A1E70" w:rsidRPr="001333F8" w:rsidRDefault="002A1E70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</w:t>
            </w:r>
            <w:proofErr w:type="spellEnd"/>
          </w:p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росы</w:t>
            </w:r>
          </w:p>
        </w:tc>
        <w:tc>
          <w:tcPr>
            <w:tcW w:w="1795" w:type="dxa"/>
            <w:gridSpan w:val="2"/>
          </w:tcPr>
          <w:p w:rsidR="00A05A49" w:rsidRPr="001333F8" w:rsidRDefault="002A1E70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6 «А»</w:t>
            </w:r>
            <w:r w:rsidR="004A6FF5"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-26 чел</w:t>
            </w:r>
          </w:p>
        </w:tc>
        <w:tc>
          <w:tcPr>
            <w:tcW w:w="2410" w:type="dxa"/>
            <w:gridSpan w:val="2"/>
          </w:tcPr>
          <w:p w:rsidR="00A05A49" w:rsidRPr="001333F8" w:rsidRDefault="002A1E70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«Б»</w:t>
            </w:r>
            <w:r w:rsidR="004A6FF5"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-25 чел.</w:t>
            </w:r>
          </w:p>
        </w:tc>
        <w:tc>
          <w:tcPr>
            <w:tcW w:w="1984" w:type="dxa"/>
            <w:gridSpan w:val="2"/>
          </w:tcPr>
          <w:p w:rsidR="00A05A49" w:rsidRPr="001333F8" w:rsidRDefault="002A1E70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6 «В»</w:t>
            </w:r>
            <w:r w:rsidR="007A709A"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-25чел.</w:t>
            </w:r>
          </w:p>
        </w:tc>
        <w:tc>
          <w:tcPr>
            <w:tcW w:w="2516" w:type="dxa"/>
            <w:gridSpan w:val="2"/>
          </w:tcPr>
          <w:p w:rsidR="00A05A49" w:rsidRPr="001333F8" w:rsidRDefault="002A1E70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6 «Г»</w:t>
            </w:r>
            <w:r w:rsidR="007A709A"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-22</w:t>
            </w:r>
            <w:r w:rsidR="007B0A81"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</w:p>
        </w:tc>
      </w:tr>
      <w:tr w:rsidR="00A05A49" w:rsidRPr="001333F8" w:rsidTr="00251C6A">
        <w:trPr>
          <w:trHeight w:val="498"/>
        </w:trPr>
        <w:tc>
          <w:tcPr>
            <w:tcW w:w="0" w:type="auto"/>
            <w:vMerge/>
            <w:tcBorders>
              <w:tl2br w:val="single" w:sz="4" w:space="0" w:color="auto"/>
            </w:tcBorders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dxa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верно</w:t>
            </w:r>
          </w:p>
        </w:tc>
        <w:tc>
          <w:tcPr>
            <w:tcW w:w="880" w:type="dxa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неверно</w:t>
            </w:r>
          </w:p>
        </w:tc>
        <w:tc>
          <w:tcPr>
            <w:tcW w:w="1320" w:type="dxa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верно</w:t>
            </w:r>
          </w:p>
        </w:tc>
        <w:tc>
          <w:tcPr>
            <w:tcW w:w="1090" w:type="dxa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неверно</w:t>
            </w:r>
          </w:p>
        </w:tc>
        <w:tc>
          <w:tcPr>
            <w:tcW w:w="1095" w:type="dxa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верно</w:t>
            </w:r>
          </w:p>
        </w:tc>
        <w:tc>
          <w:tcPr>
            <w:tcW w:w="889" w:type="dxa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неверно</w:t>
            </w:r>
          </w:p>
        </w:tc>
        <w:tc>
          <w:tcPr>
            <w:tcW w:w="1200" w:type="dxa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верно</w:t>
            </w:r>
          </w:p>
        </w:tc>
        <w:tc>
          <w:tcPr>
            <w:tcW w:w="1316" w:type="dxa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неверно</w:t>
            </w:r>
          </w:p>
        </w:tc>
      </w:tr>
      <w:tr w:rsidR="00A05A49" w:rsidRPr="001333F8" w:rsidTr="00251C6A">
        <w:trPr>
          <w:trHeight w:val="685"/>
        </w:trPr>
        <w:tc>
          <w:tcPr>
            <w:tcW w:w="0" w:type="auto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15" w:type="dxa"/>
          </w:tcPr>
          <w:p w:rsidR="00A05A49" w:rsidRPr="001333F8" w:rsidRDefault="004A6FF5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80" w:type="dxa"/>
          </w:tcPr>
          <w:p w:rsidR="00A05A49" w:rsidRPr="001333F8" w:rsidRDefault="004A6FF5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20" w:type="dxa"/>
          </w:tcPr>
          <w:p w:rsidR="00A05A49" w:rsidRPr="001333F8" w:rsidRDefault="004A6FF5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90" w:type="dxa"/>
          </w:tcPr>
          <w:p w:rsidR="00A05A49" w:rsidRPr="001333F8" w:rsidRDefault="004A6FF5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95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89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16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05A49" w:rsidRPr="001333F8" w:rsidTr="00251C6A">
        <w:trPr>
          <w:trHeight w:val="851"/>
        </w:trPr>
        <w:tc>
          <w:tcPr>
            <w:tcW w:w="0" w:type="auto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15" w:type="dxa"/>
          </w:tcPr>
          <w:p w:rsidR="00A05A49" w:rsidRPr="001333F8" w:rsidRDefault="004A6FF5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80" w:type="dxa"/>
          </w:tcPr>
          <w:p w:rsidR="00A05A49" w:rsidRPr="001333F8" w:rsidRDefault="004A6FF5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A05A49" w:rsidRPr="001333F8" w:rsidRDefault="004A6FF5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90" w:type="dxa"/>
          </w:tcPr>
          <w:p w:rsidR="00A05A49" w:rsidRPr="001333F8" w:rsidRDefault="004A6FF5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89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00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16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05A49" w:rsidRPr="001333F8" w:rsidTr="00251C6A">
        <w:tc>
          <w:tcPr>
            <w:tcW w:w="0" w:type="auto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15" w:type="dxa"/>
          </w:tcPr>
          <w:p w:rsidR="00A05A49" w:rsidRPr="001333F8" w:rsidRDefault="004A6FF5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80" w:type="dxa"/>
          </w:tcPr>
          <w:p w:rsidR="00A05A49" w:rsidRPr="001333F8" w:rsidRDefault="004A6FF5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20" w:type="dxa"/>
          </w:tcPr>
          <w:p w:rsidR="00A05A49" w:rsidRPr="001333F8" w:rsidRDefault="006F3460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A05A49" w:rsidRPr="001333F8" w:rsidRDefault="004A6FF5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95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89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00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16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A05A49" w:rsidRPr="001333F8" w:rsidTr="00251C6A">
        <w:tc>
          <w:tcPr>
            <w:tcW w:w="0" w:type="auto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15" w:type="dxa"/>
          </w:tcPr>
          <w:p w:rsidR="00A05A49" w:rsidRPr="001333F8" w:rsidRDefault="004A6FF5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80" w:type="dxa"/>
          </w:tcPr>
          <w:p w:rsidR="00A05A49" w:rsidRPr="001333F8" w:rsidRDefault="004A6FF5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20" w:type="dxa"/>
          </w:tcPr>
          <w:p w:rsidR="00A05A49" w:rsidRPr="001333F8" w:rsidRDefault="004A6FF5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90" w:type="dxa"/>
          </w:tcPr>
          <w:p w:rsidR="00A05A49" w:rsidRPr="001333F8" w:rsidRDefault="004A6FF5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95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89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16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05A49" w:rsidRPr="001333F8" w:rsidTr="00251C6A">
        <w:tc>
          <w:tcPr>
            <w:tcW w:w="0" w:type="auto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915" w:type="dxa"/>
          </w:tcPr>
          <w:p w:rsidR="00A05A49" w:rsidRPr="001333F8" w:rsidRDefault="004A6FF5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80" w:type="dxa"/>
          </w:tcPr>
          <w:p w:rsidR="00A05A49" w:rsidRPr="001333F8" w:rsidRDefault="004A6FF5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20" w:type="dxa"/>
          </w:tcPr>
          <w:p w:rsidR="00A05A49" w:rsidRPr="001333F8" w:rsidRDefault="004A6FF5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0" w:type="dxa"/>
          </w:tcPr>
          <w:p w:rsidR="00A05A49" w:rsidRPr="001333F8" w:rsidRDefault="004A6FF5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95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89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00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16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</w:tbl>
    <w:p w:rsidR="008A6A51" w:rsidRPr="001333F8" w:rsidRDefault="008A6A51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879"/>
        <w:gridCol w:w="1040"/>
        <w:gridCol w:w="1148"/>
        <w:gridCol w:w="1073"/>
        <w:gridCol w:w="998"/>
        <w:gridCol w:w="1040"/>
        <w:gridCol w:w="1068"/>
        <w:gridCol w:w="1224"/>
      </w:tblGrid>
      <w:tr w:rsidR="00A05A49" w:rsidRPr="001333F8" w:rsidTr="00251C6A">
        <w:trPr>
          <w:trHeight w:val="615"/>
        </w:trPr>
        <w:tc>
          <w:tcPr>
            <w:tcW w:w="0" w:type="auto"/>
            <w:vMerge w:val="restart"/>
            <w:tcBorders>
              <w:tl2br w:val="single" w:sz="4" w:space="0" w:color="auto"/>
            </w:tcBorders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</w:t>
            </w:r>
            <w:proofErr w:type="spellEnd"/>
          </w:p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росы</w:t>
            </w:r>
          </w:p>
        </w:tc>
        <w:tc>
          <w:tcPr>
            <w:tcW w:w="1795" w:type="dxa"/>
            <w:gridSpan w:val="2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«А» -24чел.</w:t>
            </w:r>
          </w:p>
        </w:tc>
        <w:tc>
          <w:tcPr>
            <w:tcW w:w="2410" w:type="dxa"/>
            <w:gridSpan w:val="2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«Б» -24 чел.</w:t>
            </w:r>
          </w:p>
        </w:tc>
        <w:tc>
          <w:tcPr>
            <w:tcW w:w="1984" w:type="dxa"/>
            <w:gridSpan w:val="2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«В»-20 чел.</w:t>
            </w:r>
          </w:p>
        </w:tc>
        <w:tc>
          <w:tcPr>
            <w:tcW w:w="2516" w:type="dxa"/>
            <w:gridSpan w:val="2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«Г»-19чел.</w:t>
            </w:r>
          </w:p>
        </w:tc>
      </w:tr>
      <w:tr w:rsidR="00A05A49" w:rsidRPr="001333F8" w:rsidTr="00251C6A">
        <w:trPr>
          <w:trHeight w:val="498"/>
        </w:trPr>
        <w:tc>
          <w:tcPr>
            <w:tcW w:w="0" w:type="auto"/>
            <w:vMerge/>
            <w:tcBorders>
              <w:tl2br w:val="single" w:sz="4" w:space="0" w:color="auto"/>
            </w:tcBorders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dxa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верно</w:t>
            </w:r>
          </w:p>
        </w:tc>
        <w:tc>
          <w:tcPr>
            <w:tcW w:w="880" w:type="dxa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неверно</w:t>
            </w:r>
          </w:p>
        </w:tc>
        <w:tc>
          <w:tcPr>
            <w:tcW w:w="1320" w:type="dxa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верно</w:t>
            </w:r>
          </w:p>
        </w:tc>
        <w:tc>
          <w:tcPr>
            <w:tcW w:w="1090" w:type="dxa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неверно</w:t>
            </w:r>
          </w:p>
        </w:tc>
        <w:tc>
          <w:tcPr>
            <w:tcW w:w="1095" w:type="dxa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верно</w:t>
            </w:r>
          </w:p>
        </w:tc>
        <w:tc>
          <w:tcPr>
            <w:tcW w:w="889" w:type="dxa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неверно</w:t>
            </w:r>
          </w:p>
        </w:tc>
        <w:tc>
          <w:tcPr>
            <w:tcW w:w="1200" w:type="dxa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верно</w:t>
            </w:r>
          </w:p>
        </w:tc>
        <w:tc>
          <w:tcPr>
            <w:tcW w:w="1316" w:type="dxa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неверно</w:t>
            </w:r>
          </w:p>
        </w:tc>
      </w:tr>
      <w:tr w:rsidR="00A05A49" w:rsidRPr="001333F8" w:rsidTr="00251C6A">
        <w:trPr>
          <w:trHeight w:val="685"/>
        </w:trPr>
        <w:tc>
          <w:tcPr>
            <w:tcW w:w="0" w:type="auto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15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80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90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89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16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05A49" w:rsidRPr="001333F8" w:rsidTr="00251C6A">
        <w:trPr>
          <w:trHeight w:val="851"/>
        </w:trPr>
        <w:tc>
          <w:tcPr>
            <w:tcW w:w="0" w:type="auto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915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20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90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89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00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16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05A49" w:rsidRPr="001333F8" w:rsidTr="00251C6A">
        <w:tc>
          <w:tcPr>
            <w:tcW w:w="0" w:type="auto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15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20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95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00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16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05A49" w:rsidRPr="001333F8" w:rsidTr="00251C6A">
        <w:tc>
          <w:tcPr>
            <w:tcW w:w="0" w:type="auto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15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0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90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00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16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A05A49" w:rsidRPr="001333F8" w:rsidTr="00251C6A">
        <w:tc>
          <w:tcPr>
            <w:tcW w:w="0" w:type="auto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915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80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20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90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95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89" w:type="dxa"/>
          </w:tcPr>
          <w:p w:rsidR="00A05A49" w:rsidRPr="001333F8" w:rsidRDefault="007A709A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00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16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8F60BE" w:rsidRPr="001333F8" w:rsidRDefault="008F60BE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6A51" w:rsidRPr="001333F8" w:rsidRDefault="008A6A51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8317" w:type="dxa"/>
        <w:tblLook w:val="04A0" w:firstRow="1" w:lastRow="0" w:firstColumn="1" w:lastColumn="0" w:noHBand="0" w:noVBand="1"/>
      </w:tblPr>
      <w:tblGrid>
        <w:gridCol w:w="825"/>
        <w:gridCol w:w="813"/>
        <w:gridCol w:w="1060"/>
        <w:gridCol w:w="813"/>
        <w:gridCol w:w="1060"/>
        <w:gridCol w:w="813"/>
        <w:gridCol w:w="1060"/>
        <w:gridCol w:w="813"/>
        <w:gridCol w:w="1060"/>
      </w:tblGrid>
      <w:tr w:rsidR="00A05A49" w:rsidRPr="001333F8" w:rsidTr="00EA20D4">
        <w:trPr>
          <w:trHeight w:val="335"/>
        </w:trPr>
        <w:tc>
          <w:tcPr>
            <w:tcW w:w="0" w:type="auto"/>
            <w:tcBorders>
              <w:tl2br w:val="single" w:sz="4" w:space="0" w:color="auto"/>
            </w:tcBorders>
          </w:tcPr>
          <w:p w:rsidR="00A05A49" w:rsidRPr="001333F8" w:rsidRDefault="00A05A49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73" w:type="dxa"/>
            <w:gridSpan w:val="2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«А» -20 чел.</w:t>
            </w:r>
          </w:p>
        </w:tc>
        <w:tc>
          <w:tcPr>
            <w:tcW w:w="1873" w:type="dxa"/>
            <w:gridSpan w:val="2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«Б»-25 чел.</w:t>
            </w:r>
          </w:p>
        </w:tc>
        <w:tc>
          <w:tcPr>
            <w:tcW w:w="1873" w:type="dxa"/>
            <w:gridSpan w:val="2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«В»-19 чел.</w:t>
            </w:r>
          </w:p>
        </w:tc>
        <w:tc>
          <w:tcPr>
            <w:tcW w:w="1873" w:type="dxa"/>
            <w:gridSpan w:val="2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«Г»-22чел.</w:t>
            </w:r>
          </w:p>
        </w:tc>
      </w:tr>
      <w:tr w:rsidR="00EA20D4" w:rsidRPr="001333F8" w:rsidTr="00EA20D4">
        <w:trPr>
          <w:trHeight w:val="271"/>
        </w:trPr>
        <w:tc>
          <w:tcPr>
            <w:tcW w:w="0" w:type="auto"/>
          </w:tcPr>
          <w:p w:rsidR="00EA20D4" w:rsidRPr="001333F8" w:rsidRDefault="00EA20D4" w:rsidP="001333F8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333F8">
              <w:rPr>
                <w:sz w:val="24"/>
                <w:szCs w:val="24"/>
              </w:rPr>
              <w:t>Воп</w:t>
            </w:r>
            <w:proofErr w:type="spellEnd"/>
          </w:p>
          <w:p w:rsidR="00A05A49" w:rsidRPr="001333F8" w:rsidRDefault="00EA20D4" w:rsidP="001333F8">
            <w:pPr>
              <w:contextualSpacing/>
              <w:jc w:val="both"/>
              <w:rPr>
                <w:sz w:val="24"/>
                <w:szCs w:val="24"/>
              </w:rPr>
            </w:pPr>
            <w:r w:rsidRPr="001333F8">
              <w:rPr>
                <w:sz w:val="24"/>
                <w:szCs w:val="24"/>
              </w:rPr>
              <w:t>росы</w:t>
            </w:r>
          </w:p>
        </w:tc>
        <w:tc>
          <w:tcPr>
            <w:tcW w:w="813" w:type="dxa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верно</w:t>
            </w:r>
          </w:p>
        </w:tc>
        <w:tc>
          <w:tcPr>
            <w:tcW w:w="1060" w:type="dxa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неверно</w:t>
            </w:r>
          </w:p>
        </w:tc>
        <w:tc>
          <w:tcPr>
            <w:tcW w:w="813" w:type="dxa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верно</w:t>
            </w:r>
          </w:p>
        </w:tc>
        <w:tc>
          <w:tcPr>
            <w:tcW w:w="1060" w:type="dxa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неверно</w:t>
            </w:r>
          </w:p>
        </w:tc>
        <w:tc>
          <w:tcPr>
            <w:tcW w:w="813" w:type="dxa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верно</w:t>
            </w:r>
          </w:p>
        </w:tc>
        <w:tc>
          <w:tcPr>
            <w:tcW w:w="1060" w:type="dxa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неверно</w:t>
            </w:r>
          </w:p>
        </w:tc>
        <w:tc>
          <w:tcPr>
            <w:tcW w:w="813" w:type="dxa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верно</w:t>
            </w:r>
          </w:p>
        </w:tc>
        <w:tc>
          <w:tcPr>
            <w:tcW w:w="1060" w:type="dxa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неверно</w:t>
            </w:r>
          </w:p>
        </w:tc>
      </w:tr>
      <w:tr w:rsidR="00EA20D4" w:rsidRPr="001333F8" w:rsidTr="00EA20D4">
        <w:trPr>
          <w:trHeight w:val="372"/>
        </w:trPr>
        <w:tc>
          <w:tcPr>
            <w:tcW w:w="0" w:type="auto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13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60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60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60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13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60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EA20D4" w:rsidRPr="001333F8" w:rsidTr="00EA20D4">
        <w:trPr>
          <w:trHeight w:val="463"/>
        </w:trPr>
        <w:tc>
          <w:tcPr>
            <w:tcW w:w="0" w:type="auto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13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60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60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13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60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3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60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EA20D4" w:rsidRPr="001333F8" w:rsidTr="00EA20D4">
        <w:trPr>
          <w:trHeight w:val="368"/>
        </w:trPr>
        <w:tc>
          <w:tcPr>
            <w:tcW w:w="0" w:type="auto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13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60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3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60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13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13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EA20D4" w:rsidRPr="001333F8" w:rsidTr="00EA20D4">
        <w:trPr>
          <w:trHeight w:val="368"/>
        </w:trPr>
        <w:tc>
          <w:tcPr>
            <w:tcW w:w="0" w:type="auto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13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60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13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60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13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60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3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60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EA20D4" w:rsidRPr="001333F8" w:rsidTr="00EA20D4">
        <w:trPr>
          <w:trHeight w:val="375"/>
        </w:trPr>
        <w:tc>
          <w:tcPr>
            <w:tcW w:w="0" w:type="auto"/>
          </w:tcPr>
          <w:p w:rsidR="00A05A49" w:rsidRPr="001333F8" w:rsidRDefault="00A05A49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13" w:type="dxa"/>
          </w:tcPr>
          <w:p w:rsidR="00A05A49" w:rsidRPr="001333F8" w:rsidRDefault="006F3460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13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60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13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13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A05A49" w:rsidRPr="001333F8" w:rsidRDefault="007B0A81" w:rsidP="001333F8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</w:tbl>
    <w:p w:rsidR="008F60BE" w:rsidRPr="001333F8" w:rsidRDefault="008F60BE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4C5C" w:rsidRPr="00E56F24" w:rsidRDefault="007A4C5C" w:rsidP="001333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6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Результаты исследования возрастных категорий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5"/>
        <w:gridCol w:w="1500"/>
        <w:gridCol w:w="15"/>
        <w:gridCol w:w="2136"/>
        <w:gridCol w:w="1575"/>
        <w:gridCol w:w="1686"/>
      </w:tblGrid>
      <w:tr w:rsidR="00C512B2" w:rsidRPr="001333F8" w:rsidTr="00C512B2">
        <w:trPr>
          <w:trHeight w:val="300"/>
        </w:trPr>
        <w:tc>
          <w:tcPr>
            <w:tcW w:w="0" w:type="auto"/>
            <w:vMerge w:val="restart"/>
            <w:tcBorders>
              <w:tl2br w:val="single" w:sz="4" w:space="0" w:color="auto"/>
            </w:tcBorders>
          </w:tcPr>
          <w:p w:rsidR="00C512B2" w:rsidRPr="001333F8" w:rsidRDefault="00C512B2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774C" w:rsidRPr="001333F8" w:rsidRDefault="0093774C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</w:t>
            </w:r>
            <w:proofErr w:type="spellEnd"/>
          </w:p>
          <w:p w:rsidR="0093774C" w:rsidRPr="001333F8" w:rsidRDefault="0093774C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</w:t>
            </w:r>
            <w:proofErr w:type="spellEnd"/>
          </w:p>
          <w:p w:rsidR="0093774C" w:rsidRPr="001333F8" w:rsidRDefault="0093774C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3651" w:type="dxa"/>
            <w:gridSpan w:val="3"/>
          </w:tcPr>
          <w:p w:rsidR="00C512B2" w:rsidRPr="001333F8" w:rsidRDefault="00C512B2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5-ые классы    </w:t>
            </w:r>
          </w:p>
        </w:tc>
        <w:tc>
          <w:tcPr>
            <w:tcW w:w="3261" w:type="dxa"/>
            <w:gridSpan w:val="2"/>
          </w:tcPr>
          <w:p w:rsidR="00C512B2" w:rsidRPr="001333F8" w:rsidRDefault="00C512B2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8-ые классы</w:t>
            </w:r>
          </w:p>
        </w:tc>
      </w:tr>
      <w:tr w:rsidR="0093774C" w:rsidRPr="001333F8" w:rsidTr="0093774C">
        <w:trPr>
          <w:trHeight w:val="180"/>
        </w:trPr>
        <w:tc>
          <w:tcPr>
            <w:tcW w:w="0" w:type="auto"/>
            <w:vMerge/>
            <w:tcBorders>
              <w:tl2br w:val="single" w:sz="4" w:space="0" w:color="auto"/>
            </w:tcBorders>
          </w:tcPr>
          <w:p w:rsidR="0093774C" w:rsidRPr="001333F8" w:rsidRDefault="0093774C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0" w:type="dxa"/>
          </w:tcPr>
          <w:p w:rsidR="0093774C" w:rsidRPr="001333F8" w:rsidRDefault="0093774C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</w:t>
            </w:r>
          </w:p>
        </w:tc>
        <w:tc>
          <w:tcPr>
            <w:tcW w:w="2151" w:type="dxa"/>
            <w:gridSpan w:val="2"/>
          </w:tcPr>
          <w:p w:rsidR="0093774C" w:rsidRPr="001333F8" w:rsidRDefault="0093774C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неправильно</w:t>
            </w:r>
          </w:p>
        </w:tc>
        <w:tc>
          <w:tcPr>
            <w:tcW w:w="1575" w:type="dxa"/>
          </w:tcPr>
          <w:p w:rsidR="0093774C" w:rsidRPr="001333F8" w:rsidRDefault="0093774C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</w:t>
            </w:r>
          </w:p>
        </w:tc>
        <w:tc>
          <w:tcPr>
            <w:tcW w:w="1686" w:type="dxa"/>
          </w:tcPr>
          <w:p w:rsidR="0093774C" w:rsidRPr="001333F8" w:rsidRDefault="0093774C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неправильно</w:t>
            </w:r>
          </w:p>
        </w:tc>
      </w:tr>
      <w:tr w:rsidR="00C512B2" w:rsidRPr="001333F8" w:rsidTr="00C512B2">
        <w:tc>
          <w:tcPr>
            <w:tcW w:w="0" w:type="auto"/>
          </w:tcPr>
          <w:p w:rsidR="00C512B2" w:rsidRPr="001333F8" w:rsidRDefault="00C512B2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15" w:type="dxa"/>
            <w:gridSpan w:val="2"/>
          </w:tcPr>
          <w:p w:rsidR="00C512B2" w:rsidRPr="001333F8" w:rsidRDefault="00D7086D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2136" w:type="dxa"/>
          </w:tcPr>
          <w:p w:rsidR="00C512B2" w:rsidRPr="001333F8" w:rsidRDefault="00D7086D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75" w:type="dxa"/>
          </w:tcPr>
          <w:p w:rsidR="00C512B2" w:rsidRPr="001333F8" w:rsidRDefault="004A3886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686" w:type="dxa"/>
          </w:tcPr>
          <w:p w:rsidR="00C512B2" w:rsidRPr="001333F8" w:rsidRDefault="004A3886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C512B2" w:rsidRPr="001333F8" w:rsidTr="00C512B2">
        <w:tc>
          <w:tcPr>
            <w:tcW w:w="0" w:type="auto"/>
          </w:tcPr>
          <w:p w:rsidR="00C512B2" w:rsidRPr="001333F8" w:rsidRDefault="00C512B2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15" w:type="dxa"/>
            <w:gridSpan w:val="2"/>
          </w:tcPr>
          <w:p w:rsidR="00C512B2" w:rsidRPr="001333F8" w:rsidRDefault="00D7086D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136" w:type="dxa"/>
          </w:tcPr>
          <w:p w:rsidR="00C512B2" w:rsidRPr="001333F8" w:rsidRDefault="00B40673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575" w:type="dxa"/>
          </w:tcPr>
          <w:p w:rsidR="00C512B2" w:rsidRPr="001333F8" w:rsidRDefault="004A3886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686" w:type="dxa"/>
          </w:tcPr>
          <w:p w:rsidR="00C512B2" w:rsidRPr="001333F8" w:rsidRDefault="00D7086D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C512B2" w:rsidRPr="001333F8" w:rsidTr="00C512B2">
        <w:tc>
          <w:tcPr>
            <w:tcW w:w="0" w:type="auto"/>
          </w:tcPr>
          <w:p w:rsidR="00C512B2" w:rsidRPr="001333F8" w:rsidRDefault="00C512B2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15" w:type="dxa"/>
            <w:gridSpan w:val="2"/>
          </w:tcPr>
          <w:p w:rsidR="00C512B2" w:rsidRPr="001333F8" w:rsidRDefault="00544628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136" w:type="dxa"/>
          </w:tcPr>
          <w:p w:rsidR="00C512B2" w:rsidRPr="001333F8" w:rsidRDefault="00544628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75" w:type="dxa"/>
          </w:tcPr>
          <w:p w:rsidR="00C512B2" w:rsidRPr="001333F8" w:rsidRDefault="00D7086D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686" w:type="dxa"/>
          </w:tcPr>
          <w:p w:rsidR="00C512B2" w:rsidRPr="001333F8" w:rsidRDefault="00D7086D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</w:tr>
      <w:tr w:rsidR="00C512B2" w:rsidRPr="001333F8" w:rsidTr="00C512B2">
        <w:tc>
          <w:tcPr>
            <w:tcW w:w="0" w:type="auto"/>
          </w:tcPr>
          <w:p w:rsidR="00C512B2" w:rsidRPr="001333F8" w:rsidRDefault="00C512B2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15" w:type="dxa"/>
            <w:gridSpan w:val="2"/>
          </w:tcPr>
          <w:p w:rsidR="00C512B2" w:rsidRPr="001333F8" w:rsidRDefault="003E5532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44628"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C512B2" w:rsidRPr="001333F8" w:rsidRDefault="003E5532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44628"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75" w:type="dxa"/>
          </w:tcPr>
          <w:p w:rsidR="00C512B2" w:rsidRPr="001333F8" w:rsidRDefault="00D7086D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686" w:type="dxa"/>
          </w:tcPr>
          <w:p w:rsidR="00C512B2" w:rsidRPr="001333F8" w:rsidRDefault="00D7086D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C512B2" w:rsidRPr="001333F8" w:rsidTr="00C512B2">
        <w:tc>
          <w:tcPr>
            <w:tcW w:w="0" w:type="auto"/>
          </w:tcPr>
          <w:p w:rsidR="00C512B2" w:rsidRPr="001333F8" w:rsidRDefault="00C512B2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515" w:type="dxa"/>
            <w:gridSpan w:val="2"/>
          </w:tcPr>
          <w:p w:rsidR="00C512B2" w:rsidRPr="001333F8" w:rsidRDefault="006F3460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136" w:type="dxa"/>
          </w:tcPr>
          <w:p w:rsidR="00C512B2" w:rsidRPr="001333F8" w:rsidRDefault="00544628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575" w:type="dxa"/>
          </w:tcPr>
          <w:p w:rsidR="00C512B2" w:rsidRPr="001333F8" w:rsidRDefault="00B40673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686" w:type="dxa"/>
          </w:tcPr>
          <w:p w:rsidR="00C512B2" w:rsidRPr="001333F8" w:rsidRDefault="00D7086D" w:rsidP="001333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</w:tr>
    </w:tbl>
    <w:p w:rsidR="008F60BE" w:rsidRPr="001333F8" w:rsidRDefault="008F60BE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60BE" w:rsidRPr="001333F8" w:rsidRDefault="008F60BE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60BE" w:rsidRPr="001333F8" w:rsidRDefault="008F60BE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20D4" w:rsidRPr="001333F8" w:rsidRDefault="00EA20D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20D4" w:rsidRPr="001333F8" w:rsidRDefault="00EA20D4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3F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29D59F30" wp14:editId="0348C00B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6421D9" w:rsidRPr="001333F8" w:rsidRDefault="006421D9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1D9" w:rsidRPr="001333F8" w:rsidRDefault="006421D9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1D9" w:rsidRPr="001333F8" w:rsidRDefault="006421D9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1D9" w:rsidRPr="001333F8" w:rsidRDefault="006421D9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3F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8FC240A" wp14:editId="1BFF5666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A96C56" w:rsidRPr="001333F8" w:rsidRDefault="00A96C56" w:rsidP="001333F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3EF4" w:rsidRPr="001333F8" w:rsidRDefault="00593EF4" w:rsidP="001333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3EF4" w:rsidRPr="001333F8" w:rsidRDefault="00593EF4" w:rsidP="001333F8">
      <w:pPr>
        <w:pStyle w:val="a5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3EF4" w:rsidRPr="001333F8" w:rsidRDefault="00593EF4" w:rsidP="001333F8">
      <w:pPr>
        <w:pStyle w:val="a5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4C32" w:rsidRDefault="00374C32" w:rsidP="001333F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2348" w:rsidRDefault="00362348" w:rsidP="001333F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2348" w:rsidRDefault="00362348" w:rsidP="001333F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2348" w:rsidRDefault="00362348" w:rsidP="001333F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2348" w:rsidRDefault="00362348" w:rsidP="001333F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2348" w:rsidRDefault="00362348" w:rsidP="001333F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2348" w:rsidRDefault="00362348" w:rsidP="001333F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2348" w:rsidRPr="001333F8" w:rsidRDefault="00362348" w:rsidP="001333F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62348" w:rsidRPr="001333F8" w:rsidSect="00DD1978">
      <w:footerReference w:type="default" r:id="rId35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E63" w:rsidRDefault="00DF6E63" w:rsidP="00B87CB6">
      <w:pPr>
        <w:spacing w:after="0" w:line="240" w:lineRule="auto"/>
      </w:pPr>
      <w:r>
        <w:separator/>
      </w:r>
    </w:p>
  </w:endnote>
  <w:endnote w:type="continuationSeparator" w:id="0">
    <w:p w:rsidR="00DF6E63" w:rsidRDefault="00DF6E63" w:rsidP="00B8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437182"/>
      <w:docPartObj>
        <w:docPartGallery w:val="Page Numbers (Bottom of Page)"/>
        <w:docPartUnique/>
      </w:docPartObj>
    </w:sdtPr>
    <w:sdtContent>
      <w:p w:rsidR="00DF6E63" w:rsidRDefault="00DF6E6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97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F6E63" w:rsidRDefault="00DF6E6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E63" w:rsidRDefault="00DF6E63" w:rsidP="00B87CB6">
      <w:pPr>
        <w:spacing w:after="0" w:line="240" w:lineRule="auto"/>
      </w:pPr>
      <w:r>
        <w:separator/>
      </w:r>
    </w:p>
  </w:footnote>
  <w:footnote w:type="continuationSeparator" w:id="0">
    <w:p w:rsidR="00DF6E63" w:rsidRDefault="00DF6E63" w:rsidP="00B8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5D3F"/>
    <w:multiLevelType w:val="hybridMultilevel"/>
    <w:tmpl w:val="07862218"/>
    <w:lvl w:ilvl="0" w:tplc="AA5AA9BC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">
    <w:nsid w:val="102B7CE7"/>
    <w:multiLevelType w:val="hybridMultilevel"/>
    <w:tmpl w:val="43CA221E"/>
    <w:lvl w:ilvl="0" w:tplc="FFFFFFFF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07DA0"/>
    <w:multiLevelType w:val="hybridMultilevel"/>
    <w:tmpl w:val="55EA7622"/>
    <w:lvl w:ilvl="0" w:tplc="FBB2A3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4F06FDA"/>
    <w:multiLevelType w:val="hybridMultilevel"/>
    <w:tmpl w:val="3572DB7A"/>
    <w:lvl w:ilvl="0" w:tplc="9DC04E4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648CC97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83B35"/>
    <w:multiLevelType w:val="hybridMultilevel"/>
    <w:tmpl w:val="769CC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52FB6"/>
    <w:multiLevelType w:val="hybridMultilevel"/>
    <w:tmpl w:val="1898CA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FB5898"/>
    <w:multiLevelType w:val="hybridMultilevel"/>
    <w:tmpl w:val="F6EAFFB4"/>
    <w:lvl w:ilvl="0" w:tplc="192E3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071DEB"/>
    <w:multiLevelType w:val="hybridMultilevel"/>
    <w:tmpl w:val="340E726C"/>
    <w:lvl w:ilvl="0" w:tplc="AA5AA9BC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E1A"/>
    <w:rsid w:val="000E49C8"/>
    <w:rsid w:val="001333F8"/>
    <w:rsid w:val="001E6834"/>
    <w:rsid w:val="00251C6A"/>
    <w:rsid w:val="00294D2E"/>
    <w:rsid w:val="002A1E70"/>
    <w:rsid w:val="00312EB4"/>
    <w:rsid w:val="00351AC9"/>
    <w:rsid w:val="00353E19"/>
    <w:rsid w:val="00362348"/>
    <w:rsid w:val="00374C32"/>
    <w:rsid w:val="00383763"/>
    <w:rsid w:val="00387B88"/>
    <w:rsid w:val="003E5532"/>
    <w:rsid w:val="00416C6F"/>
    <w:rsid w:val="00470903"/>
    <w:rsid w:val="004A3886"/>
    <w:rsid w:val="004A6FF5"/>
    <w:rsid w:val="00500780"/>
    <w:rsid w:val="005036F4"/>
    <w:rsid w:val="00511EE6"/>
    <w:rsid w:val="005331A4"/>
    <w:rsid w:val="00544628"/>
    <w:rsid w:val="00593EF4"/>
    <w:rsid w:val="005F4D77"/>
    <w:rsid w:val="00622179"/>
    <w:rsid w:val="00640AE5"/>
    <w:rsid w:val="006421D9"/>
    <w:rsid w:val="0065191E"/>
    <w:rsid w:val="00661C92"/>
    <w:rsid w:val="006A38B6"/>
    <w:rsid w:val="006F3460"/>
    <w:rsid w:val="007A4C5C"/>
    <w:rsid w:val="007A709A"/>
    <w:rsid w:val="007B0A81"/>
    <w:rsid w:val="008373E8"/>
    <w:rsid w:val="008633A8"/>
    <w:rsid w:val="008809FC"/>
    <w:rsid w:val="008A6A51"/>
    <w:rsid w:val="008F60BE"/>
    <w:rsid w:val="0093774C"/>
    <w:rsid w:val="00942831"/>
    <w:rsid w:val="00945B35"/>
    <w:rsid w:val="00954EC4"/>
    <w:rsid w:val="00981050"/>
    <w:rsid w:val="009D4207"/>
    <w:rsid w:val="00A05A49"/>
    <w:rsid w:val="00A64D39"/>
    <w:rsid w:val="00A64E18"/>
    <w:rsid w:val="00A670A1"/>
    <w:rsid w:val="00A842E7"/>
    <w:rsid w:val="00A92311"/>
    <w:rsid w:val="00A96C56"/>
    <w:rsid w:val="00AB6DD9"/>
    <w:rsid w:val="00AC2A98"/>
    <w:rsid w:val="00AD6963"/>
    <w:rsid w:val="00B0771C"/>
    <w:rsid w:val="00B12C8A"/>
    <w:rsid w:val="00B40673"/>
    <w:rsid w:val="00B77739"/>
    <w:rsid w:val="00B80621"/>
    <w:rsid w:val="00B87CB6"/>
    <w:rsid w:val="00B90D89"/>
    <w:rsid w:val="00BC049E"/>
    <w:rsid w:val="00BF0579"/>
    <w:rsid w:val="00BF1A4F"/>
    <w:rsid w:val="00C0291C"/>
    <w:rsid w:val="00C512B2"/>
    <w:rsid w:val="00C722D8"/>
    <w:rsid w:val="00C7317B"/>
    <w:rsid w:val="00CD3DA8"/>
    <w:rsid w:val="00D24544"/>
    <w:rsid w:val="00D338F4"/>
    <w:rsid w:val="00D50337"/>
    <w:rsid w:val="00D7086D"/>
    <w:rsid w:val="00D76BEB"/>
    <w:rsid w:val="00DD1978"/>
    <w:rsid w:val="00DF6E63"/>
    <w:rsid w:val="00E311DB"/>
    <w:rsid w:val="00E46E1A"/>
    <w:rsid w:val="00E56F24"/>
    <w:rsid w:val="00EA20D4"/>
    <w:rsid w:val="00EA43C4"/>
    <w:rsid w:val="00EF509C"/>
    <w:rsid w:val="00F003AD"/>
    <w:rsid w:val="00F05E1B"/>
    <w:rsid w:val="00F20D06"/>
    <w:rsid w:val="00F265CA"/>
    <w:rsid w:val="00F5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6A"/>
  </w:style>
  <w:style w:type="paragraph" w:styleId="2">
    <w:name w:val="heading 2"/>
    <w:basedOn w:val="a"/>
    <w:next w:val="a"/>
    <w:link w:val="20"/>
    <w:qFormat/>
    <w:rsid w:val="008633A8"/>
    <w:pPr>
      <w:keepNext/>
      <w:numPr>
        <w:numId w:val="3"/>
      </w:numPr>
      <w:spacing w:after="0" w:line="360" w:lineRule="auto"/>
      <w:jc w:val="both"/>
      <w:outlineLvl w:val="1"/>
    </w:pPr>
    <w:rPr>
      <w:rFonts w:ascii="Palatino Linotype" w:eastAsia="Times New Roman" w:hAnsi="Palatino Linotype" w:cs="Times New Roman"/>
      <w:b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DD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8633A8"/>
    <w:rPr>
      <w:rFonts w:ascii="Palatino Linotype" w:eastAsia="Times New Roman" w:hAnsi="Palatino Linotype" w:cs="Times New Roman"/>
      <w:b/>
      <w:sz w:val="28"/>
      <w:szCs w:val="24"/>
      <w:u w:val="single"/>
      <w:lang w:eastAsia="ru-RU"/>
    </w:rPr>
  </w:style>
  <w:style w:type="paragraph" w:styleId="a4">
    <w:name w:val="Normal (Web)"/>
    <w:basedOn w:val="a"/>
    <w:rsid w:val="0086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49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0B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92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8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7CB6"/>
  </w:style>
  <w:style w:type="paragraph" w:styleId="ab">
    <w:name w:val="footer"/>
    <w:basedOn w:val="a"/>
    <w:link w:val="ac"/>
    <w:uiPriority w:val="99"/>
    <w:unhideWhenUsed/>
    <w:rsid w:val="00B8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7CB6"/>
  </w:style>
  <w:style w:type="paragraph" w:styleId="ad">
    <w:name w:val="No Spacing"/>
    <w:uiPriority w:val="1"/>
    <w:qFormat/>
    <w:rsid w:val="00D338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B2"/>
  </w:style>
  <w:style w:type="paragraph" w:styleId="2">
    <w:name w:val="heading 2"/>
    <w:basedOn w:val="a"/>
    <w:next w:val="a"/>
    <w:link w:val="20"/>
    <w:qFormat/>
    <w:rsid w:val="008633A8"/>
    <w:pPr>
      <w:keepNext/>
      <w:numPr>
        <w:numId w:val="3"/>
      </w:numPr>
      <w:spacing w:after="0" w:line="360" w:lineRule="auto"/>
      <w:jc w:val="both"/>
      <w:outlineLvl w:val="1"/>
    </w:pPr>
    <w:rPr>
      <w:rFonts w:ascii="Palatino Linotype" w:eastAsia="Times New Roman" w:hAnsi="Palatino Linotype" w:cs="Times New Roman"/>
      <w:b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DD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8633A8"/>
    <w:rPr>
      <w:rFonts w:ascii="Palatino Linotype" w:eastAsia="Times New Roman" w:hAnsi="Palatino Linotype" w:cs="Times New Roman"/>
      <w:b/>
      <w:sz w:val="28"/>
      <w:szCs w:val="24"/>
      <w:u w:val="single"/>
      <w:lang w:eastAsia="ru-RU"/>
    </w:rPr>
  </w:style>
  <w:style w:type="paragraph" w:styleId="a4">
    <w:name w:val="Normal (Web)"/>
    <w:basedOn w:val="a"/>
    <w:rsid w:val="0086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49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0B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92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8%D0%B8%D1%81%D1%83%D1%81_%D0%A5%D1%80%D0%B8%D1%81%D1%82%D0%BE%D1%81" TargetMode="External"/><Relationship Id="rId18" Type="http://schemas.openxmlformats.org/officeDocument/2006/relationships/hyperlink" Target="https://ru.wikipedia.org/wiki/1_%D1%8F%D0%BD%D0%B2%D0%B0%D1%80%D1%8F" TargetMode="External"/><Relationship Id="rId26" Type="http://schemas.openxmlformats.org/officeDocument/2006/relationships/hyperlink" Target="https://ru.wikipedia.org/wiki/%D0%A1%D0%B2%D1%8F%D1%82%D0%BA%D0%B8" TargetMode="External"/><Relationship Id="rId21" Type="http://schemas.openxmlformats.org/officeDocument/2006/relationships/hyperlink" Target="https://ru.wikipedia.org/wiki/%D0%A1%D0%BD%D0%B5%D0%B3%D1%83%D1%80%D0%BE%D1%87%D0%BA%D0%B0" TargetMode="External"/><Relationship Id="rId34" Type="http://schemas.openxmlformats.org/officeDocument/2006/relationships/chart" Target="charts/chart2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2%D0%B5%D1%80%D1%82%D0%B5%D0%BF_(%D1%82%D0%B5%D0%B0%D1%82%D1%80)" TargetMode="External"/><Relationship Id="rId17" Type="http://schemas.openxmlformats.org/officeDocument/2006/relationships/hyperlink" Target="https://ru.wikipedia.org/wiki/%D0%9D%D0%BE%D0%B2%D1%8B%D0%B9_%D0%B3%D0%BE%D0%B4_%D0%B2_%D0%A0%D0%BE%D1%81%D1%81%D0%B8%D0%B8" TargetMode="External"/><Relationship Id="rId25" Type="http://schemas.openxmlformats.org/officeDocument/2006/relationships/hyperlink" Target="https://ru.wikipedia.org/wiki/%D0%9A%D0%BE%D0%BB%D1%8F%D0%B4%D0%BA%D0%B8" TargetMode="External"/><Relationship Id="rId33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0%D1%82%D0%B5%D0%B8%D0%B7%D0%BC" TargetMode="External"/><Relationship Id="rId20" Type="http://schemas.openxmlformats.org/officeDocument/2006/relationships/hyperlink" Target="https://ru.wikipedia.org/wiki/%D0%94%D0%BE%D0%BC_%D0%A1%D0%BE%D1%8E%D0%B7%D0%BE%D0%B2" TargetMode="External"/><Relationship Id="rId29" Type="http://schemas.openxmlformats.org/officeDocument/2006/relationships/hyperlink" Target="https://ru.wikipedia.org/wiki/%D0%93%D1%80%D0%B5%D1%82%D1%8C_%D0%BF%D0%BE%D0%BA%D0%BE%D0%B9%D0%BD%D0%B8%D0%BA%D0%BE%D0%B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F%D0%BE%D0%BB%D1%8C%D1%88%D0%B0" TargetMode="External"/><Relationship Id="rId24" Type="http://schemas.openxmlformats.org/officeDocument/2006/relationships/hyperlink" Target="https://ru.wikipedia.org/wiki/%D0%9A%D1%83%D1%82%D1%8C%D1%8F" TargetMode="External"/><Relationship Id="rId32" Type="http://schemas.openxmlformats.org/officeDocument/2006/relationships/hyperlink" Target="https://ru.wikipedia.org/wiki/%D0%92%D0%BE%D0%BB%D0%BA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0%D0%BE%D0%B6%D0%B4%D0%B5%D1%81%D1%82%D0%B2%D0%B5%D0%BD%D1%81%D0%BA%D0%B0%D1%8F_%D1%91%D0%BB%D0%BA%D0%B0" TargetMode="External"/><Relationship Id="rId23" Type="http://schemas.openxmlformats.org/officeDocument/2006/relationships/hyperlink" Target="https://ru.wikipedia.org/wiki/%D0%A0%D1%8F%D0%B6%D0%B5%D0%BD%D1%8C%D0%B5" TargetMode="External"/><Relationship Id="rId28" Type="http://schemas.openxmlformats.org/officeDocument/2006/relationships/hyperlink" Target="https://ru.wikipedia.org/wiki/%D0%A1%D0%B2%D1%8F%D1%82%D0%BE%D1%87%D0%BD%D1%8B%D0%B5_%D0%B3%D0%B0%D0%B4%D0%B0%D0%BD%D0%B8%D1%8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u.wikipedia.org/wiki/%D0%9A%D0%B8%D0%B5%D0%B2" TargetMode="External"/><Relationship Id="rId19" Type="http://schemas.openxmlformats.org/officeDocument/2006/relationships/hyperlink" Target="https://ru.wikipedia.org/wiki/1937_%D0%B3%D0%BE%D0%B4" TargetMode="External"/><Relationship Id="rId31" Type="http://schemas.openxmlformats.org/officeDocument/2006/relationships/hyperlink" Target="https://ru.wikipedia.org/wiki/%D0%A5%D0%BE%D0%B4%D0%B8%D1%82%D1%8C_%D1%81%D0%BE_%D0%B7%D0%B2%D0%B5%D0%B7%D0%B4%D0%BE%D0%B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2%D0%BB%D0%B0%D0%B4%D0%B8%D0%BC%D0%B8%D1%80_%D0%A1%D0%B2%D1%8F%D1%82%D0%BE%D1%81%D0%BB%D0%B0%D0%B2%D0%B8%D1%87" TargetMode="External"/><Relationship Id="rId14" Type="http://schemas.openxmlformats.org/officeDocument/2006/relationships/hyperlink" Target="https://ru.wikipedia.org/wiki/%D0%9E%D0%BA%D1%82%D1%8F%D0%B1%D1%80%D1%8C%D1%81%D0%BA%D0%B0%D1%8F_%D1%80%D0%B5%D0%B2%D0%BE%D0%BB%D1%8E%D1%86%D0%B8%D1%8F" TargetMode="External"/><Relationship Id="rId22" Type="http://schemas.openxmlformats.org/officeDocument/2006/relationships/hyperlink" Target="https://ru.wikipedia.org/wiki/1991_%D0%B3%D0%BE%D0%B4" TargetMode="External"/><Relationship Id="rId27" Type="http://schemas.openxmlformats.org/officeDocument/2006/relationships/hyperlink" Target="https://ru.wikipedia.org/wiki/%D0%92%D0%BE%D0%B4%D0%BE%D0%BA%D1%80%D0%B5%D1%89%D0%B8" TargetMode="External"/><Relationship Id="rId30" Type="http://schemas.openxmlformats.org/officeDocument/2006/relationships/hyperlink" Target="https://ru.wikipedia.org/wiki/%D0%9F%D0%BE%D0%BB%D0%B0%D0%B7%D0%BD%D0%B8%D0%BA" TargetMode="External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5класс праильно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76</c:v>
                </c:pt>
                <c:pt idx="1">
                  <c:v>77</c:v>
                </c:pt>
                <c:pt idx="2">
                  <c:v>44</c:v>
                </c:pt>
                <c:pt idx="3">
                  <c:v>57</c:v>
                </c:pt>
                <c:pt idx="4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8класс правильно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64</c:v>
                </c:pt>
                <c:pt idx="1">
                  <c:v>54</c:v>
                </c:pt>
                <c:pt idx="2">
                  <c:v>37</c:v>
                </c:pt>
                <c:pt idx="3">
                  <c:v>50</c:v>
                </c:pt>
                <c:pt idx="4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71420928"/>
        <c:axId val="62577984"/>
        <c:axId val="0"/>
      </c:bar3DChart>
      <c:catAx>
        <c:axId val="71420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2577984"/>
        <c:crosses val="autoZero"/>
        <c:auto val="1"/>
        <c:lblAlgn val="ctr"/>
        <c:lblOffset val="100"/>
        <c:noMultiLvlLbl val="0"/>
      </c:catAx>
      <c:valAx>
        <c:axId val="62577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14209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061E-2"/>
          <c:y val="4.4057617797775311E-2"/>
          <c:w val="0.71692512394284069"/>
          <c:h val="0.8565310586176730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 неправильно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17</c:v>
                </c:pt>
                <c:pt idx="2">
                  <c:v>50</c:v>
                </c:pt>
                <c:pt idx="3">
                  <c:v>37</c:v>
                </c:pt>
                <c:pt idx="4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класс неправильно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22</c:v>
                </c:pt>
                <c:pt idx="1">
                  <c:v>32</c:v>
                </c:pt>
                <c:pt idx="2">
                  <c:v>49</c:v>
                </c:pt>
                <c:pt idx="3">
                  <c:v>36</c:v>
                </c:pt>
                <c:pt idx="4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42473984"/>
        <c:axId val="90449024"/>
        <c:axId val="65659520"/>
      </c:bar3DChart>
      <c:catAx>
        <c:axId val="42473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0449024"/>
        <c:crosses val="autoZero"/>
        <c:auto val="1"/>
        <c:lblAlgn val="ctr"/>
        <c:lblOffset val="100"/>
        <c:noMultiLvlLbl val="0"/>
      </c:catAx>
      <c:valAx>
        <c:axId val="90449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473984"/>
        <c:crosses val="autoZero"/>
        <c:crossBetween val="between"/>
      </c:valAx>
      <c:serAx>
        <c:axId val="65659520"/>
        <c:scaling>
          <c:orientation val="minMax"/>
        </c:scaling>
        <c:delete val="1"/>
        <c:axPos val="b"/>
        <c:majorTickMark val="out"/>
        <c:minorTickMark val="none"/>
        <c:tickLblPos val="none"/>
        <c:crossAx val="90449024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1353-F28E-4CAD-BB59-D0742A9C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16</Pages>
  <Words>3207</Words>
  <Characters>18283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39</cp:revision>
  <cp:lastPrinted>2015-02-24T07:32:00Z</cp:lastPrinted>
  <dcterms:created xsi:type="dcterms:W3CDTF">2015-02-10T15:09:00Z</dcterms:created>
  <dcterms:modified xsi:type="dcterms:W3CDTF">2015-03-30T17:02:00Z</dcterms:modified>
</cp:coreProperties>
</file>