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9F" w:rsidRDefault="008F6D9F" w:rsidP="008F6D9F">
      <w:pPr>
        <w:jc w:val="right"/>
      </w:pPr>
      <w:proofErr w:type="spellStart"/>
      <w:r>
        <w:t>Камалутдинова</w:t>
      </w:r>
      <w:proofErr w:type="spellEnd"/>
      <w:r>
        <w:t xml:space="preserve"> Светлана Михайловна,</w:t>
      </w:r>
    </w:p>
    <w:p w:rsidR="008F6D9F" w:rsidRDefault="008F6D9F" w:rsidP="008F6D9F">
      <w:pPr>
        <w:tabs>
          <w:tab w:val="left" w:pos="4500"/>
        </w:tabs>
        <w:jc w:val="right"/>
      </w:pPr>
      <w:r>
        <w:t xml:space="preserve">                                           учитель математики МОУ СОШ  с углублённым            изучением отдельных предметов № 1 города </w:t>
      </w:r>
      <w:proofErr w:type="spellStart"/>
      <w:r>
        <w:t>Малмыжа</w:t>
      </w:r>
      <w:proofErr w:type="spellEnd"/>
      <w:r>
        <w:t>.</w:t>
      </w:r>
    </w:p>
    <w:p w:rsidR="008F6D9F" w:rsidRDefault="008F6D9F" w:rsidP="008F6D9F">
      <w:pPr>
        <w:tabs>
          <w:tab w:val="left" w:pos="4500"/>
        </w:tabs>
        <w:jc w:val="center"/>
      </w:pPr>
    </w:p>
    <w:p w:rsidR="008F6D9F" w:rsidRDefault="008F6D9F" w:rsidP="008F6D9F">
      <w:pPr>
        <w:tabs>
          <w:tab w:val="left" w:pos="45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Аналитический подход в решении математических задач</w:t>
      </w:r>
    </w:p>
    <w:p w:rsidR="008F6D9F" w:rsidRDefault="008F6D9F" w:rsidP="008F6D9F">
      <w:pPr>
        <w:tabs>
          <w:tab w:val="left" w:pos="4500"/>
        </w:tabs>
        <w:jc w:val="center"/>
      </w:pPr>
    </w:p>
    <w:p w:rsidR="008F6D9F" w:rsidRDefault="008F6D9F" w:rsidP="008F6D9F">
      <w:pPr>
        <w:tabs>
          <w:tab w:val="left" w:pos="4500"/>
        </w:tabs>
        <w:ind w:firstLine="540"/>
        <w:jc w:val="both"/>
      </w:pPr>
      <w:r>
        <w:t>Умение решать задачи – один из основных показателей математического развития ученика, глубины усвоения им учебного материала. Любой экзамен, любая проверка знаний содержит в качестве основной и,  пожалуй,  наиболее важной части, решение задач.</w:t>
      </w:r>
    </w:p>
    <w:p w:rsidR="008F6D9F" w:rsidRDefault="008F6D9F" w:rsidP="008F6D9F">
      <w:pPr>
        <w:tabs>
          <w:tab w:val="left" w:pos="4500"/>
        </w:tabs>
        <w:ind w:firstLine="540"/>
        <w:jc w:val="both"/>
      </w:pPr>
      <w:r>
        <w:t>Как показывает моя практика подготовки к итоговой аттестации, многие учащиеся даже не приступают к решению задач, пропуская их.</w:t>
      </w:r>
    </w:p>
    <w:p w:rsidR="008F6D9F" w:rsidRDefault="008F6D9F" w:rsidP="008F6D9F">
      <w:pPr>
        <w:tabs>
          <w:tab w:val="left" w:pos="4500"/>
        </w:tabs>
        <w:ind w:firstLine="540"/>
        <w:jc w:val="both"/>
      </w:pPr>
      <w:r>
        <w:t xml:space="preserve">Психологические исследования данной проблемы показывают, что причина </w:t>
      </w:r>
      <w:proofErr w:type="spellStart"/>
      <w:r>
        <w:t>несформированности</w:t>
      </w:r>
      <w:proofErr w:type="spellEnd"/>
      <w:r>
        <w:t xml:space="preserve"> умений и способностей в решении задач состоит в том, что  школьники не получают необходимых знаний о сущности задач и их решений и поэтому решают задачи, не осознавая свою деятельность. Ребята не стараются понять,  в чём состоят приёмы и методы решения задач, стараются как можно быстрее решить задачу, решают их лишь ради получения ответа, не вникая в процесс решения.</w:t>
      </w:r>
    </w:p>
    <w:p w:rsidR="008F6D9F" w:rsidRDefault="008F6D9F" w:rsidP="008F6D9F">
      <w:pPr>
        <w:tabs>
          <w:tab w:val="left" w:pos="4500"/>
        </w:tabs>
        <w:ind w:firstLine="540"/>
        <w:jc w:val="both"/>
      </w:pPr>
      <w:r>
        <w:t>Значит для того, чтобы научить детей решать задачи, надо научить их разбираться в том, что они собой представляют, как устроены, из каких частей состоят, каковы инструменты, с помощью которых производится их решение.</w:t>
      </w:r>
    </w:p>
    <w:p w:rsidR="008F6D9F" w:rsidRDefault="008F6D9F" w:rsidP="008F6D9F">
      <w:pPr>
        <w:tabs>
          <w:tab w:val="left" w:pos="4500"/>
        </w:tabs>
        <w:ind w:firstLine="540"/>
        <w:jc w:val="both"/>
      </w:pPr>
      <w:r>
        <w:t xml:space="preserve">И если мы сумеем научить школьников не просто получать правильный ответ при решении задач, а анализировать задачу, проникать в её сущность, обучим приёмам поиска решений, различным методам решения, то в дальнейшем они не будут испытывать трудностей при решении не только математических, но и любых, в том числе жизненных задач. </w:t>
      </w:r>
    </w:p>
    <w:p w:rsidR="008F6D9F" w:rsidRDefault="008F6D9F" w:rsidP="008F6D9F">
      <w:pPr>
        <w:tabs>
          <w:tab w:val="left" w:pos="4500"/>
        </w:tabs>
        <w:ind w:firstLine="540"/>
        <w:jc w:val="both"/>
      </w:pPr>
      <w:r>
        <w:t>Особое внимание  уделяю обучению решению текстовых задач. Ещё в начальной школе дети обучаются решению таких задач, поэтому перед тем как взять 5 класс, я консультируюсь с учителем  об умениях каждого ученика решать текстовые задачи, изучаю методику работы учителя над задачей, посещаю уроки математики.</w:t>
      </w:r>
    </w:p>
    <w:p w:rsidR="008F6D9F" w:rsidRDefault="008F6D9F" w:rsidP="008F6D9F">
      <w:pPr>
        <w:tabs>
          <w:tab w:val="left" w:pos="4500"/>
        </w:tabs>
        <w:ind w:firstLine="540"/>
        <w:jc w:val="both"/>
      </w:pPr>
      <w:r>
        <w:t>В 5 классе обращаю внимание на работу с каждым этапом решения текстовых задач. Выделяют следующие этапы решения задачи:</w:t>
      </w:r>
    </w:p>
    <w:p w:rsidR="008F6D9F" w:rsidRDefault="008F6D9F" w:rsidP="008F6D9F">
      <w:pPr>
        <w:numPr>
          <w:ilvl w:val="0"/>
          <w:numId w:val="1"/>
        </w:numPr>
        <w:tabs>
          <w:tab w:val="left" w:pos="4500"/>
        </w:tabs>
        <w:jc w:val="both"/>
        <w:rPr>
          <w:u w:val="single"/>
        </w:rPr>
      </w:pPr>
      <w:r>
        <w:rPr>
          <w:u w:val="single"/>
        </w:rPr>
        <w:t>Анализ содержания задачи;</w:t>
      </w:r>
    </w:p>
    <w:p w:rsidR="008F6D9F" w:rsidRDefault="008F6D9F" w:rsidP="008F6D9F">
      <w:pPr>
        <w:numPr>
          <w:ilvl w:val="0"/>
          <w:numId w:val="1"/>
        </w:numPr>
        <w:tabs>
          <w:tab w:val="left" w:pos="4500"/>
        </w:tabs>
        <w:jc w:val="both"/>
      </w:pPr>
      <w:r>
        <w:t>Схематическая запись;</w:t>
      </w:r>
    </w:p>
    <w:p w:rsidR="008F6D9F" w:rsidRDefault="008F6D9F" w:rsidP="008F6D9F">
      <w:pPr>
        <w:numPr>
          <w:ilvl w:val="0"/>
          <w:numId w:val="1"/>
        </w:numPr>
        <w:tabs>
          <w:tab w:val="left" w:pos="4500"/>
        </w:tabs>
        <w:jc w:val="both"/>
        <w:rPr>
          <w:u w:val="single"/>
        </w:rPr>
      </w:pPr>
      <w:r>
        <w:rPr>
          <w:u w:val="single"/>
        </w:rPr>
        <w:t>Поиск способа решения задачи;</w:t>
      </w:r>
    </w:p>
    <w:p w:rsidR="008F6D9F" w:rsidRDefault="008F6D9F" w:rsidP="008F6D9F">
      <w:pPr>
        <w:numPr>
          <w:ilvl w:val="0"/>
          <w:numId w:val="1"/>
        </w:numPr>
        <w:tabs>
          <w:tab w:val="left" w:pos="4500"/>
        </w:tabs>
        <w:jc w:val="both"/>
        <w:rPr>
          <w:u w:val="single"/>
        </w:rPr>
      </w:pPr>
      <w:r>
        <w:rPr>
          <w:u w:val="single"/>
        </w:rPr>
        <w:t>Осуществление решения задачи;</w:t>
      </w:r>
    </w:p>
    <w:p w:rsidR="008F6D9F" w:rsidRDefault="008F6D9F" w:rsidP="008F6D9F">
      <w:pPr>
        <w:numPr>
          <w:ilvl w:val="0"/>
          <w:numId w:val="1"/>
        </w:numPr>
        <w:tabs>
          <w:tab w:val="left" w:pos="4500"/>
        </w:tabs>
        <w:jc w:val="both"/>
        <w:rPr>
          <w:u w:val="single"/>
        </w:rPr>
      </w:pPr>
      <w:r>
        <w:rPr>
          <w:u w:val="single"/>
        </w:rPr>
        <w:t>Проверка решения задачи;</w:t>
      </w:r>
    </w:p>
    <w:p w:rsidR="008F6D9F" w:rsidRDefault="008F6D9F" w:rsidP="008F6D9F">
      <w:pPr>
        <w:numPr>
          <w:ilvl w:val="0"/>
          <w:numId w:val="1"/>
        </w:numPr>
        <w:tabs>
          <w:tab w:val="left" w:pos="4500"/>
        </w:tabs>
        <w:jc w:val="both"/>
      </w:pPr>
      <w:r>
        <w:t>Исследование задачи;</w:t>
      </w:r>
    </w:p>
    <w:p w:rsidR="008F6D9F" w:rsidRDefault="008F6D9F" w:rsidP="008F6D9F">
      <w:pPr>
        <w:numPr>
          <w:ilvl w:val="0"/>
          <w:numId w:val="1"/>
        </w:numPr>
        <w:tabs>
          <w:tab w:val="left" w:pos="4500"/>
        </w:tabs>
        <w:jc w:val="both"/>
        <w:rPr>
          <w:u w:val="single"/>
        </w:rPr>
      </w:pPr>
      <w:r>
        <w:rPr>
          <w:u w:val="single"/>
        </w:rPr>
        <w:t>Формулировка ответа задачи;</w:t>
      </w:r>
    </w:p>
    <w:p w:rsidR="008F6D9F" w:rsidRDefault="008F6D9F" w:rsidP="008F6D9F">
      <w:pPr>
        <w:numPr>
          <w:ilvl w:val="0"/>
          <w:numId w:val="1"/>
        </w:numPr>
        <w:tabs>
          <w:tab w:val="left" w:pos="4500"/>
        </w:tabs>
        <w:jc w:val="both"/>
      </w:pPr>
      <w:r>
        <w:t>Анализ решения задачи;</w:t>
      </w:r>
    </w:p>
    <w:p w:rsidR="008F6D9F" w:rsidRDefault="008F6D9F" w:rsidP="008F6D9F">
      <w:pPr>
        <w:tabs>
          <w:tab w:val="left" w:pos="4500"/>
        </w:tabs>
        <w:ind w:firstLine="540"/>
        <w:jc w:val="both"/>
      </w:pPr>
      <w:r>
        <w:t xml:space="preserve">При этом все 8 этапов можно не выделять, достаточно рассмотреть 5 основных этапов (подчёркнуты). Но я при работе с задачей уделяю существенное внимание и схематической записи, так как считаю это существенным звеном при решении задач. </w:t>
      </w:r>
    </w:p>
    <w:p w:rsidR="008F6D9F" w:rsidRDefault="008F6D9F" w:rsidP="008F6D9F">
      <w:pPr>
        <w:tabs>
          <w:tab w:val="left" w:pos="4500"/>
        </w:tabs>
        <w:ind w:firstLine="540"/>
        <w:jc w:val="both"/>
      </w:pPr>
      <w:r>
        <w:t xml:space="preserve">Этап анализа содержания задачи, на мой взгляд, является одним из наиболее важных этапов решения задачи. </w:t>
      </w:r>
      <w:r>
        <w:rPr>
          <w:i/>
        </w:rPr>
        <w:t>Основная цель на данном этапе</w:t>
      </w:r>
      <w:r>
        <w:t>: выявить все имеющиеся связи между данными и искомыми величинами. Очень важно на данном этапе понять содержание задачи. При этом помогают вопросы:</w:t>
      </w:r>
    </w:p>
    <w:p w:rsidR="008F6D9F" w:rsidRDefault="008F6D9F" w:rsidP="008F6D9F">
      <w:pPr>
        <w:numPr>
          <w:ilvl w:val="0"/>
          <w:numId w:val="2"/>
        </w:numPr>
        <w:tabs>
          <w:tab w:val="left" w:pos="4500"/>
        </w:tabs>
        <w:jc w:val="both"/>
      </w:pPr>
      <w:r>
        <w:t>О чём говорится в задаче?</w:t>
      </w:r>
    </w:p>
    <w:p w:rsidR="008F6D9F" w:rsidRDefault="008F6D9F" w:rsidP="008F6D9F">
      <w:pPr>
        <w:numPr>
          <w:ilvl w:val="0"/>
          <w:numId w:val="2"/>
        </w:numPr>
        <w:tabs>
          <w:tab w:val="left" w:pos="4500"/>
        </w:tabs>
        <w:jc w:val="both"/>
      </w:pPr>
      <w:r>
        <w:t>Каков тип задачи?</w:t>
      </w:r>
    </w:p>
    <w:p w:rsidR="008F6D9F" w:rsidRDefault="008F6D9F" w:rsidP="008F6D9F">
      <w:pPr>
        <w:numPr>
          <w:ilvl w:val="0"/>
          <w:numId w:val="2"/>
        </w:numPr>
        <w:tabs>
          <w:tab w:val="left" w:pos="4500"/>
        </w:tabs>
        <w:jc w:val="both"/>
      </w:pPr>
      <w:r>
        <w:t>Информация о решении такой задачи.</w:t>
      </w:r>
    </w:p>
    <w:p w:rsidR="008F6D9F" w:rsidRDefault="008F6D9F" w:rsidP="008F6D9F">
      <w:pPr>
        <w:numPr>
          <w:ilvl w:val="0"/>
          <w:numId w:val="2"/>
        </w:numPr>
        <w:tabs>
          <w:tab w:val="left" w:pos="4500"/>
        </w:tabs>
        <w:jc w:val="both"/>
      </w:pPr>
      <w:r>
        <w:t>Все ли понятия и термины вам знакомы?</w:t>
      </w:r>
    </w:p>
    <w:p w:rsidR="008F6D9F" w:rsidRDefault="008F6D9F" w:rsidP="008F6D9F">
      <w:pPr>
        <w:numPr>
          <w:ilvl w:val="0"/>
          <w:numId w:val="2"/>
        </w:numPr>
        <w:tabs>
          <w:tab w:val="left" w:pos="4500"/>
        </w:tabs>
        <w:jc w:val="both"/>
      </w:pPr>
      <w:r>
        <w:lastRenderedPageBreak/>
        <w:t>Каким числом может выражаться ответ задачи?</w:t>
      </w:r>
    </w:p>
    <w:p w:rsidR="008F6D9F" w:rsidRDefault="008F6D9F" w:rsidP="008F6D9F">
      <w:pPr>
        <w:tabs>
          <w:tab w:val="left" w:pos="4500"/>
        </w:tabs>
        <w:ind w:firstLine="540"/>
        <w:jc w:val="both"/>
      </w:pPr>
      <w:r>
        <w:t>Данная работа должна быть постоянной для того, чтобы ребёнок,  при самостоятельном решении текстовых задач, автоматически отвечал на эти вопросы.</w:t>
      </w:r>
    </w:p>
    <w:p w:rsidR="008F6D9F" w:rsidRDefault="008F6D9F" w:rsidP="008F6D9F">
      <w:pPr>
        <w:tabs>
          <w:tab w:val="left" w:pos="4500"/>
        </w:tabs>
        <w:ind w:firstLine="540"/>
        <w:jc w:val="both"/>
      </w:pPr>
      <w:r>
        <w:t>Результаты предварительного анализа нужно фиксировать. Я учу это делать на втором этапе решения задач в виде схематической записи. Использую разные виды схематической записи:</w:t>
      </w:r>
    </w:p>
    <w:p w:rsidR="008F6D9F" w:rsidRDefault="008F6D9F" w:rsidP="008F6D9F">
      <w:pPr>
        <w:numPr>
          <w:ilvl w:val="0"/>
          <w:numId w:val="3"/>
        </w:numPr>
        <w:tabs>
          <w:tab w:val="left" w:pos="4500"/>
        </w:tabs>
        <w:jc w:val="both"/>
      </w:pPr>
      <w:r>
        <w:t>Краткая запись условия;</w:t>
      </w:r>
    </w:p>
    <w:p w:rsidR="008F6D9F" w:rsidRDefault="008F6D9F" w:rsidP="008F6D9F">
      <w:pPr>
        <w:numPr>
          <w:ilvl w:val="0"/>
          <w:numId w:val="3"/>
        </w:numPr>
        <w:tabs>
          <w:tab w:val="left" w:pos="4500"/>
        </w:tabs>
        <w:jc w:val="both"/>
      </w:pPr>
      <w:r>
        <w:t>Чертёж;</w:t>
      </w:r>
    </w:p>
    <w:p w:rsidR="008F6D9F" w:rsidRDefault="008F6D9F" w:rsidP="008F6D9F">
      <w:pPr>
        <w:numPr>
          <w:ilvl w:val="0"/>
          <w:numId w:val="3"/>
        </w:numPr>
        <w:tabs>
          <w:tab w:val="left" w:pos="4500"/>
        </w:tabs>
        <w:jc w:val="both"/>
      </w:pPr>
      <w:r>
        <w:t>Таблица;</w:t>
      </w:r>
    </w:p>
    <w:p w:rsidR="008F6D9F" w:rsidRDefault="008F6D9F" w:rsidP="008F6D9F">
      <w:pPr>
        <w:numPr>
          <w:ilvl w:val="0"/>
          <w:numId w:val="3"/>
        </w:numPr>
        <w:tabs>
          <w:tab w:val="left" w:pos="4500"/>
        </w:tabs>
        <w:jc w:val="both"/>
      </w:pPr>
      <w:r>
        <w:t>Схема;</w:t>
      </w:r>
    </w:p>
    <w:p w:rsidR="008F6D9F" w:rsidRDefault="008F6D9F" w:rsidP="008F6D9F">
      <w:pPr>
        <w:numPr>
          <w:ilvl w:val="0"/>
          <w:numId w:val="3"/>
        </w:numPr>
        <w:tabs>
          <w:tab w:val="left" w:pos="4500"/>
        </w:tabs>
        <w:jc w:val="both"/>
      </w:pPr>
      <w:r>
        <w:t>Рисунок;</w:t>
      </w:r>
    </w:p>
    <w:p w:rsidR="008F6D9F" w:rsidRDefault="008F6D9F" w:rsidP="008F6D9F">
      <w:pPr>
        <w:tabs>
          <w:tab w:val="left" w:pos="4500"/>
        </w:tabs>
        <w:ind w:firstLine="540"/>
        <w:jc w:val="both"/>
      </w:pPr>
      <w:r>
        <w:t>Считаю, что удачно выполненная схематическая запись условия – это залог успешного решения задачи. Кроме того, схематическая запись даёт возможность ликвидировать у большей части учащихся страх перед текстовой задачей и правильно выбрать способ решения.</w:t>
      </w:r>
    </w:p>
    <w:p w:rsidR="008F6D9F" w:rsidRDefault="008F6D9F" w:rsidP="008F6D9F">
      <w:pPr>
        <w:tabs>
          <w:tab w:val="left" w:pos="4500"/>
        </w:tabs>
        <w:ind w:firstLine="540"/>
        <w:jc w:val="both"/>
      </w:pPr>
      <w:r>
        <w:rPr>
          <w:i/>
        </w:rPr>
        <w:t>Цель этапа поиска решения задачи:</w:t>
      </w:r>
      <w:r>
        <w:t xml:space="preserve"> выбрать метод решения задачи и составить план решения. Вопросы, помогающие составить план решения задачи:</w:t>
      </w:r>
    </w:p>
    <w:p w:rsidR="008F6D9F" w:rsidRDefault="008F6D9F" w:rsidP="008F6D9F">
      <w:pPr>
        <w:numPr>
          <w:ilvl w:val="0"/>
          <w:numId w:val="4"/>
        </w:numPr>
        <w:tabs>
          <w:tab w:val="left" w:pos="4500"/>
        </w:tabs>
        <w:jc w:val="both"/>
      </w:pPr>
      <w:r>
        <w:t>Решали ли вы аналогичную задачу? Если такая задача была решена, то план составить не трудно.</w:t>
      </w:r>
    </w:p>
    <w:p w:rsidR="008F6D9F" w:rsidRDefault="008F6D9F" w:rsidP="008F6D9F">
      <w:pPr>
        <w:numPr>
          <w:ilvl w:val="0"/>
          <w:numId w:val="4"/>
        </w:numPr>
        <w:tabs>
          <w:tab w:val="left" w:pos="4500"/>
        </w:tabs>
        <w:jc w:val="both"/>
      </w:pPr>
      <w:r>
        <w:t xml:space="preserve">Известна ли вам задача, к которой можно свести </w:t>
      </w:r>
      <w:proofErr w:type="gramStart"/>
      <w:r>
        <w:t>решаемую</w:t>
      </w:r>
      <w:proofErr w:type="gramEnd"/>
      <w:r>
        <w:t>? Чтобы ответить на этот вопрос, часто приходится прибегать к совету: переформулировать условие задачи.</w:t>
      </w:r>
    </w:p>
    <w:p w:rsidR="008F6D9F" w:rsidRDefault="008F6D9F" w:rsidP="008F6D9F">
      <w:pPr>
        <w:tabs>
          <w:tab w:val="left" w:pos="4500"/>
        </w:tabs>
        <w:ind w:firstLine="540"/>
        <w:jc w:val="both"/>
      </w:pPr>
      <w:r>
        <w:t>Если же ученики затрудняются ответить на эти вопросы, то приходится искать другие способы решения. Многие ученики решение задачи начинают с вопроса: Что мы можем найти, исходя из имеющихся данных? При решении арифметических задач это не создаёт больших проблем, но в дальнейшем приводит к избыточному решению геометрических задач. Поэтому я приучаю своих учеников решать задачи, начиная с вопроса, по следующему алгоритму:</w:t>
      </w:r>
    </w:p>
    <w:p w:rsidR="008F6D9F" w:rsidRDefault="008F6D9F" w:rsidP="008F6D9F">
      <w:pPr>
        <w:numPr>
          <w:ilvl w:val="0"/>
          <w:numId w:val="5"/>
        </w:numPr>
        <w:tabs>
          <w:tab w:val="left" w:pos="4500"/>
        </w:tabs>
        <w:jc w:val="both"/>
      </w:pPr>
      <w:r>
        <w:t>Что нужно найти в задаче?</w:t>
      </w:r>
    </w:p>
    <w:p w:rsidR="008F6D9F" w:rsidRDefault="008F6D9F" w:rsidP="008F6D9F">
      <w:pPr>
        <w:numPr>
          <w:ilvl w:val="0"/>
          <w:numId w:val="5"/>
        </w:numPr>
        <w:tabs>
          <w:tab w:val="left" w:pos="4500"/>
        </w:tabs>
        <w:jc w:val="both"/>
      </w:pPr>
      <w:r>
        <w:t>Какие величины для этого нужно знать?</w:t>
      </w:r>
    </w:p>
    <w:p w:rsidR="008F6D9F" w:rsidRDefault="008F6D9F" w:rsidP="008F6D9F">
      <w:pPr>
        <w:numPr>
          <w:ilvl w:val="0"/>
          <w:numId w:val="5"/>
        </w:numPr>
        <w:tabs>
          <w:tab w:val="left" w:pos="4500"/>
        </w:tabs>
        <w:jc w:val="both"/>
      </w:pPr>
      <w:r>
        <w:t>Знаем ли мы эти величины?</w:t>
      </w:r>
    </w:p>
    <w:p w:rsidR="008F6D9F" w:rsidRDefault="008F6D9F" w:rsidP="008F6D9F">
      <w:pPr>
        <w:numPr>
          <w:ilvl w:val="0"/>
          <w:numId w:val="5"/>
        </w:numPr>
        <w:tabs>
          <w:tab w:val="left" w:pos="4500"/>
        </w:tabs>
        <w:jc w:val="both"/>
      </w:pPr>
      <w:r>
        <w:t>Можем ли мы найти неизвестные величины?</w:t>
      </w:r>
    </w:p>
    <w:p w:rsidR="008F6D9F" w:rsidRDefault="008F6D9F" w:rsidP="008F6D9F">
      <w:pPr>
        <w:numPr>
          <w:ilvl w:val="0"/>
          <w:numId w:val="5"/>
        </w:numPr>
        <w:tabs>
          <w:tab w:val="left" w:pos="4500"/>
        </w:tabs>
        <w:jc w:val="both"/>
      </w:pPr>
      <w:r>
        <w:t>Что для этого нужно сделать?</w:t>
      </w:r>
    </w:p>
    <w:p w:rsidR="008F6D9F" w:rsidRDefault="008F6D9F" w:rsidP="008F6D9F">
      <w:pPr>
        <w:tabs>
          <w:tab w:val="left" w:pos="4500"/>
        </w:tabs>
        <w:ind w:firstLine="540"/>
        <w:jc w:val="both"/>
      </w:pPr>
      <w:r>
        <w:t>Анализ задачи по данному алгоритму мы проводим как в виде таблицы, так и  виде схемы.</w:t>
      </w:r>
    </w:p>
    <w:p w:rsidR="008F6D9F" w:rsidRDefault="008F6D9F" w:rsidP="008F6D9F">
      <w:pPr>
        <w:tabs>
          <w:tab w:val="left" w:pos="4500"/>
        </w:tabs>
        <w:ind w:firstLine="540"/>
        <w:jc w:val="both"/>
      </w:pPr>
      <w:r>
        <w:t>Большое внимание при решении задач уделяю поиску разных способов решения задачи, по возможности стараюсь разобрать все способы, предложенные учениками. Это помогает каждому ученику выбрать оптимальный путь решения задачи.</w:t>
      </w:r>
    </w:p>
    <w:p w:rsidR="008F6D9F" w:rsidRDefault="008F6D9F" w:rsidP="008F6D9F">
      <w:pPr>
        <w:tabs>
          <w:tab w:val="left" w:pos="4500"/>
        </w:tabs>
        <w:ind w:firstLine="540"/>
        <w:jc w:val="both"/>
      </w:pPr>
      <w:r>
        <w:t>Кроме арифметического и алгебраического способов решения текстовых задач знакомлю ребят с ещё одним методом – методом перебора. Знание этого метода поможет ребятам со слабой математической подготовкой, особенно при решении текстовых задач ГИА. Кроме того,  данный метод находит применение и при решении более сложных задач.</w:t>
      </w:r>
    </w:p>
    <w:p w:rsidR="008F6D9F" w:rsidRDefault="008F6D9F" w:rsidP="008F6D9F">
      <w:pPr>
        <w:tabs>
          <w:tab w:val="left" w:pos="4500"/>
        </w:tabs>
        <w:ind w:firstLine="540"/>
        <w:jc w:val="both"/>
      </w:pPr>
      <w:r>
        <w:t>Как правило,  у учеников большие затруднения возникают при решении задач на смеси, сплавы, растворы. Знание разных способов решения таких задач помогает выбрать оптимальный способ для каждого ученика. В основном мы решаем такие задачи алгебраическим способом. Я знакомлю своих ребят и с арифметическим способом решения (Представлен в презентации).</w:t>
      </w:r>
    </w:p>
    <w:p w:rsidR="008F6D9F" w:rsidRDefault="008F6D9F" w:rsidP="008F6D9F">
      <w:pPr>
        <w:tabs>
          <w:tab w:val="left" w:pos="4500"/>
        </w:tabs>
        <w:ind w:firstLine="540"/>
        <w:jc w:val="both"/>
      </w:pPr>
      <w:r>
        <w:t xml:space="preserve">Учить осмысленному подходу к решению текстовых задач мне помогает учебник математики под редакцией Г. В. Дорофеева, в котором выделены такие типы задач, как задачи на части и задачи на уравнивание. В 7 классе умение решать такие задачи позволяет более осмысленно подходить к решению уравнений и позволяет решать </w:t>
      </w:r>
      <w:r>
        <w:lastRenderedPageBreak/>
        <w:t>геометрические задачи арифметическим способом. Также в этом учебнике рассматриваются задачи на совместную работу, даётся алгоритм решения таких задач.</w:t>
      </w:r>
    </w:p>
    <w:p w:rsidR="008F6D9F" w:rsidRDefault="008F6D9F" w:rsidP="008F6D9F">
      <w:pPr>
        <w:tabs>
          <w:tab w:val="left" w:pos="4500"/>
        </w:tabs>
        <w:ind w:firstLine="540"/>
        <w:jc w:val="both"/>
      </w:pPr>
      <w:r>
        <w:t xml:space="preserve">Такая системная, целенаправленная работа над текстовыми задачами приводит к тому, что ученики приучаются анализировать любое математическое задание и более осмысленно подходить к его выполнению, что пригодится ребятам при выполнении заданий ГИА и ЕГЭ.  </w:t>
      </w:r>
    </w:p>
    <w:p w:rsidR="008F6D9F" w:rsidRDefault="008F6D9F" w:rsidP="008F6D9F">
      <w:pPr>
        <w:tabs>
          <w:tab w:val="left" w:pos="4500"/>
        </w:tabs>
        <w:jc w:val="both"/>
      </w:pPr>
    </w:p>
    <w:p w:rsidR="008F6D9F" w:rsidRDefault="008F6D9F" w:rsidP="008F6D9F">
      <w:pPr>
        <w:jc w:val="both"/>
      </w:pPr>
    </w:p>
    <w:p w:rsidR="008F6D9F" w:rsidRDefault="008F6D9F" w:rsidP="008F6D9F">
      <w:pPr>
        <w:ind w:left="708" w:hanging="348"/>
        <w:rPr>
          <w:sz w:val="28"/>
          <w:szCs w:val="28"/>
        </w:rPr>
      </w:pPr>
    </w:p>
    <w:p w:rsidR="006B1D5F" w:rsidRDefault="006B1D5F">
      <w:bookmarkStart w:id="0" w:name="_GoBack"/>
      <w:bookmarkEnd w:id="0"/>
    </w:p>
    <w:sectPr w:rsidR="006B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1485"/>
    <w:multiLevelType w:val="hybridMultilevel"/>
    <w:tmpl w:val="D048E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02173"/>
    <w:multiLevelType w:val="hybridMultilevel"/>
    <w:tmpl w:val="C53AD7B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862C0"/>
    <w:multiLevelType w:val="hybridMultilevel"/>
    <w:tmpl w:val="59CC6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195D4C"/>
    <w:multiLevelType w:val="hybridMultilevel"/>
    <w:tmpl w:val="DBE687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6F7A29"/>
    <w:multiLevelType w:val="hybridMultilevel"/>
    <w:tmpl w:val="8F10C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9F"/>
    <w:rsid w:val="006B1D5F"/>
    <w:rsid w:val="008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2015-10-28T19:50:00Z</dcterms:created>
  <dcterms:modified xsi:type="dcterms:W3CDTF">2015-10-28T19:51:00Z</dcterms:modified>
</cp:coreProperties>
</file>