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BE" w:rsidRPr="00752EBE" w:rsidRDefault="00752EBE" w:rsidP="00752EBE">
      <w:pPr>
        <w:widowControl w:val="0"/>
        <w:ind w:right="296" w:firstLine="510"/>
        <w:jc w:val="center"/>
        <w:rPr>
          <w:b/>
          <w:sz w:val="28"/>
          <w:szCs w:val="28"/>
          <w14:ligatures w14:val="none"/>
        </w:rPr>
      </w:pPr>
      <w:r w:rsidRPr="00752EBE">
        <w:rPr>
          <w:b/>
          <w:sz w:val="28"/>
          <w:szCs w:val="28"/>
          <w14:ligatures w14:val="none"/>
        </w:rPr>
        <w:t>Вред сотового телефона</w:t>
      </w:r>
    </w:p>
    <w:p w:rsidR="00752EBE" w:rsidRDefault="00752EBE" w:rsidP="00752EBE">
      <w:pPr>
        <w:widowControl w:val="0"/>
        <w:ind w:right="296" w:firstLine="510"/>
        <w:jc w:val="both"/>
        <w:rPr>
          <w:sz w:val="28"/>
          <w:szCs w:val="28"/>
          <w14:ligatures w14:val="none"/>
        </w:rPr>
      </w:pPr>
    </w:p>
    <w:p w:rsidR="00752EBE" w:rsidRPr="00752EBE" w:rsidRDefault="00752EBE" w:rsidP="00752EBE">
      <w:pPr>
        <w:widowControl w:val="0"/>
        <w:ind w:right="296" w:firstLine="510"/>
        <w:jc w:val="both"/>
        <w:rPr>
          <w:sz w:val="28"/>
          <w:szCs w:val="28"/>
          <w14:ligatures w14:val="none"/>
        </w:rPr>
      </w:pPr>
      <w:r w:rsidRPr="00752EBE">
        <w:rPr>
          <w:sz w:val="28"/>
          <w:szCs w:val="28"/>
          <w14:ligatures w14:val="none"/>
        </w:rPr>
        <w:t xml:space="preserve">Споры о вреде излучения мобильных телефонов и базовых станций возникли практически сразу после широкого распространения этого вида связи в начале 90-х годов. Точные доказательства негативного влияния сотового телефона отсутствуют.    Трудно с уверенностью утверждать, от чего возникло какое-либо недомогание у пользователя сотовой трубки - от излучения этой трубки или от потребления некачественных продуктов питания, а может, от плохой наследственности? </w:t>
      </w:r>
      <w:r w:rsidRPr="00752EBE">
        <w:rPr>
          <w:sz w:val="28"/>
          <w:szCs w:val="28"/>
          <w14:ligatures w14:val="none"/>
        </w:rPr>
        <w:br/>
        <w:t xml:space="preserve">      Дело в том, что одни исследования подтверждают вред от сотовой связи, другие - нет. Вместе с тем известно достаточно фактов, позволяющих утверждать, что излучение сотового телефона может нанести существенный вред здоровью человека. Надо отметить, что есть прямая зависимость степени негативного воздействия от продолжительности разговоров по сотовому телефону. Также интересен тот факт, что на разных людей излучение влияет по-разному. Одному человеку полчаса разговоров по сотовому телефону в сутки достаточно для того, чтобы ощутить вред, а у другого организм без последствий справляется с двумя часами излучения.</w:t>
      </w:r>
    </w:p>
    <w:p w:rsidR="00752EBE" w:rsidRPr="00752EBE" w:rsidRDefault="00752EBE" w:rsidP="00752EBE">
      <w:pPr>
        <w:widowControl w:val="0"/>
        <w:ind w:right="191" w:firstLine="510"/>
        <w:jc w:val="both"/>
        <w:rPr>
          <w:sz w:val="28"/>
          <w:szCs w:val="28"/>
          <w14:ligatures w14:val="none"/>
        </w:rPr>
      </w:pPr>
      <w:r w:rsidRPr="00752EBE">
        <w:rPr>
          <w:sz w:val="28"/>
          <w:szCs w:val="28"/>
          <w14:ligatures w14:val="none"/>
        </w:rPr>
        <w:t xml:space="preserve">  Ученые установили, что мобильная связь, как и любой другой источник вредного электромагнитного излучения (компьютер, телевизор, микроволновая печь или радиотелефон), является биологически активной, т.е. влияет на здоровье человека. Причем, по мнению медиков, это влияние </w:t>
      </w:r>
      <w:bookmarkStart w:id="0" w:name="_GoBack"/>
      <w:bookmarkEnd w:id="0"/>
      <w:r w:rsidRPr="00752EBE">
        <w:rPr>
          <w:sz w:val="28"/>
          <w:szCs w:val="28"/>
          <w14:ligatures w14:val="none"/>
        </w:rPr>
        <w:t xml:space="preserve">имеет “отрицательную направленность”. Но, в отличие от других приборов, мобильный телефон в момент работы находится в непосредственной близости от мозга и глаз. Кроме того, среди технических средств (например, компьютер, телевизор или радиотелефон) нет таких, которые могли бы сравниться с вредом мобильного телефона по уровню воздействующего на человека электромагнитного излучения. </w:t>
      </w:r>
    </w:p>
    <w:p w:rsidR="00752EBE" w:rsidRPr="00752EBE" w:rsidRDefault="00752EBE" w:rsidP="00752EBE">
      <w:pPr>
        <w:widowControl w:val="0"/>
        <w:ind w:right="191" w:firstLine="555"/>
        <w:jc w:val="both"/>
        <w:rPr>
          <w:sz w:val="28"/>
          <w:szCs w:val="28"/>
          <w14:ligatures w14:val="none"/>
        </w:rPr>
      </w:pPr>
      <w:r w:rsidRPr="00752EBE">
        <w:rPr>
          <w:sz w:val="28"/>
          <w:szCs w:val="28"/>
          <w14:ligatures w14:val="none"/>
        </w:rPr>
        <w:t xml:space="preserve"> Какой конкретный вред здоровью может нанести сотовый телефон? Прежде всего - это повышенный уровень стресса и снижение иммунитета, нарушения сна, головные боли. В некоторых случаях отмечено ухудшение зрения, вероятна связь между сотовым телефоном и некоторыми проблемами с кожей. Регулярное использование мобильных телефонов ухудшает память и способствует возникновению головных болей. </w:t>
      </w:r>
    </w:p>
    <w:p w:rsidR="00752EBE" w:rsidRPr="00752EBE" w:rsidRDefault="00752EBE" w:rsidP="00752EBE">
      <w:pPr>
        <w:widowControl w:val="0"/>
        <w:ind w:right="191" w:firstLine="615"/>
        <w:jc w:val="both"/>
        <w:rPr>
          <w:sz w:val="28"/>
          <w:szCs w:val="28"/>
          <w14:ligatures w14:val="none"/>
        </w:rPr>
      </w:pPr>
      <w:r w:rsidRPr="00752EBE">
        <w:rPr>
          <w:sz w:val="28"/>
          <w:szCs w:val="28"/>
          <w14:ligatures w14:val="none"/>
        </w:rPr>
        <w:t>Ученые предупреждают: дети, пользующиеся мобильными телефонами, подвергаются повышенному риску расстройства памяти и сна.</w:t>
      </w:r>
    </w:p>
    <w:p w:rsidR="00752EBE" w:rsidRPr="00752EBE" w:rsidRDefault="00752EBE" w:rsidP="00752EBE">
      <w:pPr>
        <w:widowControl w:val="0"/>
        <w:ind w:right="191" w:firstLine="615"/>
        <w:jc w:val="both"/>
        <w:rPr>
          <w:sz w:val="28"/>
          <w:szCs w:val="28"/>
          <w14:ligatures w14:val="none"/>
        </w:rPr>
      </w:pPr>
      <w:r w:rsidRPr="00752EBE">
        <w:rPr>
          <w:sz w:val="28"/>
          <w:szCs w:val="28"/>
          <w14:ligatures w14:val="none"/>
        </w:rPr>
        <w:t>Чтобы предостеречь себя от возможных последствий, постарайтесь максимально ограничивать время разговоров по телефону. И ещё, чем больше функций имеет сотовый телефон, тем чаще мы им пользуемся, нанося больший вред организму!</w:t>
      </w:r>
    </w:p>
    <w:p w:rsidR="00752EBE" w:rsidRPr="00752EBE" w:rsidRDefault="00752EBE" w:rsidP="00752EBE">
      <w:pPr>
        <w:widowControl w:val="0"/>
        <w:jc w:val="both"/>
        <w:rPr>
          <w:sz w:val="28"/>
          <w:szCs w:val="28"/>
          <w14:ligatures w14:val="none"/>
        </w:rPr>
      </w:pPr>
      <w:r w:rsidRPr="00752EBE">
        <w:rPr>
          <w:sz w:val="28"/>
          <w:szCs w:val="28"/>
          <w14:ligatures w14:val="none"/>
        </w:rPr>
        <w:t> </w:t>
      </w:r>
    </w:p>
    <w:p w:rsidR="00752EBE" w:rsidRPr="00752EBE" w:rsidRDefault="00752EBE" w:rsidP="00752EBE">
      <w:pPr>
        <w:widowControl w:val="0"/>
        <w:jc w:val="both"/>
        <w:rPr>
          <w:sz w:val="28"/>
          <w:szCs w:val="28"/>
          <w14:ligatures w14:val="none"/>
        </w:rPr>
      </w:pPr>
      <w:r w:rsidRPr="00752EBE">
        <w:rPr>
          <w:sz w:val="28"/>
          <w:szCs w:val="28"/>
          <w14:ligatures w14:val="none"/>
        </w:rPr>
        <w:t> </w:t>
      </w:r>
    </w:p>
    <w:p w:rsidR="00752EBE" w:rsidRPr="00752EBE" w:rsidRDefault="00752EBE" w:rsidP="00752EBE">
      <w:pPr>
        <w:widowControl w:val="0"/>
        <w:jc w:val="right"/>
        <w:rPr>
          <w:b/>
          <w:bCs/>
          <w:i/>
          <w:iCs/>
          <w:sz w:val="28"/>
          <w:szCs w:val="28"/>
          <w14:ligatures w14:val="none"/>
        </w:rPr>
      </w:pPr>
      <w:r>
        <w:rPr>
          <w:rFonts w:ascii="Arial" w:hAnsi="Arial" w:cs="Arial"/>
          <w:b/>
          <w:bCs/>
          <w:i/>
          <w:iCs/>
          <w:sz w:val="24"/>
          <w:szCs w:val="24"/>
          <w14:ligatures w14:val="none"/>
        </w:rPr>
        <w:t>Менщикова Ирина Анатольевна</w:t>
      </w:r>
    </w:p>
    <w:p w:rsidR="00752EBE" w:rsidRDefault="00752EBE" w:rsidP="00752EBE">
      <w:pPr>
        <w:widowControl w:val="0"/>
        <w:rPr>
          <w14:ligatures w14:val="none"/>
        </w:rPr>
      </w:pPr>
      <w:r>
        <w:rPr>
          <w14:ligatures w14:val="none"/>
        </w:rPr>
        <w:t> </w:t>
      </w:r>
    </w:p>
    <w:sectPr w:rsidR="00752E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D55"/>
    <w:rsid w:val="00227D55"/>
    <w:rsid w:val="00752EBE"/>
    <w:rsid w:val="00B20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EBE"/>
    <w:pPr>
      <w:spacing w:after="0" w:line="240" w:lineRule="auto"/>
    </w:pPr>
    <w:rPr>
      <w:rFonts w:ascii="Times New Roman" w:eastAsia="Times New Roman" w:hAnsi="Times New Roman" w:cs="Times New Roman"/>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EBE"/>
    <w:pPr>
      <w:spacing w:after="0" w:line="240" w:lineRule="auto"/>
    </w:pPr>
    <w:rPr>
      <w:rFonts w:ascii="Times New Roman" w:eastAsia="Times New Roman" w:hAnsi="Times New Roman" w:cs="Times New Roman"/>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8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Pc</dc:creator>
  <cp:keywords/>
  <dc:description/>
  <cp:lastModifiedBy>User Pc</cp:lastModifiedBy>
  <cp:revision>2</cp:revision>
  <dcterms:created xsi:type="dcterms:W3CDTF">2015-10-04T13:14:00Z</dcterms:created>
  <dcterms:modified xsi:type="dcterms:W3CDTF">2015-10-04T13:21:00Z</dcterms:modified>
</cp:coreProperties>
</file>