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AB2B91"/>
          <w:sz w:val="36"/>
          <w:szCs w:val="28"/>
          <w:lang w:eastAsia="ru-RU"/>
        </w:rPr>
        <w:t>Рекомендации родителям по сбережению здоровья ребёнка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Дорогие взрослые! Вашему ребёнку необходим режим дня, разумно составленный, соответствующий возрастным особенностям. Выработанная привычка есть в одно и то же время, спать, активно действовать, создаёт благоприятные предпосылки для его всестороннего развития.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Режим дня должен быть достаточно гибким. В зависимости от условий (домашних, климатических, индивидуальных особенностей ребёнка) он может меняться, но не более чем на 30 минут.</w:t>
      </w: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Для снятия возбуждения перед сном, можно использовать </w:t>
      </w:r>
      <w:proofErr w:type="spellStart"/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аромалампу</w:t>
      </w:r>
      <w:proofErr w:type="spellEnd"/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lastRenderedPageBreak/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В период риска заболевания ОРВИ давать, в виде добавки к супам, чеснок и зеленый лук.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74730"/>
          <w:sz w:val="28"/>
          <w:szCs w:val="28"/>
          <w:lang w:eastAsia="ru-RU"/>
        </w:rPr>
        <w:t>Предупредить ребенка, что сразу после физкультуры нельзя пить</w:t>
      </w:r>
      <w:r w:rsidRPr="00E920F3">
        <w:rPr>
          <w:rFonts w:ascii="Times New Roman" w:eastAsia="Times New Roman" w:hAnsi="Times New Roman" w:cs="Times New Roman"/>
          <w:b/>
          <w:bCs/>
          <w:color w:val="0F895D"/>
          <w:sz w:val="28"/>
          <w:szCs w:val="28"/>
          <w:lang w:eastAsia="ru-RU"/>
        </w:rPr>
        <w:t> </w:t>
      </w: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холодную воду.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AD3E65"/>
          <w:sz w:val="28"/>
          <w:szCs w:val="28"/>
          <w:lang w:eastAsia="ru-RU"/>
        </w:rPr>
        <w:t>Совместный активный досуг: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1. способствует укреплению семьи;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2. формирует у детей важнейшие нравственные качества;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3. развивает у детей любознательность;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5. расширяет кругозор ребенка;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AD3E65"/>
          <w:sz w:val="28"/>
          <w:szCs w:val="28"/>
          <w:lang w:eastAsia="ru-RU"/>
        </w:rPr>
        <w:t>Рекомендации родителям по организации активного семейного отдыха.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lastRenderedPageBreak/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3. В летнее время – загорать, плавать, устраивать шумные, подвижные игры на улице.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А.Барто</w:t>
      </w:r>
      <w:proofErr w:type="spellEnd"/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«Девочка чумазая» </w:t>
      </w:r>
      <w:proofErr w:type="spellStart"/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вызывет</w:t>
      </w:r>
      <w:proofErr w:type="spellEnd"/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AD3E65"/>
          <w:sz w:val="28"/>
          <w:szCs w:val="28"/>
          <w:lang w:eastAsia="ru-RU"/>
        </w:rPr>
        <w:t>Семейный кодекс здоровья.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1. Каждый день начинаем с зарядки.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2. Просыпаясь, не залеживаемся в постели.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3. Берем холодную воду в друзья, она дарит бодрость и закалку.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4. В детский сад, в школу, на работу – пешком в быстром темпе.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5. Лифт – враг наш.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6. Будем щедрыми на улыбку, никогда не унываем!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7. При встрече желаем друг другу здоровья (Здравствуй!)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8. Режим – наш друг, хотим все успеть – успеем!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9. Ничего не жевать сидя у телевизора!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10. В отпуск и выходные – только вместе!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AD3E65"/>
          <w:sz w:val="28"/>
          <w:szCs w:val="28"/>
          <w:lang w:eastAsia="ru-RU"/>
        </w:rPr>
        <w:t>Десять советов родителям о здоровье детей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1.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2.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3.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 xml:space="preserve"> Обратите внимание на поведение ребенка: чрезмерная подвижность 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lastRenderedPageBreak/>
        <w:t>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4.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 </w:t>
      </w:r>
      <w:proofErr w:type="spellStart"/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ЛОР-врача</w:t>
      </w:r>
      <w:proofErr w:type="spellEnd"/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(отоларинголога).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5.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6. 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насморк) на какую-то пищу, запахи, пыльцу цветов, лекарства, прививки.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7.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Воспаление кожи на разных участках тела (чаще на руках и ногах), сопровождающееся покраснением, зудом, шелушением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8.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Если вы замечаете, что ребенок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9. 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 п. — обследование состояния позвоночника должен произвести специалист-ортопед.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10.</w:t>
      </w:r>
      <w:r w:rsidRPr="00E920F3">
        <w:rPr>
          <w:rFonts w:ascii="Times New Roman" w:eastAsia="Times New Roman" w:hAnsi="Times New Roman" w:cs="Times New Roman"/>
          <w:b/>
          <w:bCs/>
          <w:color w:val="38356E"/>
          <w:sz w:val="28"/>
          <w:szCs w:val="28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 Чтоб здоровье сохранить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Чтоб здоровье сохранить,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Организм свой укрепить,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Знает вся моя семья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Должен быть режим у дня. 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ru-RU"/>
        </w:rPr>
        <w:t>Следует, ребята, знать</w:t>
      </w:r>
      <w:r w:rsidRPr="00E920F3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ru-RU"/>
        </w:rPr>
        <w:br/>
        <w:t>Нужно всем подольше спать.</w:t>
      </w:r>
      <w:r w:rsidRPr="00E920F3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ru-RU"/>
        </w:rPr>
        <w:br/>
        <w:t>Ну а утром не лениться–</w:t>
      </w:r>
      <w:r w:rsidRPr="00E920F3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ru-RU"/>
        </w:rPr>
        <w:br/>
        <w:t>На зарядку становиться!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Чистить зубы, умываться,</w:t>
      </w:r>
      <w:r w:rsidRPr="00E920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 почаще улыбаться,</w:t>
      </w:r>
      <w:r w:rsidRPr="00E920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Закаляться, и тогда</w:t>
      </w:r>
      <w:r w:rsidRPr="00E920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Не страшна тебе хандра.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>У здоровья есть враги,</w:t>
      </w:r>
      <w:r w:rsidRPr="00E920F3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br/>
        <w:t>С ними дружбы не води!</w:t>
      </w:r>
      <w:r w:rsidRPr="00E920F3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br/>
        <w:t>Среди них тихоня лень,</w:t>
      </w:r>
      <w:r w:rsidRPr="00E920F3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br/>
        <w:t>С ней борись ты каждый день.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Чтобы ни один микроб</w:t>
      </w: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Не попал случайно в рот, </w:t>
      </w: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Руки мыть перед едой</w:t>
      </w:r>
      <w:r w:rsidRPr="00E9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Нужно мылом и водой.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Кушать овощи и фрукты,</w:t>
      </w:r>
      <w:r w:rsidRPr="00E920F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>Рыбу, молокопродукты-</w:t>
      </w:r>
      <w:r w:rsidRPr="00E920F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>Вот полезная еда,</w:t>
      </w:r>
      <w:r w:rsidRPr="00E920F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>Витаминами полна!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На прогулку выходи,</w:t>
      </w:r>
      <w:r w:rsidRPr="00E920F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  <w:t>Свежим воздухом дыши.</w:t>
      </w:r>
      <w:r w:rsidRPr="00E920F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  <w:t>Только помни при уходе: </w:t>
      </w:r>
      <w:r w:rsidRPr="00E920F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  <w:t>Одеваться по погоде!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Ну, а если уж случилось: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Разболеться получилось,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Знай, к врачу тебе пора.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  <w:t>Он поможет нам всегда!</w:t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br/>
      </w:r>
      <w:r w:rsidRPr="00E920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Вот те добрые советы,</w:t>
      </w:r>
      <w:r w:rsidRPr="00E920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В них и спрятаны секреты,</w:t>
      </w:r>
      <w:r w:rsidRPr="00E920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Как здоровье сохранить.</w:t>
      </w:r>
      <w:r w:rsidRPr="00E920F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Научись его ценить!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0F3" w:rsidRPr="00E920F3" w:rsidRDefault="00E920F3" w:rsidP="00E920F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E920F3" w:rsidRPr="00E920F3" w:rsidRDefault="00E920F3" w:rsidP="00E920F3">
      <w:pPr>
        <w:spacing w:line="240" w:lineRule="auto"/>
        <w:jc w:val="center"/>
      </w:pPr>
      <w:r w:rsidRPr="00E920F3">
        <w:t>МИНИСТЕРСТВО ЗДРАВООХРАНЕНИЯ И СОЦИАЛЬНОГО РАЗВИТИЯ</w:t>
      </w:r>
    </w:p>
    <w:p w:rsidR="00E920F3" w:rsidRPr="00E920F3" w:rsidRDefault="00E920F3" w:rsidP="00E920F3">
      <w:pPr>
        <w:spacing w:line="240" w:lineRule="auto"/>
        <w:jc w:val="center"/>
      </w:pPr>
      <w:r w:rsidRPr="00E920F3">
        <w:t>РОССИЙСКОЙ ФЕДЕРАЦИИ</w:t>
      </w:r>
    </w:p>
    <w:p w:rsidR="00E920F3" w:rsidRPr="00E920F3" w:rsidRDefault="00E920F3" w:rsidP="00E920F3">
      <w:pPr>
        <w:spacing w:line="240" w:lineRule="auto"/>
        <w:jc w:val="center"/>
      </w:pPr>
    </w:p>
    <w:p w:rsidR="00E920F3" w:rsidRPr="00E920F3" w:rsidRDefault="00E920F3" w:rsidP="00E920F3">
      <w:pPr>
        <w:spacing w:line="240" w:lineRule="auto"/>
        <w:jc w:val="center"/>
      </w:pPr>
      <w:r w:rsidRPr="00E920F3">
        <w:t>ПИСЬМО</w:t>
      </w:r>
    </w:p>
    <w:p w:rsidR="00E920F3" w:rsidRPr="00E920F3" w:rsidRDefault="00E920F3" w:rsidP="00E920F3">
      <w:pPr>
        <w:spacing w:line="240" w:lineRule="auto"/>
        <w:jc w:val="center"/>
      </w:pPr>
      <w:r w:rsidRPr="00E920F3">
        <w:t>от 16 марта 2012 г. N 13-7/10/2-2481</w:t>
      </w:r>
    </w:p>
    <w:p w:rsidR="00E920F3" w:rsidRPr="00E920F3" w:rsidRDefault="00E920F3" w:rsidP="00E920F3">
      <w:r w:rsidRPr="00E920F3">
        <w:t xml:space="preserve">В настоящее время курение табака является ведущим устранимым фактором риска развития заболеваний, приводящим к преждевременной смерти и инвалидности. 23 сентября 2010 года Правительством Российской Федерации была утверждена Концепция осуществления государственной политики противодействия потреблению табака на 2010 - 2015 годы (далее - Концепция), в которой прописаны меры, необходимые для снижения уровня </w:t>
      </w:r>
      <w:proofErr w:type="spellStart"/>
      <w:r w:rsidRPr="00E920F3">
        <w:t>табакокурения</w:t>
      </w:r>
      <w:proofErr w:type="spellEnd"/>
      <w:r w:rsidRPr="00E920F3">
        <w:t xml:space="preserve"> в нашей стране. К числу таких мер относится создание бесплатной доступной консультативной телефонной линии по оказанию помощи, направленной на отказ от потребления табака.</w:t>
      </w:r>
    </w:p>
    <w:p w:rsidR="00E920F3" w:rsidRPr="00E920F3" w:rsidRDefault="00E920F3" w:rsidP="00E920F3">
      <w:r w:rsidRPr="00E920F3">
        <w:t xml:space="preserve">Для реализации положений Концепции приказом Министра здравоохранения и социального развития Российской Федерации Т.А. Голиковой в Санкт-Петербургском научно-исследовательском институте </w:t>
      </w:r>
      <w:proofErr w:type="spellStart"/>
      <w:r w:rsidRPr="00E920F3">
        <w:t>фтизиопульмонологии</w:t>
      </w:r>
      <w:proofErr w:type="spellEnd"/>
      <w:r w:rsidRPr="00E920F3">
        <w:t xml:space="preserve"> </w:t>
      </w:r>
      <w:proofErr w:type="spellStart"/>
      <w:r w:rsidRPr="00E920F3">
        <w:t>Минздравсоцразвития</w:t>
      </w:r>
      <w:proofErr w:type="spellEnd"/>
      <w:r w:rsidRPr="00E920F3">
        <w:t xml:space="preserve"> России был создан Консультативный телефонный центр помощи в отказе от потребления табака (далее - КТЦ), основной задачей которого является оказание медико-консультативной и психологической помощи курильщикам при отказе от </w:t>
      </w:r>
      <w:proofErr w:type="spellStart"/>
      <w:r w:rsidRPr="00E920F3">
        <w:t>табакокурения</w:t>
      </w:r>
      <w:proofErr w:type="spellEnd"/>
      <w:r w:rsidRPr="00E920F3">
        <w:t>. КТЦ начал свою работу 17 ноября 2011 года во Всемирный день отказа от курения.</w:t>
      </w:r>
    </w:p>
    <w:p w:rsidR="00E920F3" w:rsidRPr="00E920F3" w:rsidRDefault="00E920F3" w:rsidP="00E920F3">
      <w:r w:rsidRPr="00E920F3">
        <w:t>Для получения помощи в отказе от курения курильщику необходимо позвонить по телефону "горячей линии" программы "Здоровая Россия" 8-800-200-0-200 (по России звонок бесплатный) и попросить оператора переключить на специалистов КТЦ.</w:t>
      </w:r>
    </w:p>
    <w:p w:rsidR="00E920F3" w:rsidRPr="00E920F3" w:rsidRDefault="00E920F3" w:rsidP="00E920F3">
      <w:r w:rsidRPr="00E920F3">
        <w:t>Помощь при отказе от курения оказывают психологи и врачи. Психологи помогают подготовиться ко дню отказа от курения, найти замену ритуалам курения, вместе с курильщиком определяют оптимальные пути преодоления зависимости, оказывают поддержку в трудные минуты борьбы с никотином. Врачи консультируют по телефону о наиболее эффективных способах отказа от курения, дают рекомендации пациентам с различными заболеваниями о том, как лучше подготовиться к отказу от курения с учетом имеющихся проблем со здоровьем.</w:t>
      </w:r>
    </w:p>
    <w:p w:rsidR="00E920F3" w:rsidRPr="00E920F3" w:rsidRDefault="00E920F3" w:rsidP="00E920F3">
      <w:r w:rsidRPr="00E920F3">
        <w:t>Министерство здравоохранения и социального развития Российской Федерации рекомендует довести информацию о работе КТЦ до сотрудников профилирующих медицинских учреждений, в том числе Центров здоровья, с целью направления желающих отказаться от курения за консультацией в КТЦ.</w:t>
      </w:r>
    </w:p>
    <w:p w:rsidR="00E920F3" w:rsidRPr="00E920F3" w:rsidRDefault="00E920F3" w:rsidP="00E920F3">
      <w:r w:rsidRPr="00E920F3">
        <w:t> </w:t>
      </w:r>
    </w:p>
    <w:p w:rsidR="00E920F3" w:rsidRPr="00E920F3" w:rsidRDefault="00E920F3" w:rsidP="00E920F3">
      <w:r w:rsidRPr="00E920F3">
        <w:t>В.И.СКВОРЦОВА</w:t>
      </w:r>
    </w:p>
    <w:p w:rsidR="00E920F3" w:rsidRPr="00E920F3" w:rsidRDefault="00E920F3" w:rsidP="00E920F3">
      <w:r w:rsidRPr="00E920F3">
        <w:t> </w:t>
      </w:r>
    </w:p>
    <w:p w:rsidR="00E920F3" w:rsidRPr="00E920F3" w:rsidRDefault="00E920F3" w:rsidP="00E920F3">
      <w:r w:rsidRPr="00E920F3">
        <w:t> </w:t>
      </w:r>
    </w:p>
    <w:p w:rsidR="003E3716" w:rsidRPr="00E920F3" w:rsidRDefault="003E3716" w:rsidP="00E920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E3716" w:rsidRPr="00E920F3" w:rsidSect="00E920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0F3"/>
    <w:rsid w:val="0035772F"/>
    <w:rsid w:val="003E3716"/>
    <w:rsid w:val="004D5EB6"/>
    <w:rsid w:val="00A876EA"/>
    <w:rsid w:val="00E9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2015-11-04T17:19:00Z</dcterms:created>
  <dcterms:modified xsi:type="dcterms:W3CDTF">2015-11-04T17:36:00Z</dcterms:modified>
</cp:coreProperties>
</file>