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573" w:rsidRPr="00440573" w:rsidRDefault="00440573" w:rsidP="0044057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4057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Мудрые мысли о взаимоотношениях родителей и детей.</w:t>
      </w:r>
    </w:p>
    <w:p w:rsidR="00440573" w:rsidRPr="00440573" w:rsidRDefault="00440573" w:rsidP="0044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73" w:rsidRPr="00440573" w:rsidRDefault="00440573" w:rsidP="004405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573" w:rsidRPr="00440573" w:rsidRDefault="00440573" w:rsidP="00440573">
      <w:pPr>
        <w:spacing w:after="0" w:line="265" w:lineRule="atLeast"/>
        <w:textAlignment w:val="baseline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440573">
        <w:rPr>
          <w:rFonts w:ascii="Tahoma" w:eastAsia="Times New Roman" w:hAnsi="Tahoma" w:cs="Tahoma"/>
          <w:b/>
          <w:bCs/>
          <w:color w:val="FF0000"/>
          <w:sz w:val="18"/>
          <w:lang w:eastAsia="ru-RU"/>
        </w:rPr>
        <w:t>Е</w:t>
      </w:r>
      <w:r w:rsidRPr="00440573">
        <w:rPr>
          <w:rFonts w:ascii="Tahoma" w:eastAsia="Times New Roman" w:hAnsi="Tahoma" w:cs="Tahoma"/>
          <w:b/>
          <w:bCs/>
          <w:color w:val="FF0000"/>
          <w:lang w:eastAsia="ru-RU"/>
        </w:rPr>
        <w:t>сли существует нечто, что мы желаем изменить в ребенке, нужно вначале исследовать и посмотреть, не является ли это тем, что лучше было бы изменить в нас самих.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</w:r>
      <w:r w:rsidRPr="00440573">
        <w:rPr>
          <w:rFonts w:ascii="Tahoma" w:eastAsia="Times New Roman" w:hAnsi="Tahoma" w:cs="Tahoma"/>
          <w:i/>
          <w:iCs/>
          <w:color w:val="333333"/>
          <w:lang w:eastAsia="ru-RU"/>
        </w:rPr>
        <w:t>Карл Густав Юнг.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критикой – учится обвинять;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насмешками – учится быть недоверчивым;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враждебностью – учится видеть врагов;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злостью – учится причинять боль;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непониманием – учится не слышать других;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обманом – учится врать;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FF0000"/>
          <w:lang w:eastAsia="ru-RU"/>
        </w:rPr>
        <w:t>позором – учится </w:t>
      </w:r>
      <w:hyperlink r:id="rId4" w:history="1">
        <w:r w:rsidRPr="00440573">
          <w:rPr>
            <w:rFonts w:ascii="Tahoma" w:eastAsia="Times New Roman" w:hAnsi="Tahoma" w:cs="Tahoma"/>
            <w:color w:val="FF0000"/>
            <w:u w:val="single"/>
            <w:lang w:eastAsia="ru-RU"/>
          </w:rPr>
          <w:t>чувствовать вину</w:t>
        </w:r>
      </w:hyperlink>
      <w:r w:rsidRPr="00440573">
        <w:rPr>
          <w:rFonts w:ascii="Tahoma" w:eastAsia="Times New Roman" w:hAnsi="Tahoma" w:cs="Tahoma"/>
          <w:color w:val="FF0000"/>
          <w:lang w:eastAsia="ru-RU"/>
        </w:rPr>
        <w:t>;</w:t>
      </w:r>
      <w:proofErr w:type="gram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Но в то же время: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поддержкой – учится защищать;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ожиданием – учится быть терпеливым;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похвалами – учится быть уверенным;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честностью – учится быть справедливым;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безопасностью – учится доверию;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одобрением – учится уважать себя;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любовью – учится любить и дарить любовь;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Ребенок, окруженный </w:t>
      </w:r>
      <w:r w:rsidRPr="00440573">
        <w:rPr>
          <w:rFonts w:ascii="Tahoma" w:eastAsia="Times New Roman" w:hAnsi="Tahoma" w:cs="Tahoma"/>
          <w:color w:val="0000CD"/>
          <w:lang w:eastAsia="ru-RU"/>
        </w:rPr>
        <w:t>свободой выбора – учится быть ответственным за свои решения.</w:t>
      </w:r>
      <w:proofErr w:type="gram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b/>
          <w:bCs/>
          <w:color w:val="FF0000"/>
          <w:lang w:eastAsia="ru-RU"/>
        </w:rPr>
        <w:t>Не воспитывайте детей, все равно они будут похожи на Вас. Воспитывайте себя.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b/>
          <w:bCs/>
          <w:color w:val="FF0000"/>
          <w:lang w:eastAsia="ru-RU"/>
        </w:rPr>
        <w:t>10 фраз, которые нельзя говорить ребенку: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1.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У тебя ничего не получается — дай сделаю я!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Психологи утверждают, что эта фраза травмирует малыша и заранее программирует на неудачу. Он чувствует себя глупым и неловким и в будущем боится уже проявить инициативу, думая, что мама снова будет кричать.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2.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Возьми, только успокойся!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Тяжело некоторым родителям выдержать </w:t>
      </w: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>многочасовое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заунывное «ну пожалуйста, ну дай». Но, согласившись дать малышу то, что он просит, родители, сами того не желая, дают понять: нытьем и уговорами можно добиться всего, и мамино «нет» не стоит воспринимать всерьез.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3.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Еще раз такое увижу — ты у меня получишь!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Как показала практика, дальше угроз дело не доходит. Ни мама, ни папа не осуществят наказание, а ребенок будет только напуган. Подобная фраза у детей вызывает лишь обиду и недоумение. Не пугайте своего кроху. Ребенок должен точно знать, чего стоит ожидать в том или ином случае. А внезапные срывы родителей ни к чему хорошему не приведут.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4.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Я сказа</w:t>
      </w:r>
      <w:proofErr w:type="gramStart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л(</w:t>
      </w:r>
      <w:proofErr w:type="gramEnd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а) немедленно перестань!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Не стоит так резко говорить с малышом! Это же ваш ребенок! Если вы сорвались, лучше извиниться. Ребенок ведь обижается, чувствуя себя абсолютно бесправным. И вместо </w:t>
      </w:r>
      <w:r w:rsidRPr="00440573">
        <w:rPr>
          <w:rFonts w:ascii="Tahoma" w:eastAsia="Times New Roman" w:hAnsi="Tahoma" w:cs="Tahoma"/>
          <w:color w:val="333333"/>
          <w:lang w:eastAsia="ru-RU"/>
        </w:rPr>
        <w:lastRenderedPageBreak/>
        <w:t xml:space="preserve">того, чтобы «перестать» начинает протестовать — малыши плачут и капризничают, </w:t>
      </w: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>подростки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молча уходят и замыкаются в себе. В общем, как ни крути, это фраза никак не поможет добиться желаемого.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5.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Ты должен понимать, что</w:t>
      </w:r>
      <w:proofErr w:type="gramStart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…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У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многих детей возникает защитная реакция на эту фразу и ее занудное продолжение. Малыш не понимает нравоучений и, не слушая вас, переключается на что-то другое. Хуже всего поучения воспринимаются ребенком, когда он взбудоражен, расстроен или разозлен. Помните, он тоже человек, у которого возникла какая-то «проблема», и в данный момент он озабочен ею, и никак не принимает ваши даже самые здравые и правильные рассуждения.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6.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Мальчики (девочки) так себя не ведут!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Постоянно повторяя это, родители прививают ребенку определенные стереотипы. И во взрослой жизни, выросший уже мальчик будет воспринимать собственную эмоциональность как что-то недостойное, а девочка — испытывать комплексы по поводу «неженской» профессии или недостаточно убранной квартиры.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7.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Не расстраивайся из-за ерунды!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Возможно, для малыша это не ерунда! Вспомните себя в детстве! Да, ребенка может расстроиться, что ему машинку не дали или дом из кубиков рассыпался. Ведь в его маленьком мире именно машинка и домик — </w:t>
      </w: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>самое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важное! Демонстрируя пренебрежение к проблемам ребенка, вы рискуете потерять его доверие и в дальнейшем не узнать о других, совсем не ерундовых проблемах своего малыша.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8.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Побереги мое здоровье!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Нередко некоторые мамы говорят это малышам. Но поймите, рано или поздно все это перестает восприниматься всерьез, как в </w:t>
      </w: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>сказке про пастуха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и волков. И на действительно плохое самочувствие мамы ребенок по привычке может не обратить внимания. Он подумает, что мама </w:t>
      </w:r>
      <w:proofErr w:type="gramStart"/>
      <w:r w:rsidRPr="00440573">
        <w:rPr>
          <w:rFonts w:ascii="Tahoma" w:eastAsia="Times New Roman" w:hAnsi="Tahoma" w:cs="Tahoma"/>
          <w:color w:val="333333"/>
          <w:lang w:eastAsia="ru-RU"/>
        </w:rPr>
        <w:t>жалуется лишь бы он перестал</w:t>
      </w:r>
      <w:proofErr w:type="gram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шуметь, прыгать, играть.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9.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Нет, это мы не купим — денег нет (дорого)!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Тяжело объяснить малышу, почему не стоит покупать всё подряд. Но получается, если у мамы или папы будут деньги — можно купить в магазине всё! Малыш именно так понимает эту фразу. Не лучше ли сказать, мамы и папы: «такая игрушка у тебя уже есть», «шоколада много вредно». Да, объяснять всегда трудно! Но ребенок должен понимать, почему родители ему это не покупают.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10. 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У всех дети как дети, а ты</w:t>
      </w: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br/>
        <w:t xml:space="preserve">господнее наказание, </w:t>
      </w:r>
      <w:proofErr w:type="spellStart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неряха</w:t>
      </w:r>
      <w:proofErr w:type="spellEnd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, </w:t>
      </w:r>
      <w:proofErr w:type="gramStart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растяпа</w:t>
      </w:r>
      <w:proofErr w:type="gramEnd"/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 xml:space="preserve"> и</w:t>
      </w:r>
      <w:r w:rsidRPr="00440573">
        <w:rPr>
          <w:rFonts w:ascii="Tahoma" w:eastAsia="Times New Roman" w:hAnsi="Tahoma" w:cs="Tahoma"/>
          <w:color w:val="333333"/>
          <w:lang w:eastAsia="ru-RU"/>
        </w:rPr>
        <w:t>. Не надо подобные ярлыки «вешать» на детей! Это понижают самооценку, и ребенок действительно начинает им соответствовать.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sz w:val="18"/>
          <w:szCs w:val="18"/>
          <w:lang w:eastAsia="ru-RU"/>
        </w:rPr>
        <w:t> </w:t>
      </w:r>
    </w:p>
    <w:p w:rsidR="00440573" w:rsidRPr="00440573" w:rsidRDefault="00440573" w:rsidP="00440573">
      <w:pPr>
        <w:spacing w:after="95" w:line="357" w:lineRule="atLeast"/>
        <w:textAlignment w:val="baseline"/>
        <w:outlineLvl w:val="1"/>
        <w:rPr>
          <w:rFonts w:ascii="Tahoma" w:eastAsia="Times New Roman" w:hAnsi="Tahoma" w:cs="Tahoma"/>
          <w:b/>
          <w:bCs/>
          <w:color w:val="333333"/>
          <w:sz w:val="29"/>
          <w:szCs w:val="29"/>
          <w:lang w:eastAsia="ru-RU"/>
        </w:rPr>
      </w:pPr>
      <w:r w:rsidRPr="00440573">
        <w:rPr>
          <w:rFonts w:ascii="Tahoma" w:eastAsia="Times New Roman" w:hAnsi="Tahoma" w:cs="Tahoma"/>
          <w:b/>
          <w:bCs/>
          <w:color w:val="333333"/>
          <w:lang w:eastAsia="ru-RU"/>
        </w:rPr>
        <w:t>Цитаты психологов и известных людей о детстве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"Многие не хотят знать историю своего детства и не догадываются, что именно то, что было заложено в детстве, предопределяет их поступки. Они не догадываются, что стараются избегать опасностей, которые действительно когда-то были реальными, но уже давно не являются таковыми".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Алис Миллер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"Зачастую душевная драма детства настолько глубоко загнана внутрь, что человек вполне способен сохранять иллюзорные представления о своем якобы счастливом детстве".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Алис Миллер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lastRenderedPageBreak/>
        <w:t xml:space="preserve">"Для ребенка быть нелюбимым лучше, чем пользоваться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псевдолюбовью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>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Эрих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Фромм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"Люди, не имевшие в детстве условий для осознания собственного Я и самовыражения, стремятся к этому всю жизнь. И первому проявлению их подлинной натуры всегда сопутствует сильный страх".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Алис Миллер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Приспособление ребенка к родительским потребностям зачастую приводит к превращению ребенка в «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псевдоличность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>». Развитие ложного Я ребенка позволяет родителям обрести столь недостающее им чувство уверенности в себе.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Алис Миллер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"Большинство патогенных потрясений приходится на период детства. Поэтому не следует удивляться, когда человек, пытаясь объяснить генезис своего страдания, внезапно впадает в детство".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Шандор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Ференци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"Ребенок не знает никакого Я, он не знает никакого иного состояния существования, кроме отношений".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Ирвин Ялом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 xml:space="preserve">"Сначала ребенок боится наказания, затем он отождествляется с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наказующим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авторитетным лицом. Тогда отец и мать могут утратить свое реальное значение для ребенка: в своем внутреннем мире он создал их некое подобие".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Шандор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Ференци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"Никем не любимый ребенок перестает быть ребенком: он лишь маленький беззащитный взрослый".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Жильбер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Сесброн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Интериоризированная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феноменология детства формирует линзы, глядя сквозь которые человек блуждает в лабиринте возможностей".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Отто</w:t>
      </w:r>
      <w:proofErr w:type="spellEnd"/>
      <w:r w:rsidRPr="00440573">
        <w:rPr>
          <w:rFonts w:ascii="Tahoma" w:eastAsia="Times New Roman" w:hAnsi="Tahoma" w:cs="Tahoma"/>
          <w:color w:val="333333"/>
          <w:lang w:eastAsia="ru-RU"/>
        </w:rPr>
        <w:t xml:space="preserve">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Кернберг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"Дети депрессивных матерей, стремясь к единению с ней и к гармонии, делают это не с помощью собственного развития, а через продуцирование в себе душевного состояния матери".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Анна Фрейд.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Величайшим бременем, выпадающим на долю детей, является непрожитая жизнь их родителей.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Джеймс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Холлис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"Где нет детства, нет и зрелости".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Франсуаза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Дольто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"Нетерпеливое требование немедленного удовлетворения желаний, полное отсутствие ответственности и внимания к чувствам других — все это типичные свойства маленьких детей, им вполне простительные.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Терпеливая работа, ответственность за свои поступки и внимательное отношение даже к далёким людям — таково поведение характерное для зрелого человека".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>Конрад Лоренц</w:t>
      </w:r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Мы испытываем раздражение, когда что-то идёт не так, не работает. Это раздражение побуждает нас атаковать. Часто мы не знаем, почему мы раздражены и что мы вообще раздражены. 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Познакомьте ребёнка с эмоцией раздражённости. Ребёнку очень трудно владеть эмоцией, </w:t>
      </w:r>
      <w:r w:rsidRPr="00440573">
        <w:rPr>
          <w:rFonts w:ascii="Tahoma" w:eastAsia="Times New Roman" w:hAnsi="Tahoma" w:cs="Tahoma"/>
          <w:color w:val="333333"/>
          <w:lang w:eastAsia="ru-RU"/>
        </w:rPr>
        <w:lastRenderedPageBreak/>
        <w:t>если он не понимает, что с ним происходит. Я помню, мой сын был очень удивлён, когда однажды я ему указала, что его всё раздражает, потому что он давно не ел. С тех пор с раздражённостью от голода ему стало справляться гораздо легче. </w:t>
      </w:r>
      <w:r w:rsidRPr="00440573">
        <w:rPr>
          <w:rFonts w:ascii="Tahoma" w:eastAsia="Times New Roman" w:hAnsi="Tahoma" w:cs="Tahoma"/>
          <w:color w:val="333333"/>
          <w:lang w:eastAsia="ru-RU"/>
        </w:rPr>
        <w:br/>
        <w:t xml:space="preserve">Гордон </w:t>
      </w:r>
      <w:proofErr w:type="spellStart"/>
      <w:r w:rsidRPr="00440573">
        <w:rPr>
          <w:rFonts w:ascii="Tahoma" w:eastAsia="Times New Roman" w:hAnsi="Tahoma" w:cs="Tahoma"/>
          <w:color w:val="333333"/>
          <w:lang w:eastAsia="ru-RU"/>
        </w:rPr>
        <w:t>Ньюфелд</w:t>
      </w:r>
      <w:proofErr w:type="spellEnd"/>
    </w:p>
    <w:p w:rsidR="00440573" w:rsidRPr="00440573" w:rsidRDefault="00440573" w:rsidP="00440573">
      <w:pPr>
        <w:spacing w:after="192" w:line="265" w:lineRule="atLeast"/>
        <w:textAlignment w:val="baseline"/>
        <w:rPr>
          <w:rFonts w:ascii="Tahoma" w:eastAsia="Times New Roman" w:hAnsi="Tahoma" w:cs="Tahoma"/>
          <w:color w:val="333333"/>
          <w:sz w:val="24"/>
          <w:szCs w:val="24"/>
          <w:lang w:eastAsia="ru-RU"/>
        </w:rPr>
      </w:pPr>
      <w:r w:rsidRPr="00440573">
        <w:rPr>
          <w:rFonts w:ascii="Tahoma" w:eastAsia="Times New Roman" w:hAnsi="Tahoma" w:cs="Tahoma"/>
          <w:color w:val="333333"/>
          <w:lang w:eastAsia="ru-RU"/>
        </w:rPr>
        <w:t>Источник: </w:t>
      </w:r>
      <w:hyperlink r:id="rId5" w:history="1">
        <w:r w:rsidRPr="00440573">
          <w:rPr>
            <w:rFonts w:ascii="Arial" w:eastAsia="Times New Roman" w:hAnsi="Arial" w:cs="Arial"/>
            <w:b/>
            <w:bCs/>
            <w:color w:val="0000FF"/>
            <w:u w:val="single"/>
            <w:lang w:eastAsia="ru-RU"/>
          </w:rPr>
          <w:t>http://www.po-znanie.ru/mudrie-misli-rod-deti</w:t>
        </w:r>
      </w:hyperlink>
    </w:p>
    <w:p w:rsidR="00444C38" w:rsidRDefault="00444C38"/>
    <w:sectPr w:rsidR="00444C38" w:rsidSect="00444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40573"/>
    <w:rsid w:val="00002F53"/>
    <w:rsid w:val="00014502"/>
    <w:rsid w:val="0001453A"/>
    <w:rsid w:val="00052A35"/>
    <w:rsid w:val="00057464"/>
    <w:rsid w:val="000576AD"/>
    <w:rsid w:val="0008673A"/>
    <w:rsid w:val="00093DB8"/>
    <w:rsid w:val="000A4713"/>
    <w:rsid w:val="000B29DD"/>
    <w:rsid w:val="000B33D5"/>
    <w:rsid w:val="000C26DB"/>
    <w:rsid w:val="000D71E0"/>
    <w:rsid w:val="000F24CC"/>
    <w:rsid w:val="0012682B"/>
    <w:rsid w:val="0013508B"/>
    <w:rsid w:val="00142CE2"/>
    <w:rsid w:val="0014447C"/>
    <w:rsid w:val="00152B1F"/>
    <w:rsid w:val="00167D00"/>
    <w:rsid w:val="001702A9"/>
    <w:rsid w:val="001907CF"/>
    <w:rsid w:val="00193AEF"/>
    <w:rsid w:val="00194BBE"/>
    <w:rsid w:val="001A2626"/>
    <w:rsid w:val="001A331B"/>
    <w:rsid w:val="001B3A12"/>
    <w:rsid w:val="001E77B2"/>
    <w:rsid w:val="001F3919"/>
    <w:rsid w:val="00227A3D"/>
    <w:rsid w:val="00236459"/>
    <w:rsid w:val="002873B6"/>
    <w:rsid w:val="002B4155"/>
    <w:rsid w:val="002B7248"/>
    <w:rsid w:val="002C0781"/>
    <w:rsid w:val="002D72EC"/>
    <w:rsid w:val="00303128"/>
    <w:rsid w:val="00313134"/>
    <w:rsid w:val="00317900"/>
    <w:rsid w:val="00332C76"/>
    <w:rsid w:val="00354F32"/>
    <w:rsid w:val="00356A21"/>
    <w:rsid w:val="00364E9A"/>
    <w:rsid w:val="003820D9"/>
    <w:rsid w:val="00385424"/>
    <w:rsid w:val="003A1C45"/>
    <w:rsid w:val="003C221B"/>
    <w:rsid w:val="003C278B"/>
    <w:rsid w:val="003D7A16"/>
    <w:rsid w:val="003E5B69"/>
    <w:rsid w:val="003E62A7"/>
    <w:rsid w:val="003F6805"/>
    <w:rsid w:val="004018B8"/>
    <w:rsid w:val="0040444A"/>
    <w:rsid w:val="0040509E"/>
    <w:rsid w:val="004069D8"/>
    <w:rsid w:val="00435618"/>
    <w:rsid w:val="00440573"/>
    <w:rsid w:val="00444C38"/>
    <w:rsid w:val="004574AC"/>
    <w:rsid w:val="00457721"/>
    <w:rsid w:val="00466839"/>
    <w:rsid w:val="00480959"/>
    <w:rsid w:val="00494E9A"/>
    <w:rsid w:val="004C648D"/>
    <w:rsid w:val="004F4FCC"/>
    <w:rsid w:val="004F612F"/>
    <w:rsid w:val="00503443"/>
    <w:rsid w:val="00504B05"/>
    <w:rsid w:val="00542334"/>
    <w:rsid w:val="0058517B"/>
    <w:rsid w:val="005D62D6"/>
    <w:rsid w:val="005E79A3"/>
    <w:rsid w:val="0069026A"/>
    <w:rsid w:val="00690379"/>
    <w:rsid w:val="006A41A7"/>
    <w:rsid w:val="006B085C"/>
    <w:rsid w:val="006C70E0"/>
    <w:rsid w:val="006D1ADB"/>
    <w:rsid w:val="006D2DA0"/>
    <w:rsid w:val="006F0799"/>
    <w:rsid w:val="0072107E"/>
    <w:rsid w:val="007311C7"/>
    <w:rsid w:val="007336F6"/>
    <w:rsid w:val="00754D8E"/>
    <w:rsid w:val="0076198D"/>
    <w:rsid w:val="007678E4"/>
    <w:rsid w:val="0077409D"/>
    <w:rsid w:val="00774ED4"/>
    <w:rsid w:val="007932A4"/>
    <w:rsid w:val="00796E1E"/>
    <w:rsid w:val="007B7513"/>
    <w:rsid w:val="007D0519"/>
    <w:rsid w:val="007E25C4"/>
    <w:rsid w:val="007F4761"/>
    <w:rsid w:val="007F67CA"/>
    <w:rsid w:val="00810AF1"/>
    <w:rsid w:val="00813D07"/>
    <w:rsid w:val="0081549F"/>
    <w:rsid w:val="00821976"/>
    <w:rsid w:val="00854467"/>
    <w:rsid w:val="00861013"/>
    <w:rsid w:val="008726E8"/>
    <w:rsid w:val="0087542E"/>
    <w:rsid w:val="00877F77"/>
    <w:rsid w:val="00880C49"/>
    <w:rsid w:val="008E5426"/>
    <w:rsid w:val="008F371B"/>
    <w:rsid w:val="00913C2F"/>
    <w:rsid w:val="0092513C"/>
    <w:rsid w:val="00936A5A"/>
    <w:rsid w:val="009C5BB5"/>
    <w:rsid w:val="009D43CD"/>
    <w:rsid w:val="009E5433"/>
    <w:rsid w:val="00A2142A"/>
    <w:rsid w:val="00A32CFD"/>
    <w:rsid w:val="00A84AA3"/>
    <w:rsid w:val="00AB29A0"/>
    <w:rsid w:val="00AC6D8B"/>
    <w:rsid w:val="00AD7A9F"/>
    <w:rsid w:val="00AE3E1B"/>
    <w:rsid w:val="00B13671"/>
    <w:rsid w:val="00B27CC1"/>
    <w:rsid w:val="00B6064F"/>
    <w:rsid w:val="00B72183"/>
    <w:rsid w:val="00B76C9D"/>
    <w:rsid w:val="00B8442F"/>
    <w:rsid w:val="00B9745F"/>
    <w:rsid w:val="00BB245B"/>
    <w:rsid w:val="00BB6D2B"/>
    <w:rsid w:val="00BB7538"/>
    <w:rsid w:val="00BD1980"/>
    <w:rsid w:val="00BD1E12"/>
    <w:rsid w:val="00C038EB"/>
    <w:rsid w:val="00C31BDB"/>
    <w:rsid w:val="00C41A41"/>
    <w:rsid w:val="00C67637"/>
    <w:rsid w:val="00C87A0A"/>
    <w:rsid w:val="00CD196D"/>
    <w:rsid w:val="00CD6634"/>
    <w:rsid w:val="00CD6C50"/>
    <w:rsid w:val="00D52345"/>
    <w:rsid w:val="00D529B4"/>
    <w:rsid w:val="00DA2FB8"/>
    <w:rsid w:val="00E052A6"/>
    <w:rsid w:val="00E219D9"/>
    <w:rsid w:val="00E34E65"/>
    <w:rsid w:val="00E374AB"/>
    <w:rsid w:val="00E40039"/>
    <w:rsid w:val="00E40708"/>
    <w:rsid w:val="00E57D5D"/>
    <w:rsid w:val="00E634C8"/>
    <w:rsid w:val="00E66128"/>
    <w:rsid w:val="00E666B9"/>
    <w:rsid w:val="00E83A1B"/>
    <w:rsid w:val="00EC4CB0"/>
    <w:rsid w:val="00EC4E97"/>
    <w:rsid w:val="00EE088F"/>
    <w:rsid w:val="00EE7529"/>
    <w:rsid w:val="00F7428C"/>
    <w:rsid w:val="00F81D2C"/>
    <w:rsid w:val="00FA00BF"/>
    <w:rsid w:val="00FB0D83"/>
    <w:rsid w:val="00FB41F7"/>
    <w:rsid w:val="00FB5313"/>
    <w:rsid w:val="00FD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C38"/>
  </w:style>
  <w:style w:type="paragraph" w:styleId="1">
    <w:name w:val="heading 1"/>
    <w:basedOn w:val="a"/>
    <w:link w:val="10"/>
    <w:uiPriority w:val="9"/>
    <w:qFormat/>
    <w:rsid w:val="004405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405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05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4057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4057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405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40573"/>
    <w:rPr>
      <w:b/>
      <w:bCs/>
    </w:rPr>
  </w:style>
  <w:style w:type="character" w:styleId="a6">
    <w:name w:val="Emphasis"/>
    <w:basedOn w:val="a0"/>
    <w:uiPriority w:val="20"/>
    <w:qFormat/>
    <w:rsid w:val="00440573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440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05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4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39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79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55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36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1355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160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9723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213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279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o-znanie.ru/mudrie-misli-rod-deti" TargetMode="External"/><Relationship Id="rId4" Type="http://schemas.openxmlformats.org/officeDocument/2006/relationships/hyperlink" Target="http://www.po-znanie.ru/vin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1172</Words>
  <Characters>6687</Characters>
  <Application>Microsoft Office Word</Application>
  <DocSecurity>0</DocSecurity>
  <Lines>55</Lines>
  <Paragraphs>15</Paragraphs>
  <ScaleCrop>false</ScaleCrop>
  <Company>Microsoft</Company>
  <LinksUpToDate>false</LinksUpToDate>
  <CharactersWithSpaces>7844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2015-11-05T19:05:00Z</dcterms:created>
  <dcterms:modified xsi:type="dcterms:W3CDTF">2015-11-05T19:08:00Z</dcterms:modified>
</cp:coreProperties>
</file>