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94" w:rsidRPr="003A09A9" w:rsidRDefault="00C27994" w:rsidP="003A09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</w:p>
    <w:tbl>
      <w:tblPr>
        <w:tblpPr w:leftFromText="45" w:rightFromText="45" w:vertAnchor="text" w:horzAnchor="margin" w:tblpY="-199"/>
        <w:tblOverlap w:val="never"/>
        <w:tblW w:w="3600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99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</w:tblGrid>
      <w:tr w:rsidR="003A09A9" w:rsidRPr="003A09A9" w:rsidTr="003A09A9">
        <w:trPr>
          <w:trHeight w:val="3175"/>
          <w:tblCellSpacing w:w="22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00"/>
            <w:noWrap/>
            <w:hideMark/>
          </w:tcPr>
          <w:p w:rsidR="003A09A9" w:rsidRDefault="00C27994" w:rsidP="003A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br/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5D12C95D" wp14:editId="34C3D8BE">
                  <wp:extent cx="171450" cy="171450"/>
                  <wp:effectExtent l="0" t="0" r="0" b="0"/>
                  <wp:docPr id="1" name="Рисунок 15" descr="http://gremicha.narod.ru/organiz/gorono/ddt/baks/zvezda/z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remicha.narod.ru/organiz/gorono/ddt/baks/zvezda/z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585EB056" wp14:editId="439FBFBD">
                  <wp:extent cx="171450" cy="171450"/>
                  <wp:effectExtent l="0" t="0" r="0" b="0"/>
                  <wp:docPr id="2" name="Рисунок 2" descr="http://gremicha.narod.ru/organiz/gorono/ddt/baks/zvezda/z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emicha.narod.ru/organiz/gorono/ddt/baks/zvezda/z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628B9019" wp14:editId="1F23F224">
                  <wp:extent cx="171450" cy="171450"/>
                  <wp:effectExtent l="0" t="0" r="0" b="0"/>
                  <wp:docPr id="3" name="Рисунок 3" descr="http://gremicha.narod.ru/organiz/gorono/ddt/baks/zvezda/z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remicha.narod.ru/organiz/gorono/ddt/baks/zvezda/z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410D0780" wp14:editId="2BE58AB9">
                  <wp:extent cx="171450" cy="171450"/>
                  <wp:effectExtent l="0" t="0" r="0" b="0"/>
                  <wp:docPr id="4" name="Рисунок 4" descr="http://gremicha.narod.ru/organiz/gorono/ddt/baks/zvezda/z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remicha.narod.ru/organiz/gorono/ddt/baks/zvezda/z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A9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br/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t>Педагог</w:t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br/>
              <w:t>дополнительного</w:t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br/>
              <w:t>образования </w:t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br/>
            </w:r>
            <w:r w:rsidRPr="003A09A9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t>Котунова Ирина Павловна</w:t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t xml:space="preserve">  </w:t>
            </w:r>
            <w:r w:rsidRPr="00C27994">
              <w:rPr>
                <w:rFonts w:ascii="Arial" w:eastAsia="Times New Roman" w:hAnsi="Arial" w:cs="Arial"/>
                <w:i/>
                <w:iCs/>
                <w:color w:val="FFFF00"/>
                <w:sz w:val="24"/>
                <w:szCs w:val="26"/>
                <w:lang w:eastAsia="ru-RU"/>
              </w:rPr>
              <w:br/>
              <w:t>             </w:t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br/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2007B127" wp14:editId="6223E5C1">
                  <wp:extent cx="171450" cy="171450"/>
                  <wp:effectExtent l="0" t="0" r="0" b="0"/>
                  <wp:docPr id="6" name="Рисунок 6" descr="http://gremicha.narod.ru/organiz/gorono/ddt/baks/zvezda/z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remicha.narod.ru/organiz/gorono/ddt/baks/zvezda/z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16320CFC" wp14:editId="1928DA4B">
                  <wp:extent cx="171450" cy="171450"/>
                  <wp:effectExtent l="0" t="0" r="0" b="0"/>
                  <wp:docPr id="7" name="Рисунок 7" descr="http://gremicha.narod.ru/organiz/gorono/ddt/baks/zvezda/z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remicha.narod.ru/organiz/gorono/ddt/baks/zvezda/z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4F4B324E" wp14:editId="12D5C9FB">
                  <wp:extent cx="171450" cy="171450"/>
                  <wp:effectExtent l="0" t="0" r="0" b="0"/>
                  <wp:docPr id="8" name="Рисунок 8" descr="http://gremicha.narod.ru/organiz/gorono/ddt/baks/zvezda/z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gremicha.narod.ru/organiz/gorono/ddt/baks/zvezda/z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  <w:r w:rsidRPr="00C27994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inline distT="0" distB="0" distL="0" distR="0" wp14:anchorId="2EB26E63" wp14:editId="0E419B64">
                  <wp:extent cx="171450" cy="171450"/>
                  <wp:effectExtent l="0" t="0" r="0" b="0"/>
                  <wp:docPr id="9" name="Рисунок 9" descr="http://gremicha.narod.ru/organiz/gorono/ddt/baks/zvezda/z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remicha.narod.ru/organiz/gorono/ddt/baks/zvezda/z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994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 </w:t>
            </w:r>
          </w:p>
          <w:p w:rsidR="003A09A9" w:rsidRDefault="003A09A9" w:rsidP="003A09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3A09A9"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>Методическое собрание «</w:t>
            </w:r>
            <w:hyperlink r:id="rId9" w:history="1">
              <w:r w:rsidR="00C27994" w:rsidRPr="003A09A9">
                <w:rPr>
                  <w:rFonts w:ascii="Monotype Corsiva" w:eastAsia="Times New Roman" w:hAnsi="Monotype Corsiva" w:cs="Arial"/>
                  <w:i/>
                  <w:iCs/>
                  <w:color w:val="FFFF00"/>
                  <w:sz w:val="24"/>
                  <w:szCs w:val="26"/>
                  <w:lang w:eastAsia="ru-RU"/>
                </w:rPr>
                <w:t>Совершенствование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:rsidR="00C27994" w:rsidRPr="00C27994" w:rsidRDefault="003A09A9" w:rsidP="003A09A9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</w:pPr>
            <w:r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 xml:space="preserve">работы объединения </w:t>
            </w:r>
            <w:r w:rsidR="00C27994" w:rsidRPr="003A09A9"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 xml:space="preserve">в целях развития </w:t>
            </w:r>
            <w:r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 xml:space="preserve"> </w:t>
            </w:r>
            <w:r w:rsidR="00C27994" w:rsidRPr="003A09A9"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>творчества детей</w:t>
            </w:r>
            <w:r>
              <w:rPr>
                <w:rFonts w:ascii="Monotype Corsiva" w:eastAsia="Times New Roman" w:hAnsi="Monotype Corsiva" w:cs="Arial"/>
                <w:color w:val="FFFF00"/>
                <w:sz w:val="24"/>
                <w:szCs w:val="26"/>
                <w:lang w:eastAsia="ru-RU"/>
              </w:rPr>
              <w:t>»</w:t>
            </w:r>
          </w:p>
        </w:tc>
      </w:tr>
    </w:tbl>
    <w:p w:rsidR="00C27994" w:rsidRPr="00C27994" w:rsidRDefault="00C27994" w:rsidP="003A09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Цель </w:t>
      </w:r>
      <w:r w:rsid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объединения</w:t>
      </w:r>
      <w:r w:rsidR="003A09A9"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"</w:t>
      </w:r>
      <w:r w:rsidR="003A09A9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Веселый </w:t>
      </w:r>
      <w:r w:rsidR="003A09A9"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Английский" </w:t>
      </w: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всестороннее развитие и воспитание детей, развитие творческих способностей детей, расширение их кругозора, обучение основам английского языка, формирование уверенности в собственных силах, привитие первоначальных навыков английской разговорной речи, воспитание культуры общения.</w:t>
      </w:r>
    </w:p>
    <w:p w:rsidR="003A09A9" w:rsidRDefault="00C27994" w:rsidP="003A0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Ведущей целью начального обучения английскому языку в объединении является прежде всего развивающая, однако это не означает уменьшения значения практических целей. Применяя разнообразные методы и способы организации и проведения занятий, я способствую созданию непринужденной творческой атмосферы.</w:t>
      </w:r>
    </w:p>
    <w:p w:rsidR="003A09A9" w:rsidRPr="003A09A9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Основным принципом обучения дошкольников и младших школьников (не изучающих английский язык в школе) является принцип устной основы, что предполагает усвоение учебного материала в устной форме в устной речи. В ходе устного обучения накапливается лексико-гра</w:t>
      </w:r>
      <w:r w:rsidR="005D5968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</w:t>
      </w: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матический материал и усваивается большой объем языкового материала.</w:t>
      </w:r>
    </w:p>
    <w:p w:rsidR="003A09A9" w:rsidRPr="003A09A9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Основной формой обучения является учебное занятие, на котором формируются умения и навыки практического применения знаний английского языка, а также навыки учебной деятельности. </w:t>
      </w: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      На занятиях я использую разнообразные методы и способы организации учебного процесса, коллективную, групповую и индивидуальную работу.</w:t>
      </w:r>
    </w:p>
    <w:p w:rsidR="003A09A9" w:rsidRPr="003A09A9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На занятиях обязательно провожу беседы на различные темы, постоянно работаю над звуковой культурой речи (фонетикой), над формированием словарного запаса, постановкой связной речи и овладением азами грамматики.</w:t>
      </w:r>
    </w:p>
    <w:p w:rsidR="003A09A9" w:rsidRPr="003A09A9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Движение пальцев рук тесно связаны с речевой функцией. Поэтому на занятиях я обязательно использую пальчиковые игры. Движение пальчиков помогают при постановке фонетических звуков, облегчают восприятие лексических единиц, за счет чего появляется возможность значительно увеличить объем материала. Игры с пальчиками очень нравятся детям и легко запоминаются.</w:t>
      </w:r>
    </w:p>
    <w:p w:rsidR="003A09A9" w:rsidRPr="003A09A9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      Для снятия статической усталости в середине урока я провожу динамическую паузу (физкультминутка), в которой дети выполняют команды движения на английском языке, повторяют рифмовки (чтение текста наизусть с одновременным выполнением упражнений), сами дают команды, выполняя роль 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ведущего</w:t>
      </w: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 В течении занятия меняются виды деятельности детей, обязательна игра.</w:t>
      </w:r>
    </w:p>
    <w:p w:rsidR="00C27994" w:rsidRPr="00C27994" w:rsidRDefault="00C27994" w:rsidP="003A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79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Программой предусмотрено использование аудиоматериала (диалоги, песенки, стихи) и видеоматериала (учебные занятия, учебные мультфильмы на английском языке), так как это поддерживает и повышает интерес детей к изучению английского языка. Для развития памяти я используется заучивание стихов, считалок, песен, диалогов, что помимо расширения словарного запаса, позволяет детям расслабиться, сменить вид деятельности. У детей непроизвольное запоминание более продуктивное, чем произвольное. Эта особенность используется на занятиях во время игровых моментов для развития понимания английской речи на слух.</w:t>
      </w:r>
    </w:p>
    <w:p w:rsidR="003A09A9" w:rsidRDefault="00C27994" w:rsidP="003A0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      Для расширения кругозора 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мной запланировано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течение года 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знаком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ство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детей с англоговорящими странами, их столицами, флагами, культурой, а также праздниками и традициями, но в сравнении с праздниками и традициями нашей страны.</w:t>
      </w:r>
    </w:p>
    <w:p w:rsidR="003A09A9" w:rsidRDefault="00C27994" w:rsidP="003A0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Формы проведения занятий разнообразны: активные формы обучения (уроки, практикумы, ролевые игры, игры-импровизации), развивающие формы обучения (ситуативные задания и игры, игры-задачи, игры-загадки), формы фиксации результата (уроки для родителей, у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частие в праздниках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).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br/>
        <w:t>      Несколько раз в год в объединении "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Веселый 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Английский" 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будут 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провод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иться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различные конкурсы, викторин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ы, театрализованные мероприятия.</w:t>
      </w:r>
    </w:p>
    <w:p w:rsidR="000E44F8" w:rsidRPr="003A09A9" w:rsidRDefault="00C27994" w:rsidP="003A09A9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     Воспитанники объединения "</w:t>
      </w:r>
      <w:r w:rsidR="00257E42"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Веселый </w:t>
      </w:r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Английский" принимают активное участие в мероприятиях Дома детского творчества</w:t>
      </w:r>
      <w:bookmarkStart w:id="0" w:name="_GoBack"/>
      <w:bookmarkEnd w:id="0"/>
      <w:r w:rsidRPr="003A09A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sectPr w:rsidR="000E44F8" w:rsidRPr="003A09A9" w:rsidSect="003A09A9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94"/>
    <w:rsid w:val="000E44F8"/>
    <w:rsid w:val="00257E42"/>
    <w:rsid w:val="003A09A9"/>
    <w:rsid w:val="005D5968"/>
    <w:rsid w:val="006A3A9D"/>
    <w:rsid w:val="00990C12"/>
    <w:rsid w:val="00C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emicha.narod.ru/organiz/gorono/ddt/obedinenij/english/str/zadah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2015-10-14T20:31:00Z</dcterms:created>
  <dcterms:modified xsi:type="dcterms:W3CDTF">2015-10-19T15:13:00Z</dcterms:modified>
</cp:coreProperties>
</file>