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24" w:rsidRPr="0091266D" w:rsidRDefault="0091266D" w:rsidP="009126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66D">
        <w:rPr>
          <w:rFonts w:ascii="Times New Roman" w:hAnsi="Times New Roman" w:cs="Times New Roman"/>
          <w:b/>
          <w:sz w:val="28"/>
          <w:szCs w:val="28"/>
        </w:rPr>
        <w:t>Ранний возраст</w:t>
      </w:r>
    </w:p>
    <w:p w:rsidR="0091266D" w:rsidRPr="0091266D" w:rsidRDefault="0091266D" w:rsidP="00912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6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в раннем возрасте продолжается интенсивное развитие психической сферы, хотя и несколько медленнее, чем на первом году жизни. Увеличивается длительность бодрствования до 4-5 часов.</w:t>
      </w:r>
    </w:p>
    <w:p w:rsidR="0091266D" w:rsidRPr="0091266D" w:rsidRDefault="0091266D" w:rsidP="00912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Нормально развивающиеся дети очень подвижны, находятся преимущественно в положительном эмоциональном состоянии, много лепечут, часто улыбаются, смеются, радуются общению </w:t>
      </w:r>
      <w:proofErr w:type="gramStart"/>
      <w:r w:rsidRPr="009126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1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  <w:r w:rsidRPr="00912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2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Совершенствуется ходьба и другие моторные навыки. Действия с предметами, которыми овладел ребенок на первом году, приобретают большую ловкость, координацию: лучше получаются действия с кубиками, с мячом, с вкладными игрушками. Ребенок забавно подражает взрослым.</w:t>
      </w:r>
    </w:p>
    <w:p w:rsidR="0091266D" w:rsidRPr="0091266D" w:rsidRDefault="0091266D" w:rsidP="00912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видом деятельности ребенка второго года жизни является предметная деятельность, в процессе которой ребенок знакомится с различными свойствами предметов; продолжается его сенсорное развитие.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1266D" w:rsidRPr="0091266D" w:rsidTr="0091266D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91266D" w:rsidRPr="0091266D" w:rsidRDefault="0091266D" w:rsidP="0091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91266D" w:rsidRPr="0091266D" w:rsidRDefault="0091266D" w:rsidP="0091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266D" w:rsidRPr="0091266D" w:rsidRDefault="0091266D" w:rsidP="00912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комплекс ребенка второго года жизни должны входить такие игрушки, как: кубики, мячи, пирамидки, матрешки, доски с вкладышами различной геометрической формы, строительный материал разного размера.</w:t>
      </w:r>
    </w:p>
    <w:p w:rsidR="0091266D" w:rsidRPr="0091266D" w:rsidRDefault="0091266D" w:rsidP="00912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нужно постоянно направлять в игре, иначе у него могут долгое время сохраняться и закрепляться примитивные однообразные действия: он может без конца катать машинку, брать кубики в рот, перекладывать игрушки из одной руки в другую и т. д. Показывайте ребенку, как пользоваться молотком, совочком, лопаткой и т. д.</w:t>
      </w:r>
    </w:p>
    <w:p w:rsidR="0091266D" w:rsidRPr="0091266D" w:rsidRDefault="0091266D" w:rsidP="00912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взрослых ребенок лучше воспринимает окружающее: различает, сравнивает, устанавливает сходство предметов по их признакам - по цвету, форме, величине. Сначала по образцу, а потом и по слову он может из двух-трех цветных кубиков выбрать кубик требуемого цвета или из двух-трех матрешек разной величины выбрать маленькую матрешку.</w:t>
      </w:r>
    </w:p>
    <w:p w:rsidR="0091266D" w:rsidRPr="0091266D" w:rsidRDefault="0091266D" w:rsidP="00912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развивается память ребенка. Он уже не только узнает, но и вспоминает о предметах и явлениях, отсутствующих в настоящее время. Эти воспоминания сначала возникают на основе какой-либо наглядной ситуации. Например, показывая на чашку с отбитой ручкой, говорит: "Папа бил" (разбил). Позже эти воспоминания возникают уже по слову. Например, когда ребенку говорят: "Пойдем гулять", он начинает искать одежду, обувь для прогулок.</w:t>
      </w:r>
    </w:p>
    <w:p w:rsidR="0091266D" w:rsidRPr="0091266D" w:rsidRDefault="0091266D" w:rsidP="009126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Ранний возраст является важным этапом для формирования различных бытовых навыков.</w:t>
      </w:r>
      <w:r w:rsidRPr="00912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2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Приучение к самостоятельному в</w:t>
      </w:r>
      <w:r w:rsidR="00F0500F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ыполнению гигиенических умений (</w:t>
      </w:r>
      <w:r w:rsidRPr="00912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умывании ребенок подставляет руки под струю воды, при раздевании снимает колготки,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нимает и надевает шапку и т. д.</w:t>
      </w:r>
      <w:r w:rsidR="00F050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912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время еды ребенок сам садится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стул, ест аккуратно, пользуется </w:t>
      </w:r>
      <w:r w:rsidRPr="0091266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ложной, чашкой и т. д.</w:t>
      </w:r>
      <w:r w:rsidRPr="00912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Приучайте его к самостоятельности, не делайте за него то, что он может сделать сам.</w:t>
      </w:r>
    </w:p>
    <w:p w:rsidR="0091266D" w:rsidRPr="0091266D" w:rsidRDefault="0091266D" w:rsidP="00912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этого возраста по-прежнему легко переключается. Стоит только показать ему, например, птичку, и он уже забыл, чем занимался до этого. Но уже нужно иногда наказывать малыша: если он нарушил ваш запрет, можно слегка и шлепнуть его. Главное, чтобы наказание следовало тотчас после того, как малыш провинился.</w:t>
      </w:r>
    </w:p>
    <w:p w:rsidR="0091266D" w:rsidRPr="0091266D" w:rsidRDefault="0091266D" w:rsidP="00912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Ранний возраст</w:t>
      </w:r>
      <w:r w:rsidRPr="0091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время становления и быстрого совершенствования речевых функций (основы всего психического развития), то есть это сенситивный период для развития речи.</w:t>
      </w:r>
    </w:p>
    <w:p w:rsidR="0091266D" w:rsidRDefault="0091266D" w:rsidP="00912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полутора лет развивается функция понимания речи, а далее - до двух лет - идет увеличение словарного запаса и активной речи. Значительно обогащается в этот период жестовая речь, мимика. Одно слово малыша часто выражает целую фразу. Например, слово "на" может означать то "возьми меня на руки" (тянется при этом к взрослому), то "посади на стул" (хлопает рукой по стулу).</w:t>
      </w:r>
    </w:p>
    <w:p w:rsidR="0091266D" w:rsidRPr="0091266D" w:rsidRDefault="0091266D" w:rsidP="00912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мышления в этом возрасте происходит в процессе его предметной деятельности и носит наглядно-действенный характер. Ребенок учится перемещать предметы в пространстве, действовать несколькими предметами по отношению друг к другу. Благодаря этому он знакомится со скрытыми свойствами предметной деятельности и учится действовать с предметами опосредованно, то есть с помощью других предметов или действий (например, стучать, вращать и т. д.).</w:t>
      </w:r>
    </w:p>
    <w:p w:rsidR="0091266D" w:rsidRPr="0091266D" w:rsidRDefault="0091266D" w:rsidP="00912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деятельность ребенка создает условия для перехода к понятийному, речевому мышлению. То есть в процессе выполнения действий с предметами и обозначения действий словами формируются мыслительные процессы: ребенок учится соотносить орудия с тем предметом, на которое направлено действие (лопаткой набирает песочек, снег, землю, ведром - воду). Таким образом</w:t>
      </w:r>
      <w:r w:rsidR="00F050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приспосабливается к свойствам предмета.</w:t>
      </w:r>
    </w:p>
    <w:p w:rsidR="0091266D" w:rsidRPr="0091266D" w:rsidRDefault="0091266D" w:rsidP="00912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значение среди мыслительных процессов ребенка этого возраста имеет обобщение. Но так как опыт ребенка еще невелик и он не умеет еще выделить существенный признак в группе предметов, то и обобщения бывают неправильными. Например, словом "шар" ребенок обозначает все предметы, которые имеют круглую форму. Дети этого возраста могут делать </w:t>
      </w:r>
      <w:r w:rsidRPr="00912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обобщение по функциональному признаку: шапка - это шляпа, косынка, кепка и др. Они сравнивают, различают ("Мама большая, а </w:t>
      </w:r>
      <w:proofErr w:type="spellStart"/>
      <w:r w:rsidRPr="009126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Анютка</w:t>
      </w:r>
      <w:proofErr w:type="spellEnd"/>
      <w:r w:rsidRPr="0091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маленькая"), устанавливают связь между </w:t>
      </w:r>
      <w:r w:rsidR="00F050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явлениями ("Солнышко пригреет - гу</w:t>
      </w:r>
      <w:r w:rsidRPr="0091266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пойдем".)</w:t>
      </w:r>
    </w:p>
    <w:p w:rsidR="0091266D" w:rsidRDefault="0091266D">
      <w:bookmarkStart w:id="0" w:name="_GoBack"/>
      <w:bookmarkEnd w:id="0"/>
    </w:p>
    <w:sectPr w:rsidR="0091266D" w:rsidSect="0098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66D"/>
    <w:rsid w:val="00192238"/>
    <w:rsid w:val="00455121"/>
    <w:rsid w:val="0091266D"/>
    <w:rsid w:val="00987724"/>
    <w:rsid w:val="00F0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2">
    <w:name w:val="titlemain2"/>
    <w:basedOn w:val="a0"/>
    <w:rsid w:val="0091266D"/>
  </w:style>
  <w:style w:type="paragraph" w:styleId="a4">
    <w:name w:val="Balloon Text"/>
    <w:basedOn w:val="a"/>
    <w:link w:val="a5"/>
    <w:uiPriority w:val="99"/>
    <w:semiHidden/>
    <w:unhideWhenUsed/>
    <w:rsid w:val="0091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Minutka15</dc:creator>
  <cp:keywords/>
  <dc:description/>
  <cp:lastModifiedBy>User</cp:lastModifiedBy>
  <cp:revision>3</cp:revision>
  <dcterms:created xsi:type="dcterms:W3CDTF">2015-05-14T17:27:00Z</dcterms:created>
  <dcterms:modified xsi:type="dcterms:W3CDTF">2015-05-14T17:30:00Z</dcterms:modified>
</cp:coreProperties>
</file>