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F9" w:rsidRDefault="00691B2F">
      <w:r>
        <w:t xml:space="preserve">     </w:t>
      </w:r>
      <w:bookmarkStart w:id="0" w:name="_GoBack"/>
      <w:bookmarkEnd w:id="0"/>
      <w:r>
        <w:t>Ребёнок, окружённый критикой – учится обвинять;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насмешками – учится быть недоверчивым;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враждебностью – учится видеть врагов;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злостью – учится причинять боль;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непониманием – учится не слышать других;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обманом – учится врать;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позором – учится чувствовать вину;</w:t>
      </w:r>
      <w:r>
        <w:br/>
      </w:r>
      <w:r>
        <w:br/>
        <w:t>Но в то же время: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поддержкой – учится защищать;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ожиданием – учится быть терпеливым;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похвалами – учится быть уверенным;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честностью – учится быть справедливым;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безопасностью – учится доверию;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одобрением – учится уважать себя;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любовью – учится любить и дарить любовь;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Ребёнок, окружённый свободой выбора – учится быть ответственным за свои решения</w:t>
      </w:r>
    </w:p>
    <w:sectPr w:rsidR="006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6"/>
    <w:rsid w:val="00691B2F"/>
    <w:rsid w:val="006B61F9"/>
    <w:rsid w:val="00A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B2C0-259C-4FEC-AF93-B2294E0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2015-09-28T19:49:00Z</dcterms:created>
  <dcterms:modified xsi:type="dcterms:W3CDTF">2015-09-28T19:50:00Z</dcterms:modified>
</cp:coreProperties>
</file>