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720"/>
        <w:gridCol w:w="5736"/>
        <w:gridCol w:w="3250"/>
      </w:tblGrid>
      <w:tr w:rsidR="00F152AA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ind w:left="120"/>
            </w:pPr>
            <w:r>
              <w:t>№ 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УЭ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Учебный материал с указанием заданий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t>Руководство по усвоению учебного материала</w:t>
            </w: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11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40"/>
              <w:framePr w:wrap="notBeside" w:vAnchor="text" w:hAnchor="text" w:xAlign="center" w:y="1"/>
              <w:shd w:val="clear" w:color="auto" w:fill="auto"/>
            </w:pPr>
            <w:r>
              <w:rPr>
                <w:rStyle w:val="41"/>
              </w:rPr>
              <w:t>В.Г. Короленко</w:t>
            </w:r>
            <w:r>
              <w:t xml:space="preserve"> «Дети подземелья».</w:t>
            </w:r>
          </w:p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ind w:left="120"/>
            </w:pPr>
            <w:r>
              <w:t xml:space="preserve">«... Я всегда буду ходить к вам - </w:t>
            </w:r>
            <w:r>
              <w:rPr>
                <w:rStyle w:val="a5"/>
              </w:rPr>
              <w:t>клятва</w:t>
            </w:r>
            <w:r>
              <w:t xml:space="preserve"> открытой и честной юности...»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2606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5"/>
              </w:rPr>
              <w:t>Знать:</w:t>
            </w:r>
            <w:r>
              <w:t xml:space="preserve"> содержание </w:t>
            </w:r>
            <w:r>
              <w:rPr>
                <w:lang w:val="en-US"/>
              </w:rPr>
              <w:t>III</w:t>
            </w:r>
            <w:r w:rsidRPr="00D74F7F">
              <w:rPr>
                <w:lang w:val="ru-RU"/>
              </w:rPr>
              <w:t xml:space="preserve"> </w:t>
            </w:r>
            <w:r>
              <w:t>- IV главы; особенно</w:t>
            </w:r>
            <w:r>
              <w:softHyphen/>
            </w:r>
            <w:r>
              <w:t xml:space="preserve">сти художественного анализа текста. </w:t>
            </w:r>
            <w:r>
              <w:rPr>
                <w:rStyle w:val="a5"/>
              </w:rPr>
              <w:t>Уметь:</w:t>
            </w:r>
            <w:r>
              <w:t xml:space="preserve"> собирать материал для характеристи</w:t>
            </w:r>
            <w:r>
              <w:softHyphen/>
              <w:t>ки героев; систематизировать его, делать вы</w:t>
            </w:r>
            <w:r>
              <w:softHyphen/>
              <w:t>воды, обобщения; видеть авторскую пози</w:t>
            </w:r>
            <w:r>
              <w:softHyphen/>
              <w:t>цию; оценивать её; совершенствовать навыки диалогической и монологической речи.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2875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638" w:lineRule="exact"/>
              <w:jc w:val="both"/>
            </w:pPr>
            <w:r>
              <w:t>1.0 1.1</w:t>
            </w:r>
          </w:p>
        </w:tc>
        <w:tc>
          <w:tcPr>
            <w:tcW w:w="5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5"/>
              </w:rPr>
              <w:t>Ваша цель:</w:t>
            </w:r>
            <w:r>
              <w:t xml:space="preserve"> определить роль эпизода для понимания душевного состояния мальчика. </w:t>
            </w:r>
            <w:r>
              <w:rPr>
                <w:rStyle w:val="a5"/>
              </w:rPr>
              <w:t>Задание.</w:t>
            </w:r>
            <w:r>
              <w:t xml:space="preserve"> Найдите в 3 главе стр. 44-45 опи</w:t>
            </w:r>
            <w:r>
              <w:softHyphen/>
              <w:t>сание старого кладбища; выразительно про</w:t>
            </w:r>
            <w:r>
              <w:softHyphen/>
              <w:t xml:space="preserve">читайте. Порассуждайте, какое настроение создаётся благодаря контрасту между живой прекрасной </w:t>
            </w:r>
            <w:r>
              <w:t>природой и полуразрушенным кладбищем?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t>Готовя ответ, опирай</w:t>
            </w:r>
            <w:r>
              <w:softHyphen/>
              <w:t>тесь на цитаты.</w:t>
            </w: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1315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1.2</w:t>
            </w:r>
          </w:p>
        </w:tc>
        <w:tc>
          <w:tcPr>
            <w:tcW w:w="5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5"/>
              </w:rPr>
              <w:t>Задание.</w:t>
            </w:r>
            <w:r>
              <w:t xml:space="preserve"> Перескажите близко к тексту эпи</w:t>
            </w:r>
            <w:r>
              <w:softHyphen/>
              <w:t>зод, когда Вася впервые попадает в часовню.</w:t>
            </w:r>
          </w:p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Что пережил Вася, попав в часовню?</w:t>
            </w:r>
          </w:p>
          <w:p w:rsidR="00F152AA" w:rsidRDefault="00CA19B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t>#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t>Раскройте черты харак</w:t>
            </w:r>
            <w:r>
              <w:softHyphen/>
              <w:t>тера мальчика.</w:t>
            </w: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2563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965" w:lineRule="exact"/>
              <w:jc w:val="both"/>
            </w:pPr>
            <w:r>
              <w:t>2.0 2.1</w:t>
            </w:r>
          </w:p>
        </w:tc>
        <w:tc>
          <w:tcPr>
            <w:tcW w:w="5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5"/>
              </w:rPr>
              <w:t>Ваша цель:</w:t>
            </w:r>
            <w:r>
              <w:t xml:space="preserve"> выделить детали художествен</w:t>
            </w:r>
            <w:r>
              <w:softHyphen/>
              <w:t>ного текста, помогающее понять поведение героев.</w:t>
            </w:r>
          </w:p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5"/>
              </w:rPr>
              <w:t>Задание.</w:t>
            </w:r>
            <w:r>
              <w:t xml:space="preserve"> Опишите, как ведут себя герои, укажите на их жесты, позу, мимику - всё то, что способствует пониманию душевных ка</w:t>
            </w:r>
            <w:r>
              <w:softHyphen/>
              <w:t>честв героя.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t>Свои высказывания ар</w:t>
            </w:r>
            <w:r>
              <w:softHyphen/>
              <w:t>гументируйт</w:t>
            </w:r>
            <w:r>
              <w:t>е, опираясь на текст.</w:t>
            </w: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2.2</w:t>
            </w:r>
          </w:p>
        </w:tc>
        <w:tc>
          <w:tcPr>
            <w:tcW w:w="5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5"/>
              </w:rPr>
              <w:t>Задание.</w:t>
            </w:r>
            <w:r>
              <w:t xml:space="preserve"> Найдите решающий момент, кото</w:t>
            </w:r>
            <w:r>
              <w:softHyphen/>
              <w:t>рый помог им сблизиться.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2400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pStyle w:val="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after="720" w:line="240" w:lineRule="auto"/>
              <w:jc w:val="both"/>
            </w:pPr>
          </w:p>
          <w:p w:rsidR="00F152AA" w:rsidRDefault="00F152AA">
            <w:pPr>
              <w:pStyle w:val="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before="720" w:line="240" w:lineRule="auto"/>
              <w:jc w:val="both"/>
            </w:pPr>
          </w:p>
        </w:tc>
        <w:tc>
          <w:tcPr>
            <w:tcW w:w="5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5"/>
              </w:rPr>
              <w:t>Ваша цель:</w:t>
            </w:r>
            <w:r>
              <w:t xml:space="preserve"> охарактеризовать поведение Васи, увидеть его переживания при встрече с Мару сей.</w:t>
            </w:r>
          </w:p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5"/>
              </w:rPr>
              <w:t>Задание.</w:t>
            </w:r>
            <w:r>
              <w:t xml:space="preserve"> Найдите художественные средства, помогающие понять, на чём строится друж</w:t>
            </w:r>
            <w:r>
              <w:softHyphen/>
              <w:t>ба детей. В своей работе опирайтесь на во</w:t>
            </w:r>
            <w:r>
              <w:softHyphen/>
              <w:t>просы:</w:t>
            </w:r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t>Подготовьте анализ эпизода.</w:t>
            </w:r>
          </w:p>
        </w:tc>
      </w:tr>
    </w:tbl>
    <w:p w:rsidR="00F152AA" w:rsidRDefault="00F152A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720"/>
        <w:gridCol w:w="5726"/>
        <w:gridCol w:w="3240"/>
      </w:tblGrid>
      <w:tr w:rsidR="00F152A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1. Какой впервые Вася видит Марусю?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 Как художественные средства помогают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описанию девочки?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3. Почему Вася так привязался к своим но</w:t>
            </w:r>
            <w:r>
              <w:softHyphen/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вым друзьям?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4. Как переживает Вася, узнав, что его дру</w:t>
            </w:r>
            <w:r>
              <w:softHyphen/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зья нищие?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4.0</w:t>
            </w: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a6"/>
              </w:rPr>
              <w:t>Домашнее задание:</w:t>
            </w:r>
            <w:r>
              <w:t xml:space="preserve"> прочитать 5-6 главу;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Выпишите в тетрадь</w:t>
            </w: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сопоставить образы Маруси и Сони.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существенные детали</w:t>
            </w: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характеристики обеих</w:t>
            </w:r>
          </w:p>
        </w:tc>
      </w:tr>
      <w:tr w:rsidR="00F152AA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F152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AA" w:rsidRDefault="00CA19B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девочек.</w:t>
            </w:r>
          </w:p>
        </w:tc>
      </w:tr>
    </w:tbl>
    <w:p w:rsidR="00F152AA" w:rsidRDefault="00F152AA">
      <w:pPr>
        <w:rPr>
          <w:sz w:val="2"/>
          <w:szCs w:val="2"/>
        </w:rPr>
      </w:pPr>
    </w:p>
    <w:sectPr w:rsidR="00F152AA" w:rsidSect="00F152AA">
      <w:type w:val="continuous"/>
      <w:pgSz w:w="11905" w:h="16837"/>
      <w:pgMar w:top="888" w:right="424" w:bottom="1022" w:left="10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BA" w:rsidRDefault="00CA19BA" w:rsidP="00F152AA">
      <w:r>
        <w:separator/>
      </w:r>
    </w:p>
  </w:endnote>
  <w:endnote w:type="continuationSeparator" w:id="1">
    <w:p w:rsidR="00CA19BA" w:rsidRDefault="00CA19BA" w:rsidP="00F15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BA" w:rsidRDefault="00CA19BA"/>
  </w:footnote>
  <w:footnote w:type="continuationSeparator" w:id="1">
    <w:p w:rsidR="00CA19BA" w:rsidRDefault="00CA19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07DE"/>
    <w:multiLevelType w:val="multilevel"/>
    <w:tmpl w:val="1F985D16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152AA"/>
    <w:rsid w:val="00CA19BA"/>
    <w:rsid w:val="00D74F7F"/>
    <w:rsid w:val="00F1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52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52A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1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F1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F1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Не курсив"/>
    <w:basedOn w:val="4"/>
    <w:rsid w:val="00F152AA"/>
    <w:rPr>
      <w:i/>
      <w:iCs/>
      <w:spacing w:val="0"/>
    </w:rPr>
  </w:style>
  <w:style w:type="character" w:customStyle="1" w:styleId="a5">
    <w:name w:val="Основной текст + Полужирный"/>
    <w:basedOn w:val="a4"/>
    <w:rsid w:val="00F152AA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F1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a6">
    <w:name w:val="Основной текст + Полужирный"/>
    <w:basedOn w:val="a4"/>
    <w:rsid w:val="00F152AA"/>
    <w:rPr>
      <w:b/>
      <w:bCs/>
      <w:spacing w:val="0"/>
    </w:rPr>
  </w:style>
  <w:style w:type="paragraph" w:customStyle="1" w:styleId="1">
    <w:name w:val="Основной текст1"/>
    <w:basedOn w:val="a"/>
    <w:link w:val="a4"/>
    <w:rsid w:val="00F152AA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F152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F152A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F152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2015-10-25T11:09:00Z</dcterms:created>
  <dcterms:modified xsi:type="dcterms:W3CDTF">2015-10-25T11:10:00Z</dcterms:modified>
</cp:coreProperties>
</file>