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B4" w:rsidRPr="00A96DB4" w:rsidRDefault="00A96DB4" w:rsidP="00A96DB4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96DB4">
        <w:rPr>
          <w:rStyle w:val="c25"/>
          <w:b/>
          <w:sz w:val="28"/>
          <w:szCs w:val="28"/>
        </w:rPr>
        <w:t>Информационная карта инновационного педагогического опыта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2836"/>
        <w:gridCol w:w="4252"/>
        <w:gridCol w:w="1985"/>
        <w:gridCol w:w="1701"/>
      </w:tblGrid>
      <w:tr w:rsidR="00A96DB4" w:rsidTr="00B83ABD">
        <w:trPr>
          <w:trHeight w:val="594"/>
        </w:trPr>
        <w:tc>
          <w:tcPr>
            <w:tcW w:w="2836" w:type="dxa"/>
          </w:tcPr>
          <w:p w:rsidR="00A96DB4" w:rsidRPr="00A96DB4" w:rsidRDefault="00A96DB4" w:rsidP="00A96DB4">
            <w:pPr>
              <w:pStyle w:val="c13"/>
              <w:spacing w:line="360" w:lineRule="auto"/>
              <w:jc w:val="center"/>
              <w:rPr>
                <w:b/>
              </w:rPr>
            </w:pPr>
            <w:r w:rsidRPr="00A96DB4">
              <w:rPr>
                <w:rStyle w:val="c0"/>
                <w:b/>
              </w:rPr>
              <w:t>I. Общие сведения</w:t>
            </w:r>
          </w:p>
        </w:tc>
        <w:tc>
          <w:tcPr>
            <w:tcW w:w="4252" w:type="dxa"/>
          </w:tcPr>
          <w:p w:rsidR="00A96DB4" w:rsidRDefault="00A96DB4" w:rsidP="00A96DB4"/>
        </w:tc>
        <w:tc>
          <w:tcPr>
            <w:tcW w:w="1985" w:type="dxa"/>
          </w:tcPr>
          <w:p w:rsidR="00A96DB4" w:rsidRDefault="00A96DB4" w:rsidP="00A96DB4"/>
        </w:tc>
        <w:tc>
          <w:tcPr>
            <w:tcW w:w="1701" w:type="dxa"/>
          </w:tcPr>
          <w:p w:rsidR="00A96DB4" w:rsidRDefault="00A96DB4" w:rsidP="00A96DB4"/>
        </w:tc>
      </w:tr>
      <w:tr w:rsidR="00A96DB4" w:rsidTr="00B83ABD">
        <w:tc>
          <w:tcPr>
            <w:tcW w:w="2836" w:type="dxa"/>
          </w:tcPr>
          <w:p w:rsidR="00A96DB4" w:rsidRPr="00A96DB4" w:rsidRDefault="00A96DB4" w:rsidP="00A96DB4">
            <w:pPr>
              <w:pStyle w:val="c13"/>
              <w:spacing w:before="0" w:after="0" w:line="360" w:lineRule="auto"/>
              <w:jc w:val="center"/>
              <w:rPr>
                <w:b/>
              </w:rPr>
            </w:pPr>
            <w:r w:rsidRPr="00A96DB4">
              <w:rPr>
                <w:rStyle w:val="c0"/>
                <w:b/>
              </w:rPr>
              <w:t>Ф.И.О. автора опыта</w:t>
            </w:r>
          </w:p>
        </w:tc>
        <w:tc>
          <w:tcPr>
            <w:tcW w:w="425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00"/>
              <w:gridCol w:w="168"/>
              <w:gridCol w:w="168"/>
            </w:tblGrid>
            <w:tr w:rsidR="00A96DB4" w:rsidRPr="00A96DB4" w:rsidTr="00A96DB4">
              <w:tc>
                <w:tcPr>
                  <w:tcW w:w="2427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96DB4" w:rsidRPr="00A96DB4" w:rsidRDefault="00A96DB4" w:rsidP="00A96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96D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Учреждение, в котором работает автор опыта, адрес с индексом</w:t>
                  </w:r>
                </w:p>
              </w:tc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96DB4" w:rsidRPr="00A96DB4" w:rsidRDefault="00A96DB4" w:rsidP="00A96DB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96DB4" w:rsidRPr="00A96DB4" w:rsidRDefault="00A96DB4" w:rsidP="00A96DB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6DB4" w:rsidRPr="00A96DB4" w:rsidRDefault="00A96DB4" w:rsidP="00A9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DB4" w:rsidRPr="00A96DB4" w:rsidRDefault="00A96DB4" w:rsidP="00A9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01" w:type="dxa"/>
          </w:tcPr>
          <w:p w:rsidR="00A96DB4" w:rsidRPr="00A96DB4" w:rsidRDefault="00A96DB4" w:rsidP="00A9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в должности</w:t>
            </w:r>
          </w:p>
        </w:tc>
      </w:tr>
      <w:tr w:rsidR="00A96DB4" w:rsidTr="00B83ABD">
        <w:tc>
          <w:tcPr>
            <w:tcW w:w="2836" w:type="dxa"/>
          </w:tcPr>
          <w:p w:rsidR="00A96DB4" w:rsidRPr="00722876" w:rsidRDefault="00A96DB4" w:rsidP="00A9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876">
              <w:rPr>
                <w:rFonts w:ascii="Times New Roman" w:hAnsi="Times New Roman" w:cs="Times New Roman"/>
                <w:sz w:val="24"/>
                <w:szCs w:val="24"/>
              </w:rPr>
              <w:t>Вергазова</w:t>
            </w:r>
            <w:proofErr w:type="spellEnd"/>
            <w:r w:rsidRPr="007228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252" w:type="dxa"/>
          </w:tcPr>
          <w:p w:rsidR="00A96DB4" w:rsidRPr="00722876" w:rsidRDefault="00A96DB4" w:rsidP="00A96DB4">
            <w:pPr>
              <w:pStyle w:val="c13"/>
              <w:jc w:val="center"/>
            </w:pPr>
            <w:r w:rsidRPr="00722876">
              <w:rPr>
                <w:rStyle w:val="c0"/>
              </w:rPr>
              <w:t>МОУ « Лицей №7» г.о. Саранск</w:t>
            </w:r>
          </w:p>
          <w:p w:rsidR="00A96DB4" w:rsidRPr="00722876" w:rsidRDefault="00A96DB4" w:rsidP="00A9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DB4" w:rsidRPr="00722876" w:rsidRDefault="00A96DB4" w:rsidP="00722876">
            <w:pPr>
              <w:pStyle w:val="c4"/>
              <w:jc w:val="center"/>
            </w:pPr>
            <w:r w:rsidRPr="00722876">
              <w:rPr>
                <w:rStyle w:val="c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96DB4" w:rsidRPr="00722876" w:rsidRDefault="00A96DB4" w:rsidP="00A9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96DB4" w:rsidTr="00B83ABD">
        <w:tc>
          <w:tcPr>
            <w:tcW w:w="2836" w:type="dxa"/>
          </w:tcPr>
          <w:p w:rsidR="00722876" w:rsidRPr="00722876" w:rsidRDefault="00722876" w:rsidP="00722876">
            <w:pPr>
              <w:pStyle w:val="c13"/>
              <w:jc w:val="center"/>
              <w:rPr>
                <w:b/>
              </w:rPr>
            </w:pPr>
            <w:r w:rsidRPr="00722876">
              <w:rPr>
                <w:rStyle w:val="c0"/>
                <w:b/>
              </w:rPr>
              <w:t>II. Сущностные характеристики опыта</w:t>
            </w:r>
          </w:p>
          <w:p w:rsidR="00A96DB4" w:rsidRDefault="00A96DB4" w:rsidP="00A96DB4"/>
        </w:tc>
        <w:tc>
          <w:tcPr>
            <w:tcW w:w="4252" w:type="dxa"/>
          </w:tcPr>
          <w:p w:rsidR="00A96DB4" w:rsidRDefault="00A96DB4" w:rsidP="00A96DB4"/>
        </w:tc>
        <w:tc>
          <w:tcPr>
            <w:tcW w:w="1985" w:type="dxa"/>
          </w:tcPr>
          <w:p w:rsidR="00A96DB4" w:rsidRDefault="00A96DB4" w:rsidP="00A96DB4"/>
        </w:tc>
        <w:tc>
          <w:tcPr>
            <w:tcW w:w="1701" w:type="dxa"/>
          </w:tcPr>
          <w:p w:rsidR="00A96DB4" w:rsidRDefault="00A96DB4" w:rsidP="00A96DB4"/>
        </w:tc>
      </w:tr>
      <w:tr w:rsidR="00A96DB4" w:rsidTr="00B83ABD">
        <w:tc>
          <w:tcPr>
            <w:tcW w:w="2836" w:type="dxa"/>
          </w:tcPr>
          <w:p w:rsidR="00B83ABD" w:rsidRPr="00B83ABD" w:rsidRDefault="00B83ABD" w:rsidP="00B83ABD">
            <w:pPr>
              <w:pStyle w:val="c13"/>
              <w:spacing w:before="0" w:after="0"/>
            </w:pPr>
            <w:r w:rsidRPr="00B83ABD">
              <w:rPr>
                <w:rStyle w:val="c0"/>
              </w:rPr>
              <w:t>1. Тема инновационного педагогического опыта (ИПО)</w:t>
            </w:r>
          </w:p>
          <w:p w:rsidR="00A96DB4" w:rsidRPr="00B83ABD" w:rsidRDefault="00A96DB4" w:rsidP="00B8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6DB4" w:rsidRPr="00B83ABD" w:rsidRDefault="00B83ABD" w:rsidP="00A9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BD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организации работы с текстом на уроках русского языка (развития речи)</w:t>
            </w:r>
            <w:r w:rsidR="007C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96DB4" w:rsidRDefault="00A96DB4" w:rsidP="00A96DB4"/>
        </w:tc>
        <w:tc>
          <w:tcPr>
            <w:tcW w:w="1701" w:type="dxa"/>
          </w:tcPr>
          <w:p w:rsidR="00A96DB4" w:rsidRDefault="00A96DB4" w:rsidP="00A96DB4"/>
        </w:tc>
      </w:tr>
      <w:tr w:rsidR="00A96DB4" w:rsidTr="00B83ABD">
        <w:tc>
          <w:tcPr>
            <w:tcW w:w="2836" w:type="dxa"/>
          </w:tcPr>
          <w:p w:rsidR="00B83ABD" w:rsidRPr="00B83ABD" w:rsidRDefault="00B83ABD" w:rsidP="00B83ABD">
            <w:pPr>
              <w:pStyle w:val="c13"/>
              <w:spacing w:before="0" w:after="0"/>
            </w:pPr>
            <w:r w:rsidRPr="00B83ABD">
              <w:rPr>
                <w:rStyle w:val="c0"/>
              </w:rPr>
              <w:t xml:space="preserve">2. Источник изменений (противоречия, новые средства обучения, новые условия образовательной деятельности, др.) </w:t>
            </w:r>
          </w:p>
          <w:p w:rsidR="00A96DB4" w:rsidRDefault="00A96DB4" w:rsidP="00B83ABD"/>
        </w:tc>
        <w:tc>
          <w:tcPr>
            <w:tcW w:w="4252" w:type="dxa"/>
          </w:tcPr>
          <w:p w:rsidR="00A96DB4" w:rsidRDefault="005E2F29" w:rsidP="007C47C3">
            <w:pPr>
              <w:ind w:left="-108"/>
            </w:pPr>
            <w:r w:rsidRPr="005E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2F2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значительных изменений во всей системе образования одной из ключевых компетентностей  при обучении русскому языку является коммуникативная компетентность.  Перед учеником </w:t>
            </w:r>
            <w:r w:rsidRPr="005E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E2F29">
              <w:rPr>
                <w:rFonts w:ascii="Times New Roman" w:hAnsi="Times New Roman" w:cs="Times New Roman"/>
                <w:sz w:val="24"/>
                <w:szCs w:val="24"/>
              </w:rPr>
              <w:t xml:space="preserve"> века  жизнь ставит новые цели: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Поэтому формирование умений связно изложить мысли в устном и письменном виде, анализировать и совершенствовать написанное, умение цивилизованно высказать мнение по обсуждаемому вопросу, быть тактич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и убедительным в дискуссии </w:t>
            </w:r>
            <w:r>
              <w:rPr>
                <w:rStyle w:val="c0"/>
                <w:rFonts w:ascii="Arial" w:hAnsi="Arial" w:cs="Arial"/>
                <w:sz w:val="18"/>
                <w:szCs w:val="18"/>
              </w:rPr>
              <w:t xml:space="preserve">– </w:t>
            </w:r>
            <w:r w:rsidRPr="005E2F29">
              <w:rPr>
                <w:rFonts w:ascii="Times New Roman" w:hAnsi="Times New Roman" w:cs="Times New Roman"/>
                <w:sz w:val="24"/>
                <w:szCs w:val="24"/>
              </w:rPr>
              <w:t xml:space="preserve">одно из самых важных направлений в развитии речемыслительной деятельности учащихся. </w:t>
            </w:r>
          </w:p>
        </w:tc>
        <w:tc>
          <w:tcPr>
            <w:tcW w:w="1985" w:type="dxa"/>
          </w:tcPr>
          <w:p w:rsidR="00A96DB4" w:rsidRDefault="00A96DB4" w:rsidP="007C47C3"/>
        </w:tc>
        <w:tc>
          <w:tcPr>
            <w:tcW w:w="1701" w:type="dxa"/>
          </w:tcPr>
          <w:p w:rsidR="00A96DB4" w:rsidRDefault="00A96DB4" w:rsidP="00A96DB4"/>
        </w:tc>
      </w:tr>
      <w:tr w:rsidR="00A96DB4" w:rsidTr="00B83ABD">
        <w:tc>
          <w:tcPr>
            <w:tcW w:w="2836" w:type="dxa"/>
          </w:tcPr>
          <w:p w:rsidR="00A96DB4" w:rsidRPr="000C1C01" w:rsidRDefault="000C1C01" w:rsidP="000C1C01">
            <w:pPr>
              <w:pStyle w:val="c13"/>
              <w:spacing w:before="0" w:after="0"/>
            </w:pPr>
            <w:r w:rsidRPr="000C1C01">
              <w:rPr>
                <w:rStyle w:val="c0"/>
              </w:rPr>
              <w:t xml:space="preserve">3.Идея изменений (в чем сущность ИПО: в использовании образовательных, информационно -  коммуникационных или других технологий, в изменении содержания </w:t>
            </w:r>
            <w:r w:rsidRPr="000C1C01">
              <w:rPr>
                <w:rStyle w:val="c0"/>
              </w:rPr>
              <w:lastRenderedPageBreak/>
              <w:t xml:space="preserve">образования, организации учебного или воспитательного процесса, др.) </w:t>
            </w:r>
          </w:p>
        </w:tc>
        <w:tc>
          <w:tcPr>
            <w:tcW w:w="4252" w:type="dxa"/>
          </w:tcPr>
          <w:p w:rsidR="00A96DB4" w:rsidRPr="00DF203C" w:rsidRDefault="007C47C3" w:rsidP="007C47C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Основу новой системы приемов и форм составляет ориентирование учащихся на  саморазвитие и самосовершенствование. Роль педагога-наблюдателя, направляющего и контролирующего самостоятельную, творческую, познавательную деятельность учеников,  должна </w:t>
            </w:r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сменить роль учителя-путеводителя, </w:t>
            </w:r>
            <w:proofErr w:type="gramStart"/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работы которого оказываются малоэффективными в школьной практике сегодняшнего дня и не позволяют организовать успешное решение речевых задач.  Поэтому необходимо </w:t>
            </w:r>
            <w:r w:rsidR="00DF203C" w:rsidRPr="00DF20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</w:t>
            </w:r>
            <w:r w:rsidR="000C1C01" w:rsidRPr="00DF20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недрение новых технологий: дискуссионных, личностно – ориентированных. Организация сотворчества с целью проявления и развития творческих способностей ученика.</w:t>
            </w:r>
            <w:r w:rsidR="00DF203C" w:rsidRPr="00DF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Сочетание упражнений  </w:t>
            </w:r>
            <w:proofErr w:type="spellStart"/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воспроизводяще-творческого</w:t>
            </w:r>
            <w:proofErr w:type="spellEnd"/>
            <w:r w:rsidR="00DF203C" w:rsidRPr="00DF203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 и собственно творческого характера и увеличение количество работ второго типа.</w:t>
            </w:r>
          </w:p>
        </w:tc>
        <w:tc>
          <w:tcPr>
            <w:tcW w:w="1985" w:type="dxa"/>
          </w:tcPr>
          <w:p w:rsidR="00A96DB4" w:rsidRDefault="00A96DB4" w:rsidP="007C47C3"/>
        </w:tc>
        <w:tc>
          <w:tcPr>
            <w:tcW w:w="1701" w:type="dxa"/>
          </w:tcPr>
          <w:p w:rsidR="00A96DB4" w:rsidRDefault="00A96DB4" w:rsidP="000C1C01"/>
        </w:tc>
      </w:tr>
      <w:tr w:rsidR="00A96DB4" w:rsidTr="00B83ABD">
        <w:tc>
          <w:tcPr>
            <w:tcW w:w="2836" w:type="dxa"/>
          </w:tcPr>
          <w:p w:rsidR="00DF203C" w:rsidRPr="00DF203C" w:rsidRDefault="00DF203C" w:rsidP="00DF203C">
            <w:pPr>
              <w:pStyle w:val="c13"/>
              <w:spacing w:before="0" w:after="0"/>
            </w:pPr>
            <w:r w:rsidRPr="00DF203C">
              <w:rPr>
                <w:rStyle w:val="c0"/>
              </w:rPr>
              <w:lastRenderedPageBreak/>
              <w:t>4.Концепция изменений (способы, их преимущества перед аналогами и новизна, ограничения, трудоемкость, риски)</w:t>
            </w:r>
            <w:r>
              <w:rPr>
                <w:rStyle w:val="c0"/>
              </w:rPr>
              <w:t>.</w:t>
            </w:r>
            <w:r w:rsidRPr="00DF203C">
              <w:rPr>
                <w:rStyle w:val="c0"/>
              </w:rPr>
              <w:t xml:space="preserve"> </w:t>
            </w:r>
          </w:p>
          <w:p w:rsidR="00A96DB4" w:rsidRDefault="00A96DB4" w:rsidP="00DF203C"/>
        </w:tc>
        <w:tc>
          <w:tcPr>
            <w:tcW w:w="4252" w:type="dxa"/>
          </w:tcPr>
          <w:p w:rsidR="00AB582B" w:rsidRPr="00081803" w:rsidRDefault="007C47C3" w:rsidP="007C47C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203C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Высокий уровень организации самостоятельной деятельности учащихся, результативность  которого  заключается в  успешном создании нового продукта и, как следствие, повышении мотивации и самооценки у каждого участника творческого процесса.</w:t>
            </w:r>
            <w:r w:rsidR="00DF203C" w:rsidRPr="0008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803" w:rsidRPr="00081803" w:rsidRDefault="007C47C3" w:rsidP="007C47C3">
            <w:pPr>
              <w:ind w:left="-108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582B" w:rsidRPr="0008180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Трудоемкость ИПО заключается в </w:t>
            </w:r>
            <w:r w:rsidR="00AB582B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планировании  системы  работы, ориентированной на каждого учащегося, </w:t>
            </w:r>
          </w:p>
          <w:p w:rsidR="00081803" w:rsidRPr="00081803" w:rsidRDefault="00081803" w:rsidP="007C47C3">
            <w:pPr>
              <w:ind w:left="-108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умении предусмотреть возможные логические и технические приемы учебной  работы.</w:t>
            </w:r>
          </w:p>
          <w:p w:rsidR="00A96DB4" w:rsidRDefault="007C47C3" w:rsidP="007C47C3">
            <w:pPr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582B" w:rsidRPr="00081803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заключаются в </w:t>
            </w:r>
            <w:r w:rsidR="00AB582B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 повышении</w:t>
            </w:r>
            <w:r w:rsidR="00DF203C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уверенности ученик</w:t>
            </w:r>
            <w:r w:rsidR="00AB582B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ов в своих возможностях, пробуждении  в них живого</w:t>
            </w:r>
            <w:r w:rsidR="00DF203C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AB582B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F203C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 продуктивной речевой деятельности.</w:t>
            </w:r>
            <w:r w:rsidR="00AB582B"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A96DB4" w:rsidRDefault="00A96DB4" w:rsidP="007C47C3"/>
        </w:tc>
        <w:tc>
          <w:tcPr>
            <w:tcW w:w="1701" w:type="dxa"/>
          </w:tcPr>
          <w:p w:rsidR="00A96DB4" w:rsidRDefault="00A96DB4" w:rsidP="00A96DB4"/>
        </w:tc>
      </w:tr>
      <w:tr w:rsidR="00A96DB4" w:rsidTr="00B83ABD">
        <w:tc>
          <w:tcPr>
            <w:tcW w:w="2836" w:type="dxa"/>
          </w:tcPr>
          <w:p w:rsidR="00081803" w:rsidRPr="00081803" w:rsidRDefault="00081803" w:rsidP="00081803">
            <w:pPr>
              <w:pStyle w:val="c13"/>
              <w:spacing w:before="0" w:after="0"/>
            </w:pPr>
            <w:r w:rsidRPr="00081803">
              <w:rPr>
                <w:rStyle w:val="c0"/>
              </w:rPr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  <w:r>
              <w:rPr>
                <w:rStyle w:val="c0"/>
              </w:rPr>
              <w:t>.</w:t>
            </w:r>
          </w:p>
          <w:p w:rsidR="00A96DB4" w:rsidRDefault="00A96DB4" w:rsidP="00081803"/>
        </w:tc>
        <w:tc>
          <w:tcPr>
            <w:tcW w:w="4252" w:type="dxa"/>
          </w:tcPr>
          <w:p w:rsidR="00A96DB4" w:rsidRPr="00081803" w:rsidRDefault="007C47C3" w:rsidP="007C47C3">
            <w:pPr>
              <w:ind w:left="-108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803" w:rsidRPr="0008180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Успешной реализации можно добиться при  выполнении следующих условий: </w:t>
            </w:r>
            <w:r w:rsidR="00081803" w:rsidRPr="000818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ориентирование учащихся на  саморазвитие и самосовершенствование; переход к  роли педагога-наблюдателя, направляющего и контролирующего самостоятельную, творческую, познавательную деятельность учеников.</w:t>
            </w:r>
          </w:p>
          <w:p w:rsidR="00081803" w:rsidRPr="00081803" w:rsidRDefault="007C47C3" w:rsidP="007C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803" w:rsidRPr="0008180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Вергазова</w:t>
            </w:r>
            <w:proofErr w:type="spellEnd"/>
            <w:r w:rsidR="00081803" w:rsidRPr="0008180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О.В. – педагог первой квалификационной категории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="00081803" w:rsidRPr="00081803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  <w:r w:rsidR="00081803" w:rsidRPr="00081803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       </w:t>
            </w:r>
          </w:p>
        </w:tc>
        <w:tc>
          <w:tcPr>
            <w:tcW w:w="1985" w:type="dxa"/>
          </w:tcPr>
          <w:p w:rsidR="00A96DB4" w:rsidRDefault="00A96DB4" w:rsidP="007C47C3"/>
        </w:tc>
        <w:tc>
          <w:tcPr>
            <w:tcW w:w="1701" w:type="dxa"/>
          </w:tcPr>
          <w:p w:rsidR="00A96DB4" w:rsidRDefault="00A96DB4" w:rsidP="00A96DB4"/>
        </w:tc>
      </w:tr>
      <w:tr w:rsidR="00081803" w:rsidTr="00B83ABD">
        <w:tc>
          <w:tcPr>
            <w:tcW w:w="2836" w:type="dxa"/>
          </w:tcPr>
          <w:p w:rsidR="009A016E" w:rsidRPr="007C47C3" w:rsidRDefault="009A016E" w:rsidP="009A016E">
            <w:pPr>
              <w:pStyle w:val="c13"/>
              <w:spacing w:line="360" w:lineRule="auto"/>
            </w:pPr>
            <w:r w:rsidRPr="007C47C3">
              <w:rPr>
                <w:rStyle w:val="c0"/>
              </w:rPr>
              <w:t xml:space="preserve">6.Результат изменений </w:t>
            </w:r>
          </w:p>
          <w:p w:rsidR="00081803" w:rsidRPr="00081803" w:rsidRDefault="00081803" w:rsidP="00081803">
            <w:pPr>
              <w:pStyle w:val="c13"/>
              <w:spacing w:before="0" w:after="0"/>
              <w:rPr>
                <w:rStyle w:val="c0"/>
              </w:rPr>
            </w:pPr>
          </w:p>
        </w:tc>
        <w:tc>
          <w:tcPr>
            <w:tcW w:w="4252" w:type="dxa"/>
          </w:tcPr>
          <w:p w:rsidR="009A016E" w:rsidRPr="00881393" w:rsidRDefault="009A016E" w:rsidP="00881393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6E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  <w:r w:rsidR="00881393">
              <w:rPr>
                <w:rFonts w:ascii="Arial" w:eastAsia="Times New Roman" w:hAnsi="Arial" w:cs="Arial"/>
                <w:sz w:val="18"/>
                <w:lang w:eastAsia="ru-RU"/>
              </w:rPr>
              <w:t xml:space="preserve">   </w:t>
            </w:r>
            <w:r w:rsidRPr="009A016E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24C9D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 - победители и призеры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C9D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оссийског</w:t>
            </w:r>
            <w:r w:rsidR="007C47C3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 конкурса «Познание и творчество</w:t>
            </w:r>
            <w:r w:rsidR="00881393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русскому языку в номинациях</w:t>
            </w:r>
            <w:r w:rsidR="00A24C9D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Готовимся к ЕГЭ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881393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393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«Экзамен по русскому языку»,  «Я знаю русский язык», 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</w:t>
            </w:r>
            <w:r w:rsidR="00A24C9D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минации по литературе « Любимые книжки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  <w:r w:rsid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 </w:t>
            </w: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 муниципальных олимпиад по русскому языку и литературе.</w:t>
            </w:r>
          </w:p>
          <w:p w:rsidR="007C47C3" w:rsidRPr="00881393" w:rsidRDefault="007C47C3" w:rsidP="00881393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призеры региональных олимпиад по русскому языку и литературе.</w:t>
            </w:r>
          </w:p>
          <w:p w:rsidR="00081803" w:rsidRPr="00081803" w:rsidRDefault="00881393" w:rsidP="00505A77">
            <w:pPr>
              <w:spacing w:line="276" w:lineRule="auto"/>
              <w:ind w:left="-10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целом  отмечается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интереса учащихся к участию в конкурсах и олимпиадах разного уровня, рост показателей качества знаний по предметам, стремление </w:t>
            </w:r>
            <w:r w:rsidR="005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созданию собственных тво</w:t>
            </w:r>
            <w:r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рческих проектов и, как следствие, </w:t>
            </w:r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выступление на научно-практических конфер</w:t>
            </w:r>
            <w:r w:rsidR="005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енциях. </w:t>
            </w:r>
            <w:r w:rsidR="009A016E" w:rsidRPr="008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81803" w:rsidRDefault="00081803" w:rsidP="007C47C3"/>
        </w:tc>
        <w:tc>
          <w:tcPr>
            <w:tcW w:w="1701" w:type="dxa"/>
          </w:tcPr>
          <w:p w:rsidR="00081803" w:rsidRDefault="00081803" w:rsidP="00A96DB4"/>
        </w:tc>
      </w:tr>
      <w:tr w:rsidR="00081803" w:rsidTr="00505A77">
        <w:tc>
          <w:tcPr>
            <w:tcW w:w="2836" w:type="dxa"/>
          </w:tcPr>
          <w:p w:rsidR="009A016E" w:rsidRPr="00505A77" w:rsidRDefault="009A016E" w:rsidP="00505A77">
            <w:pPr>
              <w:pStyle w:val="c13"/>
              <w:spacing w:before="0" w:after="0" w:line="276" w:lineRule="auto"/>
            </w:pPr>
            <w:r w:rsidRPr="00505A77">
              <w:rPr>
                <w:rStyle w:val="c0"/>
              </w:rPr>
              <w:lastRenderedPageBreak/>
              <w:t>7.</w:t>
            </w:r>
            <w:r w:rsidR="00505A77">
              <w:rPr>
                <w:rStyle w:val="c0"/>
              </w:rPr>
              <w:t xml:space="preserve"> </w:t>
            </w:r>
            <w:r w:rsidRPr="00505A77">
              <w:rPr>
                <w:rStyle w:val="c0"/>
              </w:rPr>
              <w:t xml:space="preserve">Публикации о представленном инновационном педагогическом опыте </w:t>
            </w:r>
          </w:p>
          <w:p w:rsidR="00081803" w:rsidRPr="00081803" w:rsidRDefault="00081803" w:rsidP="00505A77">
            <w:pPr>
              <w:pStyle w:val="c13"/>
              <w:spacing w:before="0" w:after="0"/>
              <w:rPr>
                <w:rStyle w:val="c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35B4F" w:rsidRDefault="009A016E" w:rsidP="007270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5B4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5A77" w:rsidRPr="00A35B4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r w:rsidR="00505A77" w:rsidRPr="00A35B4F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Обучение сжатому изложению».</w:t>
            </w:r>
            <w:r w:rsidR="00505A77" w:rsidRPr="00A3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A77" w:rsidRPr="00A35B4F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Урок-практикум с элементами исследования, 2015г.</w:t>
            </w:r>
            <w:r w:rsidR="00A35B4F" w:rsidRPr="00505A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70CB" w:rsidRPr="007270CB" w:rsidRDefault="007270CB" w:rsidP="007270CB">
            <w:pPr>
              <w:pStyle w:val="1"/>
              <w:pBdr>
                <w:bottom w:val="single" w:sz="6" w:space="0" w:color="D6DDB9"/>
              </w:pBdr>
              <w:spacing w:before="0" w:beforeAutospacing="0" w:after="0" w:afterAutospacing="0" w:line="276" w:lineRule="auto"/>
              <w:ind w:right="150"/>
              <w:rPr>
                <w:b w:val="0"/>
                <w:sz w:val="24"/>
                <w:szCs w:val="24"/>
              </w:rPr>
            </w:pPr>
            <w:r w:rsidRPr="007270CB">
              <w:rPr>
                <w:b w:val="0"/>
                <w:sz w:val="24"/>
                <w:szCs w:val="24"/>
              </w:rPr>
              <w:t>2. Проведение уроков русского языка и литературы с испол</w:t>
            </w:r>
            <w:r>
              <w:rPr>
                <w:b w:val="0"/>
                <w:sz w:val="24"/>
                <w:szCs w:val="24"/>
              </w:rPr>
              <w:t>ьзованием интерактивных методик, 2014.</w:t>
            </w:r>
          </w:p>
          <w:p w:rsidR="00A35B4F" w:rsidRPr="00A35B4F" w:rsidRDefault="001224A8" w:rsidP="0072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"http://nsportal.ru/vergazova-oksana-vladimirovna"</w:instrText>
            </w:r>
            <w:r>
              <w:fldChar w:fldCharType="separate"/>
            </w:r>
            <w:r w:rsidR="00A35B4F" w:rsidRPr="00A3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http://nsportal.ru/vergazova-oksana-vladimirovna</w:t>
            </w:r>
            <w:r>
              <w:fldChar w:fldCharType="end"/>
            </w:r>
          </w:p>
          <w:p w:rsidR="007270CB" w:rsidRDefault="007270CB" w:rsidP="00A35B4F">
            <w:pPr>
              <w:shd w:val="clear" w:color="auto" w:fill="FFFFFF" w:themeFill="background1"/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505A77" w:rsidRPr="00A35B4F" w:rsidRDefault="007270CB" w:rsidP="00A35B4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="009A016E" w:rsidRPr="00505A7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505A77" w:rsidRPr="0050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Вергазова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О.В., Сивцова Н.В. Приемы и средства популяризации в публичной речи педагога </w:t>
            </w:r>
            <w:r w:rsidR="00505A77" w:rsidRPr="00A35B4F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// </w:t>
            </w:r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Филологическая наука в XXI веке. Взгляд молодых: материалы Всероссийской научно-методической конференции молодых ученых</w:t>
            </w:r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-филологов, посвященной 300-летнему юбилею М.В. Ломоносова (18-21 октября 2011 г.)</w:t>
            </w:r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Москва, МПГУ, 2011. – С.56-59.</w:t>
            </w:r>
          </w:p>
          <w:p w:rsidR="00505A77" w:rsidRPr="00505A77" w:rsidRDefault="007270CB" w:rsidP="00A35B4F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4</w:t>
            </w:r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Вергазова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О.В. Инновационный подход к организации работы с текстом на уроках русского языка (развития речи) // </w:t>
            </w:r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III-е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Молинские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чтения. Материалы  научно-практической конференции (г</w:t>
            </w:r>
            <w:proofErr w:type="gramStart"/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.С</w:t>
            </w:r>
            <w:proofErr w:type="gramEnd"/>
            <w:r w:rsidR="00505A77" w:rsidRPr="00A3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аранск, 18-19 декабря 2013 г.)</w:t>
            </w:r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-  [материалы] /  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редкол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.: И. А.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Зеткина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(отв.ред.), Л. В.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Василькина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С. С. Еремина,  [ и др.] ;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Мордов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="00505A77" w:rsidRPr="00A3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Саранск, 2014. - С.235 - 238</w:t>
            </w:r>
            <w:r w:rsidR="00505A77" w:rsidRPr="0050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A77" w:rsidRPr="00505A77" w:rsidRDefault="00505A77" w:rsidP="00505A77">
            <w:pPr>
              <w:pStyle w:val="a6"/>
              <w:shd w:val="clear" w:color="auto" w:fill="F5F7E7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A016E" w:rsidRPr="00505A77" w:rsidRDefault="009A016E" w:rsidP="00505A77">
            <w:pPr>
              <w:pStyle w:val="c19"/>
              <w:shd w:val="clear" w:color="auto" w:fill="FFFFFF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A016E" w:rsidRPr="00505A77" w:rsidRDefault="009A016E" w:rsidP="009A016E">
            <w:pPr>
              <w:pStyle w:val="c4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05A77">
              <w:rPr>
                <w:rStyle w:val="c0"/>
                <w:rFonts w:ascii="Arial" w:hAnsi="Arial" w:cs="Arial"/>
                <w:sz w:val="18"/>
                <w:szCs w:val="18"/>
              </w:rPr>
              <w:t> </w:t>
            </w:r>
          </w:p>
          <w:p w:rsidR="00081803" w:rsidRPr="00505A77" w:rsidRDefault="00081803" w:rsidP="00A35B4F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1803" w:rsidRPr="00505A77" w:rsidRDefault="00081803" w:rsidP="00A96DB4"/>
        </w:tc>
        <w:tc>
          <w:tcPr>
            <w:tcW w:w="1701" w:type="dxa"/>
          </w:tcPr>
          <w:p w:rsidR="00081803" w:rsidRDefault="00081803" w:rsidP="00A96DB4"/>
        </w:tc>
      </w:tr>
      <w:tr w:rsidR="009A016E" w:rsidTr="00B83ABD">
        <w:tc>
          <w:tcPr>
            <w:tcW w:w="2836" w:type="dxa"/>
          </w:tcPr>
          <w:p w:rsidR="009A016E" w:rsidRPr="00A35B4F" w:rsidRDefault="009A016E" w:rsidP="00A35B4F">
            <w:pPr>
              <w:pStyle w:val="c13"/>
              <w:spacing w:before="0" w:after="0" w:line="276" w:lineRule="auto"/>
              <w:rPr>
                <w:b/>
              </w:rPr>
            </w:pPr>
            <w:r w:rsidRPr="00A35B4F">
              <w:rPr>
                <w:rStyle w:val="c0"/>
                <w:b/>
              </w:rPr>
              <w:lastRenderedPageBreak/>
              <w:t>III. Описание инновационного опыта учителя </w:t>
            </w:r>
          </w:p>
          <w:p w:rsidR="009A016E" w:rsidRDefault="009A016E" w:rsidP="00A35B4F">
            <w:pPr>
              <w:pStyle w:val="c13"/>
              <w:spacing w:before="0" w:after="0"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9A016E" w:rsidRDefault="009A016E" w:rsidP="009A016E">
            <w:pPr>
              <w:pStyle w:val="c13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016E" w:rsidRDefault="009A016E" w:rsidP="00A96DB4"/>
        </w:tc>
        <w:tc>
          <w:tcPr>
            <w:tcW w:w="1701" w:type="dxa"/>
          </w:tcPr>
          <w:p w:rsidR="009A016E" w:rsidRDefault="009A016E" w:rsidP="00A96DB4"/>
        </w:tc>
      </w:tr>
      <w:tr w:rsidR="009A016E" w:rsidTr="00B83ABD">
        <w:tc>
          <w:tcPr>
            <w:tcW w:w="2836" w:type="dxa"/>
          </w:tcPr>
          <w:p w:rsidR="009A016E" w:rsidRPr="0094703A" w:rsidRDefault="006A5CAE" w:rsidP="006A5CAE">
            <w:pPr>
              <w:pStyle w:val="c4"/>
              <w:spacing w:before="0" w:after="0" w:line="276" w:lineRule="auto"/>
            </w:pPr>
            <w:r>
              <w:rPr>
                <w:rStyle w:val="c0"/>
              </w:rPr>
              <w:t xml:space="preserve">  </w:t>
            </w:r>
            <w:r w:rsidR="009A016E" w:rsidRPr="0094703A">
              <w:rPr>
                <w:rStyle w:val="c0"/>
              </w:rPr>
              <w:t xml:space="preserve">Методическая проблема, над которой я  работаю: </w:t>
            </w:r>
            <w:r w:rsidR="00A35B4F" w:rsidRPr="0094703A">
              <w:rPr>
                <w:rStyle w:val="c0"/>
              </w:rPr>
              <w:t>«Формирование языковой культуры учащихся на уроках русского языка и литературы</w:t>
            </w:r>
            <w:r w:rsidR="009A016E" w:rsidRPr="0094703A">
              <w:rPr>
                <w:rStyle w:val="c0"/>
              </w:rPr>
              <w:t>».</w:t>
            </w:r>
          </w:p>
          <w:p w:rsidR="00A35B4F" w:rsidRPr="0094703A" w:rsidRDefault="009A016E" w:rsidP="006A5C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   В чем актуальность проблемы?</w:t>
            </w:r>
            <w:r w:rsidR="00A35B4F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последнее время </w:t>
            </w:r>
            <w:r w:rsidR="00D3306A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35B4F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сё больше становится очевидным, что </w:t>
            </w:r>
            <w:r w:rsidR="002C6086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культура</w:t>
            </w:r>
            <w:r w:rsidR="006A5CAE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показатель профессиональной пригодности человека. </w:t>
            </w:r>
            <w:r w:rsidR="00A35B4F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важные ступени в овладении речью приходятся на школьный период. Учитель обязан совершенствовать речь ребенка, обогащать его словарный запас, развивать и повышать культуру речи и всех ее</w:t>
            </w:r>
            <w:r w:rsidR="006A5CAE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выразительных возможностей, так как</w:t>
            </w:r>
            <w:r w:rsidR="00A35B4F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 – это важная и широкая сфера деятельности человека.</w:t>
            </w:r>
          </w:p>
          <w:p w:rsidR="006A5CAE" w:rsidRPr="0094703A" w:rsidRDefault="00A35B4F" w:rsidP="006A5CA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достижения цели необходимо решить следующие задачи:</w:t>
            </w:r>
          </w:p>
          <w:p w:rsidR="00A35B4F" w:rsidRPr="0094703A" w:rsidRDefault="00A35B4F" w:rsidP="006A5C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Создание в классе </w:t>
            </w: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комфортной образовательной среды, способствующей </w:t>
            </w:r>
          </w:p>
          <w:p w:rsidR="00A35B4F" w:rsidRPr="0094703A" w:rsidRDefault="00A35B4F" w:rsidP="006A5C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саморазвитию.</w:t>
            </w:r>
          </w:p>
          <w:p w:rsidR="006A5CAE" w:rsidRPr="0094703A" w:rsidRDefault="00A35B4F" w:rsidP="006A5C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социально значимых качеств личности школьника: речевых, коммуникативных, поведенческих.</w:t>
            </w:r>
          </w:p>
          <w:p w:rsidR="006A5CAE" w:rsidRPr="0094703A" w:rsidRDefault="00A35B4F" w:rsidP="006A5CA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Обучение использованию языка как средства общения и самовыражения.</w:t>
            </w:r>
            <w:r w:rsidR="006A5CAE"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08BE" w:rsidRPr="0094703A" w:rsidRDefault="00E815F1" w:rsidP="00D108B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культуры учащихся я осуществляю следующим образом:  Активно  применяю игровые, ролевые формы работы на уроках.</w:t>
            </w:r>
            <w:r w:rsidR="00A35B4F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35B4F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моциональность, спонтанность позволяет: во-первых, включить учащихся в занятие неформально, стимулирует его к активному участию в уроке; во-вторых, в любом случае игры - грамматические, лексические, литературные, ролевые способствуют совершенствованию словарного запаса школьников, развитию грамматических, речевых умений и навыков, повышает интерес к предмету. 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«Кто лучший редактор?» направлена на исправление речевых</w:t>
            </w:r>
            <w:r w:rsidR="00A35B4F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5B4F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ошиб</w:t>
            </w:r>
            <w:r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</w:p>
          <w:p w:rsidR="00D108BE" w:rsidRPr="0094703A" w:rsidRDefault="00A35B4F" w:rsidP="00D108B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D108BE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Кто больше</w:t>
            </w:r>
            <w:r w:rsidR="00D108BE" w:rsidRPr="009470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="00D108BE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108BE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на подборе слов, 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 словарный запас, развивает </w:t>
            </w:r>
            <w:hyperlink r:id="rId5" w:tooltip="Орфография" w:history="1">
              <w:r w:rsidRPr="009470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орфографическую</w:t>
              </w:r>
            </w:hyperlink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зоркость, закрепляет знания о грамматических категориях</w:t>
            </w:r>
            <w:r w:rsidR="00D108BE" w:rsidRPr="0094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B4F" w:rsidRPr="0094703A" w:rsidRDefault="00D108BE" w:rsidP="008C036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036B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="00A35B4F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«Третье лишнее» </w:t>
            </w:r>
            <w:r w:rsidR="008C036B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нацелена на исключение одного из понятий на основе какого-то признака.</w:t>
            </w:r>
          </w:p>
          <w:p w:rsidR="0094703A" w:rsidRPr="0094703A" w:rsidRDefault="008C036B" w:rsidP="009470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Кроме того,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A35B4F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«Лингвистическая сказка»</w:t>
            </w:r>
            <w:r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способствует развитию творческих способностей учащихся</w:t>
            </w:r>
            <w:r w:rsidR="0094703A" w:rsidRPr="009470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703A" w:rsidRDefault="0094703A" w:rsidP="009470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>2. В старших классах  я  применяю инсценировки, постановку</w:t>
            </w:r>
            <w:r w:rsidR="00A35B4F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вопросов, которые дают возможность учащимся выступать, отстаивая своё мнение, опираясь на изученный материал, факты, порой полярные взгляды критиков на то или иное произведение.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A35B4F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художественными текстами на уроках русского языка способствует не только развитию речевой грамотности, но и формированию </w:t>
            </w:r>
            <w:hyperlink r:id="rId6" w:tooltip="Диалектизмы" w:history="1">
              <w:r w:rsidR="00A35B4F" w:rsidRPr="009470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диалектического</w:t>
              </w:r>
            </w:hyperlink>
            <w:r w:rsidR="00A35B4F" w:rsidRPr="0094703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</w:t>
            </w:r>
            <w:r w:rsidRPr="0094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16E" w:rsidRPr="0094703A">
              <w:rPr>
                <w:rFonts w:ascii="Arial" w:hAnsi="Arial" w:cs="Arial"/>
                <w:sz w:val="18"/>
                <w:szCs w:val="18"/>
              </w:rPr>
              <w:br/>
            </w: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работа не только служит формированию навыков общения и речи </w:t>
            </w:r>
            <w:r w:rsidRPr="0094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школьников, но и развивает общую образовательную культуру личности.</w:t>
            </w:r>
          </w:p>
          <w:p w:rsidR="007270CB" w:rsidRPr="007270CB" w:rsidRDefault="007270CB" w:rsidP="009470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Использование на уроках русского языка и литературы интерактивных методик способствует повышению интереса и внимания к решению проблемных ситуаций и вопросов не только высоко мотивированными учащимися, но и ребятами, испытывающими трудности в изучении предметов.</w:t>
            </w:r>
          </w:p>
          <w:p w:rsidR="009A016E" w:rsidRPr="0094703A" w:rsidRDefault="0094703A" w:rsidP="0094703A">
            <w:pPr>
              <w:shd w:val="clear" w:color="auto" w:fill="FFFFFF" w:themeFill="background1"/>
              <w:spacing w:before="90" w:after="90" w:line="276" w:lineRule="auto"/>
              <w:ind w:right="60" w:firstLine="34"/>
              <w:rPr>
                <w:rStyle w:val="c0"/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4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общении в ходе учебного занятия дает ученику возможность не только повысить свои учебные достижения, но и повлиять на будущий профессиональный выбор, улучшить свои профессиональные шансы.</w:t>
            </w:r>
            <w:r w:rsidRPr="009470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9A016E" w:rsidRDefault="009A016E" w:rsidP="009A016E">
            <w:pPr>
              <w:pStyle w:val="c13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9A016E" w:rsidRDefault="009A016E" w:rsidP="00A96DB4"/>
        </w:tc>
        <w:tc>
          <w:tcPr>
            <w:tcW w:w="1701" w:type="dxa"/>
          </w:tcPr>
          <w:p w:rsidR="009A016E" w:rsidRDefault="009A016E" w:rsidP="00A96DB4"/>
        </w:tc>
      </w:tr>
      <w:tr w:rsidR="009A016E" w:rsidTr="00B83ABD">
        <w:tc>
          <w:tcPr>
            <w:tcW w:w="2836" w:type="dxa"/>
          </w:tcPr>
          <w:p w:rsidR="009A016E" w:rsidRPr="00A35B4F" w:rsidRDefault="00A35B4F" w:rsidP="00A35B4F">
            <w:pPr>
              <w:pStyle w:val="c13"/>
              <w:spacing w:before="0" w:after="0" w:line="276" w:lineRule="auto"/>
              <w:rPr>
                <w:b/>
              </w:rPr>
            </w:pPr>
            <w:r w:rsidRPr="00A35B4F">
              <w:rPr>
                <w:rStyle w:val="c0"/>
                <w:b/>
              </w:rPr>
              <w:lastRenderedPageBreak/>
              <w:t>I</w:t>
            </w:r>
            <w:r w:rsidRPr="00A35B4F">
              <w:rPr>
                <w:rStyle w:val="c0"/>
                <w:b/>
                <w:lang w:val="en-US"/>
              </w:rPr>
              <w:t>V</w:t>
            </w:r>
            <w:r w:rsidR="009A016E" w:rsidRPr="00A35B4F">
              <w:rPr>
                <w:rStyle w:val="c0"/>
                <w:b/>
              </w:rPr>
              <w:t>. Экспертное заключение </w:t>
            </w:r>
          </w:p>
          <w:p w:rsidR="009A016E" w:rsidRPr="00A35B4F" w:rsidRDefault="009A016E" w:rsidP="00A35B4F">
            <w:pPr>
              <w:pStyle w:val="c4"/>
              <w:spacing w:before="0" w:after="0" w:line="276" w:lineRule="auto"/>
              <w:rPr>
                <w:rStyle w:val="c0"/>
                <w:b/>
              </w:rPr>
            </w:pPr>
          </w:p>
        </w:tc>
        <w:tc>
          <w:tcPr>
            <w:tcW w:w="4252" w:type="dxa"/>
          </w:tcPr>
          <w:p w:rsidR="009A016E" w:rsidRPr="00A35B4F" w:rsidRDefault="009A016E" w:rsidP="00A35B4F">
            <w:pPr>
              <w:pStyle w:val="c13"/>
              <w:spacing w:before="0" w:after="0" w:line="276" w:lineRule="auto"/>
              <w:rPr>
                <w:rStyle w:val="c0"/>
              </w:rPr>
            </w:pPr>
          </w:p>
        </w:tc>
        <w:tc>
          <w:tcPr>
            <w:tcW w:w="1985" w:type="dxa"/>
          </w:tcPr>
          <w:p w:rsidR="009A016E" w:rsidRDefault="009A016E" w:rsidP="00A35B4F"/>
        </w:tc>
        <w:tc>
          <w:tcPr>
            <w:tcW w:w="1701" w:type="dxa"/>
          </w:tcPr>
          <w:p w:rsidR="009A016E" w:rsidRDefault="009A016E" w:rsidP="00A35B4F"/>
        </w:tc>
      </w:tr>
      <w:tr w:rsidR="009A016E" w:rsidTr="00B83ABD">
        <w:tc>
          <w:tcPr>
            <w:tcW w:w="2836" w:type="dxa"/>
          </w:tcPr>
          <w:p w:rsidR="009A016E" w:rsidRPr="00A35B4F" w:rsidRDefault="009A016E" w:rsidP="00A35B4F">
            <w:pPr>
              <w:pStyle w:val="c13"/>
              <w:spacing w:before="0" w:after="0" w:line="276" w:lineRule="auto"/>
            </w:pPr>
            <w:r w:rsidRPr="00A35B4F">
              <w:rPr>
                <w:rStyle w:val="c0"/>
              </w:rPr>
              <w:t>Предполагаемый масштаб и формы распространения изменений</w:t>
            </w:r>
            <w:r w:rsidR="00A35B4F" w:rsidRPr="00A35B4F">
              <w:rPr>
                <w:rStyle w:val="c0"/>
              </w:rPr>
              <w:t>.</w:t>
            </w:r>
            <w:r w:rsidRPr="00A35B4F">
              <w:rPr>
                <w:rStyle w:val="c0"/>
              </w:rPr>
              <w:t xml:space="preserve"> </w:t>
            </w:r>
          </w:p>
          <w:p w:rsidR="009A016E" w:rsidRPr="00A35B4F" w:rsidRDefault="009A016E" w:rsidP="00A35B4F">
            <w:pPr>
              <w:pStyle w:val="c13"/>
              <w:spacing w:before="0" w:after="0" w:line="276" w:lineRule="auto"/>
              <w:rPr>
                <w:rStyle w:val="c0"/>
              </w:rPr>
            </w:pPr>
          </w:p>
        </w:tc>
        <w:tc>
          <w:tcPr>
            <w:tcW w:w="4252" w:type="dxa"/>
          </w:tcPr>
          <w:p w:rsidR="009A016E" w:rsidRPr="00A35B4F" w:rsidRDefault="009A016E" w:rsidP="00A35B4F">
            <w:pPr>
              <w:pStyle w:val="c13"/>
              <w:spacing w:before="0" w:after="0" w:line="276" w:lineRule="auto"/>
              <w:jc w:val="center"/>
              <w:rPr>
                <w:rStyle w:val="c0"/>
              </w:rPr>
            </w:pPr>
            <w:r w:rsidRPr="00A35B4F">
              <w:rPr>
                <w:rStyle w:val="c0"/>
              </w:rPr>
              <w:t>Областной, региональный.</w:t>
            </w:r>
          </w:p>
        </w:tc>
        <w:tc>
          <w:tcPr>
            <w:tcW w:w="1985" w:type="dxa"/>
          </w:tcPr>
          <w:p w:rsidR="009A016E" w:rsidRDefault="009A016E" w:rsidP="00A35B4F"/>
        </w:tc>
        <w:tc>
          <w:tcPr>
            <w:tcW w:w="1701" w:type="dxa"/>
          </w:tcPr>
          <w:p w:rsidR="009A016E" w:rsidRDefault="009A016E" w:rsidP="00A35B4F"/>
        </w:tc>
      </w:tr>
    </w:tbl>
    <w:p w:rsidR="009A016E" w:rsidRDefault="009A016E" w:rsidP="0094703A">
      <w:pPr>
        <w:pStyle w:val="a6"/>
        <w:shd w:val="clear" w:color="auto" w:fill="FFFFFF" w:themeFill="background1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9A016E" w:rsidRDefault="009A016E" w:rsidP="00A96DB4">
      <w:pPr>
        <w:ind w:left="-284"/>
      </w:pPr>
    </w:p>
    <w:sectPr w:rsidR="009A016E" w:rsidSect="00A96D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836"/>
    <w:multiLevelType w:val="multilevel"/>
    <w:tmpl w:val="B56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B4"/>
    <w:rsid w:val="00081803"/>
    <w:rsid w:val="000C1C01"/>
    <w:rsid w:val="001224A8"/>
    <w:rsid w:val="002C6086"/>
    <w:rsid w:val="0038184A"/>
    <w:rsid w:val="00505A77"/>
    <w:rsid w:val="005E2F29"/>
    <w:rsid w:val="006A5CAE"/>
    <w:rsid w:val="00722876"/>
    <w:rsid w:val="007270CB"/>
    <w:rsid w:val="007C47C3"/>
    <w:rsid w:val="00881393"/>
    <w:rsid w:val="008C036B"/>
    <w:rsid w:val="0094703A"/>
    <w:rsid w:val="009A016E"/>
    <w:rsid w:val="00A24C9D"/>
    <w:rsid w:val="00A35B4F"/>
    <w:rsid w:val="00A96DB4"/>
    <w:rsid w:val="00AB582B"/>
    <w:rsid w:val="00B83ABD"/>
    <w:rsid w:val="00BC526D"/>
    <w:rsid w:val="00D108BE"/>
    <w:rsid w:val="00D3306A"/>
    <w:rsid w:val="00DF203C"/>
    <w:rsid w:val="00E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A"/>
  </w:style>
  <w:style w:type="paragraph" w:styleId="1">
    <w:name w:val="heading 1"/>
    <w:basedOn w:val="a"/>
    <w:link w:val="10"/>
    <w:uiPriority w:val="9"/>
    <w:qFormat/>
    <w:rsid w:val="0072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96D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6DB4"/>
  </w:style>
  <w:style w:type="table" w:styleId="a3">
    <w:name w:val="Table Grid"/>
    <w:basedOn w:val="a1"/>
    <w:uiPriority w:val="59"/>
    <w:rsid w:val="00A9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96D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DB4"/>
  </w:style>
  <w:style w:type="character" w:customStyle="1" w:styleId="c2">
    <w:name w:val="c2"/>
    <w:basedOn w:val="a0"/>
    <w:rsid w:val="00DF203C"/>
  </w:style>
  <w:style w:type="character" w:customStyle="1" w:styleId="c6">
    <w:name w:val="c6"/>
    <w:basedOn w:val="a0"/>
    <w:rsid w:val="00081803"/>
  </w:style>
  <w:style w:type="character" w:styleId="a4">
    <w:name w:val="Hyperlink"/>
    <w:basedOn w:val="a0"/>
    <w:uiPriority w:val="99"/>
    <w:unhideWhenUsed/>
    <w:rsid w:val="009A016E"/>
    <w:rPr>
      <w:strike w:val="0"/>
      <w:dstrike w:val="0"/>
      <w:color w:val="27638C"/>
      <w:u w:val="none"/>
      <w:effect w:val="none"/>
    </w:rPr>
  </w:style>
  <w:style w:type="character" w:customStyle="1" w:styleId="c12">
    <w:name w:val="c12"/>
    <w:basedOn w:val="a0"/>
    <w:rsid w:val="009A016E"/>
  </w:style>
  <w:style w:type="character" w:styleId="a5">
    <w:name w:val="Strong"/>
    <w:basedOn w:val="a0"/>
    <w:uiPriority w:val="22"/>
    <w:qFormat/>
    <w:rsid w:val="009A016E"/>
    <w:rPr>
      <w:b/>
      <w:bCs/>
    </w:rPr>
  </w:style>
  <w:style w:type="paragraph" w:styleId="a6">
    <w:name w:val="Normal (Web)"/>
    <w:basedOn w:val="a"/>
    <w:uiPriority w:val="99"/>
    <w:semiHidden/>
    <w:unhideWhenUsed/>
    <w:rsid w:val="009A0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05A77"/>
    <w:rPr>
      <w:color w:val="800080" w:themeColor="followedHyperlink"/>
      <w:u w:val="single"/>
    </w:rPr>
  </w:style>
  <w:style w:type="paragraph" w:customStyle="1" w:styleId="c19">
    <w:name w:val="c19"/>
    <w:basedOn w:val="a"/>
    <w:rsid w:val="00505A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05A77"/>
  </w:style>
  <w:style w:type="paragraph" w:styleId="a8">
    <w:name w:val="List Paragraph"/>
    <w:basedOn w:val="a"/>
    <w:uiPriority w:val="34"/>
    <w:qFormat/>
    <w:rsid w:val="00A35B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B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3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65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4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6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6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43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44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19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7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081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9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3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46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9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4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0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59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06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47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66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092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8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800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5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7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296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11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28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6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63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84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73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94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609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4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57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2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21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0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86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4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5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40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61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1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32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4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90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8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60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77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76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8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0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7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1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65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68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53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39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9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581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3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69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07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22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94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15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538669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60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2764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75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6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63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668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0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84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53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69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7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76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78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6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962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88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6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1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00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6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4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62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3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7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79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528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4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74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121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3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9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8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86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1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94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2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8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5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6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4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09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72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6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6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04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alektizmi/" TargetMode="External"/><Relationship Id="rId5" Type="http://schemas.openxmlformats.org/officeDocument/2006/relationships/hyperlink" Target="http://pandia.ru/text/category/orfograf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2015-09-23T17:11:00Z</dcterms:created>
  <dcterms:modified xsi:type="dcterms:W3CDTF">2015-09-23T17:11:00Z</dcterms:modified>
</cp:coreProperties>
</file>