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A4" w:rsidRDefault="005C22A4" w:rsidP="00EC1465">
      <w:pPr>
        <w:pStyle w:val="c1"/>
        <w:spacing w:before="0" w:beforeAutospacing="0" w:after="0" w:afterAutospacing="0"/>
        <w:jc w:val="center"/>
        <w:rPr>
          <w:rStyle w:val="c5"/>
          <w:b/>
          <w:sz w:val="36"/>
          <w:szCs w:val="36"/>
        </w:rPr>
      </w:pPr>
      <w:r>
        <w:rPr>
          <w:rStyle w:val="c5"/>
          <w:b/>
          <w:sz w:val="36"/>
          <w:szCs w:val="36"/>
        </w:rPr>
        <w:t>Консультация для воспитателей</w:t>
      </w:r>
      <w:r w:rsidR="00E406B9" w:rsidRPr="00EC1465">
        <w:rPr>
          <w:rStyle w:val="c5"/>
          <w:b/>
          <w:sz w:val="36"/>
          <w:szCs w:val="36"/>
        </w:rPr>
        <w:t xml:space="preserve"> </w:t>
      </w:r>
    </w:p>
    <w:p w:rsidR="00191807" w:rsidRPr="00EC1465" w:rsidRDefault="00191807" w:rsidP="00EC1465">
      <w:pPr>
        <w:pStyle w:val="c1"/>
        <w:spacing w:before="0" w:beforeAutospacing="0" w:after="0" w:afterAutospacing="0"/>
        <w:jc w:val="center"/>
        <w:rPr>
          <w:b/>
          <w:sz w:val="36"/>
          <w:szCs w:val="36"/>
        </w:rPr>
      </w:pPr>
      <w:r w:rsidRPr="00EC1465">
        <w:rPr>
          <w:rStyle w:val="c5"/>
          <w:b/>
          <w:sz w:val="36"/>
          <w:szCs w:val="36"/>
        </w:rPr>
        <w:t>«Дидактическая игра</w:t>
      </w:r>
      <w:r w:rsidR="00493DED">
        <w:rPr>
          <w:rStyle w:val="c5"/>
          <w:b/>
          <w:sz w:val="36"/>
          <w:szCs w:val="36"/>
        </w:rPr>
        <w:t>-</w:t>
      </w:r>
    </w:p>
    <w:p w:rsidR="00191807" w:rsidRDefault="00493DED" w:rsidP="00493DED">
      <w:pPr>
        <w:pStyle w:val="c1"/>
        <w:spacing w:before="0" w:beforeAutospacing="0" w:after="0" w:afterAutospacing="0"/>
        <w:jc w:val="center"/>
        <w:rPr>
          <w:rStyle w:val="c5"/>
          <w:b/>
          <w:sz w:val="36"/>
          <w:szCs w:val="36"/>
        </w:rPr>
      </w:pPr>
      <w:r>
        <w:rPr>
          <w:rStyle w:val="c5"/>
          <w:b/>
          <w:sz w:val="36"/>
          <w:szCs w:val="36"/>
        </w:rPr>
        <w:t xml:space="preserve">важное </w:t>
      </w:r>
      <w:r w:rsidR="00EC1465">
        <w:rPr>
          <w:rStyle w:val="c5"/>
          <w:b/>
          <w:sz w:val="36"/>
          <w:szCs w:val="36"/>
        </w:rPr>
        <w:t>средство</w:t>
      </w:r>
      <w:r w:rsidR="00191807" w:rsidRPr="00EC1465">
        <w:rPr>
          <w:rStyle w:val="c5"/>
          <w:b/>
          <w:sz w:val="36"/>
          <w:szCs w:val="36"/>
        </w:rPr>
        <w:t xml:space="preserve"> </w:t>
      </w:r>
      <w:r>
        <w:rPr>
          <w:rStyle w:val="c5"/>
          <w:b/>
          <w:sz w:val="36"/>
          <w:szCs w:val="36"/>
        </w:rPr>
        <w:t xml:space="preserve">развития </w:t>
      </w:r>
      <w:r w:rsidR="00191807" w:rsidRPr="00EC1465">
        <w:rPr>
          <w:rStyle w:val="c5"/>
          <w:b/>
          <w:sz w:val="36"/>
          <w:szCs w:val="36"/>
        </w:rPr>
        <w:t>логического мышления детей дошкольного возраста».</w:t>
      </w:r>
    </w:p>
    <w:p w:rsidR="007E75CD" w:rsidRDefault="007E75CD" w:rsidP="00EC1465">
      <w:pPr>
        <w:pStyle w:val="c1"/>
        <w:spacing w:before="0" w:beforeAutospacing="0" w:after="0" w:afterAutospacing="0"/>
        <w:jc w:val="center"/>
        <w:rPr>
          <w:rStyle w:val="c5"/>
          <w:b/>
          <w:sz w:val="36"/>
          <w:szCs w:val="36"/>
        </w:rPr>
      </w:pPr>
    </w:p>
    <w:p w:rsidR="002E18A2" w:rsidRDefault="006D041C" w:rsidP="002E18A2">
      <w:pPr>
        <w:pStyle w:val="a3"/>
        <w:spacing w:before="0" w:beforeAutospacing="0" w:after="0" w:afterAutospacing="0"/>
        <w:ind w:left="105" w:right="105" w:firstLine="400"/>
        <w:jc w:val="both"/>
        <w:textAlignment w:val="top"/>
        <w:outlineLvl w:val="2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041C">
        <w:rPr>
          <w:sz w:val="28"/>
          <w:szCs w:val="28"/>
        </w:rPr>
        <w:t xml:space="preserve">Исследования отечественных и зарубежных авторов свидетельствуют, что игра - подлинная социальная практика ребёнка, его реальная жизнь в обществе сверстников, поэтому она столь актуальна как средство и метод всесторонней </w:t>
      </w:r>
      <w:proofErr w:type="spellStart"/>
      <w:r w:rsidRPr="006D041C">
        <w:rPr>
          <w:sz w:val="28"/>
          <w:szCs w:val="28"/>
        </w:rPr>
        <w:t>воспитательно</w:t>
      </w:r>
      <w:proofErr w:type="spellEnd"/>
      <w:r w:rsidRPr="006D041C">
        <w:rPr>
          <w:sz w:val="28"/>
          <w:szCs w:val="28"/>
        </w:rPr>
        <w:t xml:space="preserve">-образовательной работы, и в первую очередь в целях осуществления его умственного развития. Развитие умственных способностей имеет особое значение для подготовки детей к обучению: ведь важно не только, какими знаниями владеет ребёнок ко времени поступления в школу, а готов ли он к усвоению новых знаний, умеет ли рассуждать, фантазировать, делать самостоятельные выводы, строить замыслы сочинений, рисунков, конструкций </w:t>
      </w:r>
      <w:r w:rsidR="0090083C">
        <w:rPr>
          <w:sz w:val="28"/>
          <w:szCs w:val="28"/>
        </w:rPr>
        <w:t xml:space="preserve">(Л.А. </w:t>
      </w:r>
      <w:proofErr w:type="spellStart"/>
      <w:r w:rsidR="0090083C">
        <w:rPr>
          <w:sz w:val="28"/>
          <w:szCs w:val="28"/>
        </w:rPr>
        <w:t>Венгер</w:t>
      </w:r>
      <w:proofErr w:type="spellEnd"/>
      <w:r w:rsidR="0090083C">
        <w:rPr>
          <w:sz w:val="28"/>
          <w:szCs w:val="28"/>
        </w:rPr>
        <w:t>, Л.С. Выготский). </w:t>
      </w:r>
      <w:r w:rsidRPr="006D041C">
        <w:rPr>
          <w:sz w:val="28"/>
          <w:szCs w:val="28"/>
        </w:rPr>
        <w:br/>
      </w:r>
      <w:r w:rsidR="007E75CD">
        <w:rPr>
          <w:rFonts w:ascii="Arial" w:hAnsi="Arial" w:cs="Arial"/>
          <w:sz w:val="27"/>
          <w:szCs w:val="27"/>
        </w:rPr>
        <w:t xml:space="preserve">   </w:t>
      </w:r>
      <w:r w:rsidR="007E75CD" w:rsidRPr="007E75CD">
        <w:rPr>
          <w:sz w:val="28"/>
          <w:szCs w:val="28"/>
        </w:rPr>
        <w:t>Любая дидактическая игра ставит целью обогатить чувственный опыт ребёнка, развить его умственные способности (умение сравнивать, обобщать, классифицировать предметы и явлени</w:t>
      </w:r>
      <w:r w:rsidR="00EE3A2B">
        <w:rPr>
          <w:sz w:val="28"/>
          <w:szCs w:val="28"/>
        </w:rPr>
        <w:t>я окружающего мира, высказывать свои суждения, делать умозаключения).</w:t>
      </w:r>
      <w:bookmarkStart w:id="0" w:name="_GoBack"/>
      <w:bookmarkEnd w:id="0"/>
      <w:r w:rsidR="007E75CD" w:rsidRPr="007E75CD">
        <w:rPr>
          <w:sz w:val="28"/>
          <w:szCs w:val="28"/>
        </w:rPr>
        <w:br/>
      </w:r>
      <w:r w:rsidR="007E75CD">
        <w:rPr>
          <w:sz w:val="28"/>
          <w:szCs w:val="28"/>
        </w:rPr>
        <w:t xml:space="preserve">   </w:t>
      </w:r>
      <w:r w:rsidR="007E75CD" w:rsidRPr="007E75CD">
        <w:rPr>
          <w:sz w:val="28"/>
          <w:szCs w:val="28"/>
        </w:rPr>
        <w:t xml:space="preserve">Дидактические игры всегда, по мнению всех авторов, имеют большое значение в развитии у детей умственной активности, приучают детей к самостоятельному мышлению, использованию полученных знаний в различных условиях, в соответствии с поставленной игровой задачей. Ведь самое важное для развития мышления - уметь пользоваться знаниями, отбирать из своего умственного багажа в каждом случае те знания, которые нужны для решения стоящей задачи. Для этого ребёнок должен овладеть методом умственной работы: умением думать, правильно анализировать и синтезировать.  </w:t>
      </w:r>
      <w:r w:rsidR="007E75CD" w:rsidRPr="007E75CD">
        <w:rPr>
          <w:sz w:val="28"/>
          <w:szCs w:val="28"/>
        </w:rPr>
        <w:br/>
      </w:r>
      <w:r w:rsidR="007E75CD">
        <w:rPr>
          <w:sz w:val="28"/>
          <w:szCs w:val="28"/>
        </w:rPr>
        <w:t xml:space="preserve">   </w:t>
      </w:r>
      <w:r w:rsidR="007E75CD" w:rsidRPr="007E75CD">
        <w:rPr>
          <w:sz w:val="28"/>
          <w:szCs w:val="28"/>
        </w:rPr>
        <w:t xml:space="preserve">Многие дидактические игры ставят перед детьми задачу рационально самостоятельно использовать имеющиеся знания при решении мыслительных задач: находить характерные признаки в предметах и явлениях окружающего мира, сравнивать, группировать, классифицировать предметы по определённым признакам, делать правильные выводы, обобщения.  </w:t>
      </w:r>
      <w:r w:rsidR="007E75CD" w:rsidRPr="007E75CD">
        <w:rPr>
          <w:sz w:val="28"/>
          <w:szCs w:val="28"/>
        </w:rPr>
        <w:br/>
      </w:r>
      <w:r w:rsidR="007E75CD">
        <w:rPr>
          <w:sz w:val="28"/>
          <w:szCs w:val="28"/>
        </w:rPr>
        <w:t xml:space="preserve">   </w:t>
      </w:r>
      <w:r w:rsidR="007E75CD" w:rsidRPr="007E75CD">
        <w:rPr>
          <w:sz w:val="28"/>
          <w:szCs w:val="28"/>
        </w:rPr>
        <w:t>Научными исследованиями доказана большая эффективность использования дидактических игр в целях развития умственной активности и самостоятельности мышления детей. Была доказа</w:t>
      </w:r>
      <w:r w:rsidR="007E75CD">
        <w:rPr>
          <w:sz w:val="28"/>
          <w:szCs w:val="28"/>
        </w:rPr>
        <w:t>н</w:t>
      </w:r>
      <w:r w:rsidR="00274ED7">
        <w:rPr>
          <w:sz w:val="28"/>
          <w:szCs w:val="28"/>
        </w:rPr>
        <w:t>а зависимость между активностью</w:t>
      </w:r>
      <w:r w:rsidR="007E75CD">
        <w:rPr>
          <w:sz w:val="28"/>
          <w:szCs w:val="28"/>
        </w:rPr>
        <w:t xml:space="preserve"> и интересом.         </w:t>
      </w:r>
      <w:r w:rsidR="007E75CD" w:rsidRPr="007E75CD">
        <w:rPr>
          <w:sz w:val="28"/>
          <w:szCs w:val="28"/>
        </w:rPr>
        <w:t xml:space="preserve"> </w:t>
      </w:r>
      <w:r w:rsidR="007E75CD" w:rsidRPr="007E75CD">
        <w:rPr>
          <w:sz w:val="28"/>
          <w:szCs w:val="28"/>
        </w:rPr>
        <w:br/>
      </w:r>
      <w:r w:rsidR="007E75CD">
        <w:rPr>
          <w:sz w:val="28"/>
          <w:szCs w:val="28"/>
        </w:rPr>
        <w:t xml:space="preserve">   </w:t>
      </w:r>
      <w:r w:rsidR="007E75CD" w:rsidRPr="007E75CD">
        <w:rPr>
          <w:sz w:val="28"/>
          <w:szCs w:val="28"/>
        </w:rPr>
        <w:t xml:space="preserve">Исследованием Л.А. </w:t>
      </w:r>
      <w:proofErr w:type="spellStart"/>
      <w:r w:rsidR="007E75CD" w:rsidRPr="007E75CD">
        <w:rPr>
          <w:sz w:val="28"/>
          <w:szCs w:val="28"/>
        </w:rPr>
        <w:t>Венгера</w:t>
      </w:r>
      <w:proofErr w:type="spellEnd"/>
      <w:r w:rsidR="007E75CD" w:rsidRPr="007E75CD">
        <w:rPr>
          <w:sz w:val="28"/>
          <w:szCs w:val="28"/>
        </w:rPr>
        <w:t xml:space="preserve">  была также доказана эффективность использования словесных дидактических игр в воспитании самостоятельности мышления. Активизируя мышление, игра воздействует на эмоции детей; ребёнок испытывает радость, удовлетворение от удачно </w:t>
      </w:r>
      <w:r w:rsidR="007E75CD" w:rsidRPr="007E75CD">
        <w:rPr>
          <w:sz w:val="28"/>
          <w:szCs w:val="28"/>
        </w:rPr>
        <w:lastRenderedPageBreak/>
        <w:t xml:space="preserve">найденного решения, одобрения его воспитателем, а главное, от самостоятельности при решении задач. Выявлена закономерность в развитии умения самостоятельно мыслить у детей седьмого года жизни. </w:t>
      </w:r>
      <w:r w:rsidR="007E75CD" w:rsidRPr="007E75CD">
        <w:rPr>
          <w:sz w:val="28"/>
          <w:szCs w:val="28"/>
        </w:rPr>
        <w:br/>
        <w:t xml:space="preserve">Сначала неуверенность в решении умственной задачи, неумение логически рассуждать, потребность в помощи взрослого, затем самостоятельный поиск, нахождение разных вариантов решения, логическое рассуждение.  </w:t>
      </w:r>
      <w:r w:rsidR="007E75CD" w:rsidRPr="007E75CD">
        <w:rPr>
          <w:sz w:val="28"/>
          <w:szCs w:val="28"/>
        </w:rPr>
        <w:br/>
      </w:r>
      <w:r w:rsidR="007E75CD">
        <w:rPr>
          <w:sz w:val="28"/>
          <w:szCs w:val="28"/>
        </w:rPr>
        <w:t xml:space="preserve">   </w:t>
      </w:r>
      <w:r w:rsidR="007E75CD" w:rsidRPr="007E75CD">
        <w:rPr>
          <w:sz w:val="28"/>
          <w:szCs w:val="28"/>
        </w:rPr>
        <w:t xml:space="preserve">В словесной дидактической игре дети учатся мыслить о вещах, которые они непосредственно не воспринимают, с которыми в данное время не действуют. Эта игра требует использование приобретённых ранее знаний в новых обстоятельствах. В словесных играх ребёнок должен решать самостоятельно разнообразные мыслительные задачи: описывать предметы, отгадывать загадки по описанию, по признакам сходства и различия, группировать предметы по различным свойствам, признакам, самому придумывать рассказы и др. (Т.С. Комарова, И.С. Фрейдкин, Н.Н. </w:t>
      </w:r>
      <w:proofErr w:type="spellStart"/>
      <w:r w:rsidR="007E75CD" w:rsidRPr="007E75CD">
        <w:rPr>
          <w:sz w:val="28"/>
          <w:szCs w:val="28"/>
        </w:rPr>
        <w:t>Поддъяков</w:t>
      </w:r>
      <w:proofErr w:type="spellEnd"/>
      <w:r w:rsidR="007E75CD" w:rsidRPr="007E75CD">
        <w:rPr>
          <w:sz w:val="28"/>
          <w:szCs w:val="28"/>
        </w:rPr>
        <w:t xml:space="preserve">).  </w:t>
      </w:r>
      <w:r w:rsidR="007E75CD" w:rsidRPr="007E75CD">
        <w:rPr>
          <w:sz w:val="28"/>
          <w:szCs w:val="28"/>
        </w:rPr>
        <w:br/>
      </w:r>
      <w:r w:rsidR="00CF50DE">
        <w:rPr>
          <w:sz w:val="28"/>
          <w:szCs w:val="28"/>
        </w:rPr>
        <w:t xml:space="preserve">   </w:t>
      </w:r>
      <w:proofErr w:type="gramStart"/>
      <w:r w:rsidR="007E75CD" w:rsidRPr="007E75CD">
        <w:rPr>
          <w:sz w:val="28"/>
          <w:szCs w:val="28"/>
        </w:rPr>
        <w:t>Словесные дидактические игры проводятся во всех возрастных группах, но они особенно важны в воспитании и обучении детей старшего дошкольного возраста, т.к. способствуют подготовке детей к обучению в школе: развивают умение внимательно слушать педагога, быстро находить нужный ответ на поставленный вопрос, точно и четко формулирова</w:t>
      </w:r>
      <w:r w:rsidR="00CF50DE">
        <w:rPr>
          <w:sz w:val="28"/>
          <w:szCs w:val="28"/>
        </w:rPr>
        <w:t xml:space="preserve">ть свои мысли, применять знания </w:t>
      </w:r>
      <w:r w:rsidR="007E75CD" w:rsidRPr="007E75CD">
        <w:rPr>
          <w:sz w:val="28"/>
          <w:szCs w:val="28"/>
        </w:rPr>
        <w:t>в соответствии с поставленной задачей</w:t>
      </w:r>
      <w:r w:rsidR="0090083C">
        <w:rPr>
          <w:rFonts w:ascii="Arial" w:hAnsi="Arial" w:cs="Arial"/>
          <w:sz w:val="27"/>
          <w:szCs w:val="27"/>
        </w:rPr>
        <w:t>.</w:t>
      </w:r>
      <w:proofErr w:type="gramEnd"/>
    </w:p>
    <w:p w:rsidR="00CF50DE" w:rsidRDefault="002E18A2" w:rsidP="002E18A2">
      <w:pPr>
        <w:pStyle w:val="c1"/>
        <w:spacing w:before="0" w:beforeAutospacing="0" w:after="0" w:afterAutospacing="0"/>
        <w:rPr>
          <w:sz w:val="28"/>
          <w:szCs w:val="27"/>
        </w:rPr>
      </w:pPr>
      <w:r>
        <w:rPr>
          <w:rStyle w:val="c0"/>
          <w:sz w:val="28"/>
          <w:szCs w:val="28"/>
        </w:rPr>
        <w:t xml:space="preserve">     </w:t>
      </w:r>
      <w:r w:rsidRPr="00EC1465">
        <w:rPr>
          <w:rStyle w:val="c0"/>
          <w:sz w:val="28"/>
          <w:szCs w:val="28"/>
        </w:rPr>
        <w:t>В процессе многих игр развитие мышления и речи осуществляется в неразрывной связи. При общении детей в игре, решении спорных вопросов активизируется речь.</w:t>
      </w:r>
      <w:r w:rsidR="007E75CD" w:rsidRPr="007E75CD">
        <w:rPr>
          <w:rFonts w:ascii="Arial" w:hAnsi="Arial" w:cs="Arial"/>
          <w:sz w:val="27"/>
          <w:szCs w:val="27"/>
        </w:rPr>
        <w:br/>
      </w:r>
      <w:r w:rsidR="00274ED7">
        <w:rPr>
          <w:sz w:val="28"/>
          <w:szCs w:val="27"/>
        </w:rPr>
        <w:t xml:space="preserve">    </w:t>
      </w:r>
      <w:r w:rsidR="00CF50DE">
        <w:rPr>
          <w:sz w:val="28"/>
          <w:szCs w:val="27"/>
        </w:rPr>
        <w:t xml:space="preserve">Для развития мышления очень </w:t>
      </w:r>
      <w:r w:rsidR="00CF50DE" w:rsidRPr="00CF50DE">
        <w:rPr>
          <w:sz w:val="28"/>
          <w:szCs w:val="27"/>
        </w:rPr>
        <w:t>интересный вид дидактической игры, как</w:t>
      </w:r>
      <w:r w:rsidR="00CF50DE">
        <w:rPr>
          <w:sz w:val="28"/>
          <w:szCs w:val="27"/>
        </w:rPr>
        <w:t xml:space="preserve"> игры-загадки. Т</w:t>
      </w:r>
      <w:r w:rsidR="00CF50DE" w:rsidRPr="00CF50DE">
        <w:rPr>
          <w:sz w:val="28"/>
          <w:szCs w:val="27"/>
        </w:rPr>
        <w:t xml:space="preserve">акие игры развивают у детей способность к анализу, обобщению, формирует умение рассуждать, делать выводы, умозаключения. В таких играх дети могут отгадывать загадки о самых разнообразных объектах природы; о птицах; животных; временах года и т. п.  </w:t>
      </w:r>
      <w:r w:rsidR="00CF50DE" w:rsidRPr="00CF50DE">
        <w:rPr>
          <w:sz w:val="28"/>
          <w:szCs w:val="27"/>
        </w:rPr>
        <w:br/>
      </w:r>
      <w:r w:rsidR="00274ED7">
        <w:rPr>
          <w:sz w:val="28"/>
          <w:szCs w:val="27"/>
        </w:rPr>
        <w:t xml:space="preserve">   </w:t>
      </w:r>
      <w:r w:rsidR="00CF50DE" w:rsidRPr="00CF50DE">
        <w:rPr>
          <w:sz w:val="28"/>
          <w:szCs w:val="27"/>
        </w:rPr>
        <w:t>Таким образом, существует бо</w:t>
      </w:r>
      <w:r w:rsidR="00CF50DE">
        <w:rPr>
          <w:sz w:val="28"/>
          <w:szCs w:val="27"/>
        </w:rPr>
        <w:t>льшое разнообразие дидактических</w:t>
      </w:r>
      <w:r w:rsidR="00CF50DE" w:rsidRPr="00CF50DE">
        <w:rPr>
          <w:sz w:val="28"/>
          <w:szCs w:val="27"/>
        </w:rPr>
        <w:t xml:space="preserve"> игр и упражнений. Задача педагога умело подобрать их для своих воспитанников. </w:t>
      </w:r>
      <w:r w:rsidR="00274ED7">
        <w:rPr>
          <w:sz w:val="28"/>
          <w:szCs w:val="27"/>
        </w:rPr>
        <w:t xml:space="preserve">        </w:t>
      </w:r>
      <w:r w:rsidR="00CF50DE" w:rsidRPr="00CF50DE">
        <w:rPr>
          <w:sz w:val="28"/>
          <w:szCs w:val="27"/>
        </w:rPr>
        <w:t>Главное, чтобы игры и упражнения нравились детям, развивали их познание, будили интерес ко всему живому, развивали чувство разумного хозяина природы. </w:t>
      </w:r>
      <w:r w:rsidR="00274ED7">
        <w:rPr>
          <w:sz w:val="28"/>
          <w:szCs w:val="27"/>
        </w:rPr>
        <w:t xml:space="preserve"> </w:t>
      </w:r>
      <w:r w:rsidR="00CF50DE" w:rsidRPr="00CF50DE">
        <w:rPr>
          <w:sz w:val="28"/>
          <w:szCs w:val="27"/>
        </w:rPr>
        <w:br/>
      </w:r>
      <w:r w:rsidR="00274ED7">
        <w:rPr>
          <w:sz w:val="28"/>
          <w:szCs w:val="27"/>
        </w:rPr>
        <w:t xml:space="preserve">    </w:t>
      </w:r>
      <w:r w:rsidR="00CF50DE" w:rsidRPr="00CF50DE">
        <w:rPr>
          <w:sz w:val="28"/>
          <w:szCs w:val="27"/>
        </w:rPr>
        <w:t xml:space="preserve">Исходя из всего выше перечисленного, можно сделать вывод о том, что  </w:t>
      </w:r>
      <w:r w:rsidR="00CF50DE" w:rsidRPr="00CF50DE">
        <w:rPr>
          <w:sz w:val="28"/>
          <w:szCs w:val="27"/>
        </w:rPr>
        <w:br/>
        <w:t xml:space="preserve">логическое мышление в дошкольном возрасте проявляется преимущественно через отдельные его структурные компоненты и их целостное развитие возможно при условии соблюдения психолого-педагогических требований:  </w:t>
      </w:r>
      <w:r w:rsidR="00CF50DE" w:rsidRPr="00CF50DE">
        <w:rPr>
          <w:sz w:val="28"/>
          <w:szCs w:val="27"/>
        </w:rPr>
        <w:br/>
        <w:t xml:space="preserve">1. Осуществление педагогического руководства дидактическими играми (применение системы активизирующих вопросов, дозированная система помощи взрослого).  </w:t>
      </w:r>
      <w:r w:rsidR="00CF50DE" w:rsidRPr="00CF50DE">
        <w:rPr>
          <w:sz w:val="28"/>
          <w:szCs w:val="27"/>
        </w:rPr>
        <w:br/>
        <w:t xml:space="preserve">2. Поэтапное использование многообразия дидактических игр (словесных, игр-загадок, занимательного материала, подвижных игр).  </w:t>
      </w:r>
      <w:r w:rsidR="00CF50DE" w:rsidRPr="00CF50DE">
        <w:rPr>
          <w:sz w:val="28"/>
          <w:szCs w:val="27"/>
        </w:rPr>
        <w:br/>
        <w:t xml:space="preserve">3. Опора на сформированные формы мышления (применение наглядного материала, системы сенсорных действий). </w:t>
      </w:r>
      <w:r w:rsidR="00CF50DE" w:rsidRPr="00CF50DE">
        <w:rPr>
          <w:sz w:val="28"/>
          <w:szCs w:val="27"/>
        </w:rPr>
        <w:br/>
      </w:r>
      <w:r w:rsidR="00CF50DE" w:rsidRPr="00CF50DE">
        <w:rPr>
          <w:sz w:val="28"/>
          <w:szCs w:val="27"/>
        </w:rPr>
        <w:lastRenderedPageBreak/>
        <w:t>4. Одновременное воздействие на эмоциональную, когнитивну</w:t>
      </w:r>
      <w:r w:rsidR="005C22A4">
        <w:rPr>
          <w:sz w:val="28"/>
          <w:szCs w:val="27"/>
        </w:rPr>
        <w:t xml:space="preserve">ю, мотивационную сферы ребёнка.              </w:t>
      </w:r>
      <w:r w:rsidR="00CF50DE" w:rsidRPr="00CF50DE">
        <w:rPr>
          <w:sz w:val="28"/>
          <w:szCs w:val="27"/>
        </w:rPr>
        <w:br/>
        <w:t>5.  Игры проводятся в системе и в тесном контакте с семьё</w:t>
      </w:r>
      <w:r w:rsidR="0090083C">
        <w:rPr>
          <w:sz w:val="28"/>
          <w:szCs w:val="27"/>
        </w:rPr>
        <w:t>й</w:t>
      </w:r>
      <w:r w:rsidR="00CF50DE" w:rsidRPr="00CF50DE">
        <w:rPr>
          <w:sz w:val="28"/>
          <w:szCs w:val="27"/>
        </w:rPr>
        <w:t>.</w:t>
      </w:r>
    </w:p>
    <w:p w:rsidR="003E6294" w:rsidRDefault="003E6294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3E6294" w:rsidRDefault="003E6294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5C22A4" w:rsidRDefault="005C22A4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5C22A4" w:rsidRDefault="005C22A4" w:rsidP="005C22A4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C22A4" w:rsidRDefault="005C22A4" w:rsidP="005C22A4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Составила: </w:t>
      </w:r>
    </w:p>
    <w:p w:rsidR="005C22A4" w:rsidRDefault="005C22A4" w:rsidP="005C22A4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учитель-дефектолог</w:t>
      </w:r>
    </w:p>
    <w:p w:rsidR="005C22A4" w:rsidRDefault="005C22A4" w:rsidP="005C22A4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Гафиятуллина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5C22A4" w:rsidRDefault="005C22A4" w:rsidP="005C2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94" w:rsidRDefault="003E6294" w:rsidP="005C22A4">
      <w:pPr>
        <w:pStyle w:val="c1"/>
        <w:spacing w:before="0" w:beforeAutospacing="0" w:after="0" w:afterAutospacing="0"/>
        <w:jc w:val="right"/>
        <w:rPr>
          <w:sz w:val="28"/>
          <w:szCs w:val="27"/>
        </w:rPr>
      </w:pPr>
    </w:p>
    <w:p w:rsidR="003E6294" w:rsidRDefault="003E6294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3E6294" w:rsidRDefault="003E6294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3E6294" w:rsidRDefault="003E6294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p w:rsidR="00765847" w:rsidRDefault="00765847" w:rsidP="002E18A2">
      <w:pPr>
        <w:pStyle w:val="c1"/>
        <w:spacing w:before="0" w:beforeAutospacing="0" w:after="0" w:afterAutospacing="0"/>
        <w:rPr>
          <w:sz w:val="28"/>
          <w:szCs w:val="27"/>
        </w:rPr>
      </w:pPr>
    </w:p>
    <w:sectPr w:rsidR="0076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07"/>
    <w:rsid w:val="00191807"/>
    <w:rsid w:val="00274ED7"/>
    <w:rsid w:val="002878A9"/>
    <w:rsid w:val="002E18A2"/>
    <w:rsid w:val="0038534C"/>
    <w:rsid w:val="003E6294"/>
    <w:rsid w:val="00493DED"/>
    <w:rsid w:val="005C22A4"/>
    <w:rsid w:val="0064762F"/>
    <w:rsid w:val="006D041C"/>
    <w:rsid w:val="00761986"/>
    <w:rsid w:val="00765847"/>
    <w:rsid w:val="007D4597"/>
    <w:rsid w:val="007E75CD"/>
    <w:rsid w:val="00812475"/>
    <w:rsid w:val="0090083C"/>
    <w:rsid w:val="009A0F01"/>
    <w:rsid w:val="00A968CD"/>
    <w:rsid w:val="00AC7706"/>
    <w:rsid w:val="00BD52BC"/>
    <w:rsid w:val="00BE571E"/>
    <w:rsid w:val="00CF2129"/>
    <w:rsid w:val="00CF50DE"/>
    <w:rsid w:val="00E406B9"/>
    <w:rsid w:val="00EC1465"/>
    <w:rsid w:val="00E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1807"/>
  </w:style>
  <w:style w:type="character" w:customStyle="1" w:styleId="c0">
    <w:name w:val="c0"/>
    <w:basedOn w:val="a0"/>
    <w:rsid w:val="00191807"/>
  </w:style>
  <w:style w:type="paragraph" w:customStyle="1" w:styleId="c7">
    <w:name w:val="c7"/>
    <w:basedOn w:val="a"/>
    <w:rsid w:val="0019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1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91807"/>
  </w:style>
  <w:style w:type="character" w:styleId="a4">
    <w:name w:val="Strong"/>
    <w:basedOn w:val="a0"/>
    <w:uiPriority w:val="22"/>
    <w:qFormat/>
    <w:rsid w:val="0019180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91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1807"/>
  </w:style>
  <w:style w:type="character" w:customStyle="1" w:styleId="c0">
    <w:name w:val="c0"/>
    <w:basedOn w:val="a0"/>
    <w:rsid w:val="00191807"/>
  </w:style>
  <w:style w:type="paragraph" w:customStyle="1" w:styleId="c7">
    <w:name w:val="c7"/>
    <w:basedOn w:val="a"/>
    <w:rsid w:val="0019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1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91807"/>
  </w:style>
  <w:style w:type="character" w:styleId="a4">
    <w:name w:val="Strong"/>
    <w:basedOn w:val="a0"/>
    <w:uiPriority w:val="22"/>
    <w:qFormat/>
    <w:rsid w:val="0019180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91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2015-01-18T05:33:00Z</dcterms:created>
  <dcterms:modified xsi:type="dcterms:W3CDTF">2015-11-07T20:26:00Z</dcterms:modified>
</cp:coreProperties>
</file>