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5" w:rsidRDefault="00DA3A65" w:rsidP="00DA3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выступления: «Дидактическая игра как компонент коррекционного воздействия».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– единственная форма деятельности ребенка, которая во всех случаях отвечает его организации. Никогда она не предъявляет ему требований, которые он не мог бы выполнить, и вместе с тем она требует от него некоторого напряжения сил, связано с бодрым, жизнерадостным самочувствием, а бодрость и радость – залог здоровья.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возникает у ребенка не самопроизвольно. Для ее возникновения нужен целый ряд условий, наличие впечатлений от окружающего мира, наличие игрушек, общение со взрослым, в котором игровые ситуации занимают значительное место.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Любая игра способствует воспитанию не одного, а нескольких качеств, требует участия различных органов и психических процессов, вызывает разнообразные эмоциональные переживания. Игра учит жить ребенка            и трудиться в коллективе, воспитывает организаторские способности, волю, дисциплинированность, настойчивость и инициативу.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почему проблема детской игры является актуальной в настоящее время.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детей – 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недостатки звукопроизношения, недостаточно четкое восприятие звукового образа слов, ограниченность словаря, полное или частичное отсутствие грамматических форм, а также изменения темпа речи, ее плавности – все это, в разной степени влияет на игровую деятельность детей с речевыми расстройствами, порождает у них и особенности поведения в игре.  </w:t>
      </w:r>
    </w:p>
    <w:p w:rsidR="00DA3A65" w:rsidRDefault="00DA3A65" w:rsidP="00DA3A65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Точная и ранняя диагностика речевого нарушения и своевременно начатая коррекция, включающая в себя </w:t>
      </w:r>
      <w:proofErr w:type="spellStart"/>
      <w:r>
        <w:rPr>
          <w:rStyle w:val="c0"/>
          <w:color w:val="000000"/>
          <w:sz w:val="28"/>
          <w:szCs w:val="28"/>
        </w:rPr>
        <w:t>игротерапию</w:t>
      </w:r>
      <w:proofErr w:type="spellEnd"/>
      <w:r>
        <w:rPr>
          <w:rStyle w:val="c0"/>
          <w:color w:val="000000"/>
          <w:sz w:val="28"/>
          <w:szCs w:val="28"/>
        </w:rPr>
        <w:t>, тем более актуальна, что процент детей с нарушениями речи возрастает с каждым годом.</w:t>
      </w:r>
    </w:p>
    <w:p w:rsidR="00DA3A65" w:rsidRPr="00202FB3" w:rsidRDefault="00DA3A65" w:rsidP="00DA3A65">
      <w:pPr>
        <w:shd w:val="clear" w:color="auto" w:fill="FFFFFF"/>
        <w:spacing w:after="150" w:line="240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>Основой и сутью обучения в дошкольном возрасте является дидактическая игра, так как главная особенность дидактических игр определена их названием – это игры обучающие.  Решение обучающей задачи требует от ребенка активных умственных и волевых усилий. Дидактическая задача побуждает ребенка быть внимательным, запоминать, сравнивать, классифицировать, уточнять свои знания.  То есть, дидактическая игра помогает ему приобрести знания в легкой непринужденной форме.</w:t>
      </w:r>
      <w:r w:rsidRPr="00202F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Особенно это актуально на занятиях по автоматизации звуков речи. Так как необходимо разнообразить занятия, повысить интерес и мотивацию на этом этапе коррекции.</w:t>
      </w:r>
    </w:p>
    <w:p w:rsidR="00DA3A65" w:rsidRPr="00202FB3" w:rsidRDefault="00DA3A65" w:rsidP="00DA3A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202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Этап автоматизации звуков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обозначен в методике логопедического воздействия по исправлению звукопроизношения как этап формирования первичных произносительных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навыков (по Л. С. Волковой)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65" w:rsidRPr="00202FB3" w:rsidRDefault="00DA3A65" w:rsidP="00DA3A6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физиологии этап автоматизации звука является этапом закрепления условно-рефлекторных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bookmarkStart w:id="0" w:name="_GoBack"/>
      <w:bookmarkEnd w:id="0"/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на разнообразном речевом материале. Звук, который только что поставили, является хрупким, условно-рефлекторные связи без особых подкреплений могут стремительно разрушиться.</w:t>
      </w:r>
    </w:p>
    <w:p w:rsidR="00DA3A65" w:rsidRPr="00202FB3" w:rsidRDefault="00DA3A65" w:rsidP="00DA3A6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202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 данного этапа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добиться правильного произношения звука во фразовой речи, то есть в свободной, обычной. Автоматизировать поставленный звук можно лишь тогда, когда ребёнок начнёт произносить его в изолированном состоянии абсолютно верно и внятно при продолжительном или многократном повторении. Автоматизация звука включает в себя ввод звука в слоги, слова, предложения, связную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автоматизации звука используются приемы отраженного повторения и самостоятельного называния языковых единиц по картинкам, схемам, символам. Работа идет последовательно и постепенно, от простого к сложному.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автоматизации вновь поставленного звука растягивается порой на длительное время и представляет трудность для ребенка (особенно это касается детей с минимальными дизартрическими расстройствами, так как требуется многократное повторение однотипного лексического материала. Чтобы эти упражнения не вызывали у детей скуку и нежелание работать необходимо создавать условия для успешного решения этой проблемы.</w:t>
      </w:r>
    </w:p>
    <w:p w:rsidR="00DA3A65" w:rsidRPr="00202FB3" w:rsidRDefault="00DA3A65" w:rsidP="00DA3A6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игр и игровой формы занятия в целом позволяют сохранить интерес ребенка к занятиям и повышает устойчивость его внимания и самоконтроля за правильностью произношения звука в собственной речи во время занятия.</w:t>
      </w:r>
    </w:p>
    <w:p w:rsidR="008D5F41" w:rsidRDefault="008D5F41" w:rsidP="00DA3A65">
      <w:pPr>
        <w:spacing w:line="240" w:lineRule="auto"/>
        <w:jc w:val="both"/>
      </w:pPr>
    </w:p>
    <w:sectPr w:rsidR="008D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1"/>
    <w:rsid w:val="008D5F41"/>
    <w:rsid w:val="00C96B61"/>
    <w:rsid w:val="00D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66D5-9408-44F6-AFC1-385E616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A65"/>
  </w:style>
  <w:style w:type="paragraph" w:customStyle="1" w:styleId="c4">
    <w:name w:val="c4"/>
    <w:basedOn w:val="a"/>
    <w:rsid w:val="00D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2015-11-08T05:06:00Z</dcterms:created>
  <dcterms:modified xsi:type="dcterms:W3CDTF">2015-11-08T05:10:00Z</dcterms:modified>
</cp:coreProperties>
</file>