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DF" w:rsidRPr="006B64DF" w:rsidRDefault="006B64DF" w:rsidP="006B64DF">
      <w:pPr>
        <w:pStyle w:val="a6"/>
        <w:rPr>
          <w:b/>
          <w:color w:val="8064A2" w:themeColor="accent4"/>
        </w:rPr>
      </w:pPr>
      <w:r w:rsidRPr="006B64DF">
        <w:rPr>
          <w:b/>
          <w:noProof/>
          <w:color w:val="8064A2" w:themeColor="accent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-224790</wp:posOffset>
            </wp:positionV>
            <wp:extent cx="1466850" cy="1143000"/>
            <wp:effectExtent l="19050" t="0" r="0" b="0"/>
            <wp:wrapNone/>
            <wp:docPr id="5" name="Рисунок 1" descr="C:\Users\user\Desktop\parents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rents075.gif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4DF">
        <w:rPr>
          <w:b/>
          <w:color w:val="8064A2" w:themeColor="accent4"/>
        </w:rPr>
        <w:t>Памятка для родителей</w:t>
      </w:r>
    </w:p>
    <w:p w:rsidR="006B64DF" w:rsidRDefault="006B64DF" w:rsidP="00BF7841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ahoma"/>
          <w:color w:val="403152" w:themeColor="accent4" w:themeShade="80"/>
          <w:sz w:val="24"/>
          <w:szCs w:val="24"/>
          <w:lang w:eastAsia="ru-RU"/>
        </w:rPr>
      </w:pPr>
    </w:p>
    <w:p w:rsidR="006B64DF" w:rsidRDefault="006B64DF" w:rsidP="00BF7841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ahoma"/>
          <w:color w:val="403152" w:themeColor="accent4" w:themeShade="80"/>
          <w:sz w:val="24"/>
          <w:szCs w:val="24"/>
          <w:lang w:eastAsia="ru-RU"/>
        </w:rPr>
      </w:pPr>
    </w:p>
    <w:p w:rsidR="00BF7841" w:rsidRPr="006B64DF" w:rsidRDefault="006B64DF" w:rsidP="006B64DF">
      <w:pPr>
        <w:pStyle w:val="a8"/>
        <w:rPr>
          <w:rFonts w:ascii="Tahoma" w:eastAsia="Times New Roman" w:hAnsi="Tahoma"/>
          <w:color w:val="403152" w:themeColor="accent4" w:themeShade="80"/>
          <w:lang w:eastAsia="ru-RU"/>
        </w:rPr>
      </w:pPr>
      <w:r>
        <w:rPr>
          <w:rFonts w:eastAsia="Times New Roman"/>
          <w:color w:val="403152" w:themeColor="accent4" w:themeShade="80"/>
          <w:lang w:eastAsia="ru-RU"/>
        </w:rPr>
        <w:t>Для того</w:t>
      </w:r>
      <w:proofErr w:type="gramStart"/>
      <w:r>
        <w:rPr>
          <w:rFonts w:eastAsia="Times New Roman"/>
          <w:color w:val="403152" w:themeColor="accent4" w:themeShade="80"/>
          <w:lang w:eastAsia="ru-RU"/>
        </w:rPr>
        <w:t>,</w:t>
      </w:r>
      <w:proofErr w:type="gramEnd"/>
      <w:r>
        <w:rPr>
          <w:rFonts w:eastAsia="Times New Roman"/>
          <w:color w:val="403152" w:themeColor="accent4" w:themeShade="80"/>
          <w:lang w:eastAsia="ru-RU"/>
        </w:rPr>
        <w:t xml:space="preserve"> ч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тобы у</w:t>
      </w:r>
      <w:r>
        <w:rPr>
          <w:rFonts w:eastAsia="Times New Roman"/>
          <w:color w:val="403152" w:themeColor="accent4" w:themeShade="80"/>
          <w:lang w:eastAsia="ru-RU"/>
        </w:rPr>
        <w:t xml:space="preserve"> Вашего 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 ребенка формировалось правильное произношение звуков, произношение уже имеющихся звуков было четким, рекомендуются занятия </w:t>
      </w:r>
      <w:r w:rsidR="00BF7841" w:rsidRPr="006B64DF">
        <w:rPr>
          <w:rFonts w:eastAsia="Times New Roman"/>
          <w:b/>
          <w:color w:val="403152" w:themeColor="accent4" w:themeShade="80"/>
          <w:u w:val="single"/>
          <w:lang w:eastAsia="ru-RU"/>
        </w:rPr>
        <w:t>артикуляционной гимнастикой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. При регулярных повторениях упражнений укрепляются органы артикуляционного аппарата (губы, язык), ребенку легче переходить от одной артикуляционной позы к другой, </w:t>
      </w:r>
    </w:p>
    <w:p w:rsidR="00BF7841" w:rsidRPr="006B64DF" w:rsidRDefault="006B64DF" w:rsidP="006B64DF">
      <w:pPr>
        <w:pStyle w:val="a8"/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>Г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имнастика поможет сделать речь более четкой, подготовит и укрепит речевые мышцы для дальнейших занятий, поможет формированию правильного произношения.</w:t>
      </w:r>
    </w:p>
    <w:p w:rsidR="006B64DF" w:rsidRPr="006B64DF" w:rsidRDefault="00BF7841" w:rsidP="006B64DF">
      <w:pPr>
        <w:pStyle w:val="a8"/>
        <w:rPr>
          <w:rFonts w:eastAsia="Times New Roman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>Дет</w:t>
      </w:r>
      <w:r w:rsidR="006B64DF">
        <w:rPr>
          <w:rFonts w:eastAsia="Times New Roman"/>
          <w:color w:val="403152" w:themeColor="accent4" w:themeShade="80"/>
          <w:lang w:eastAsia="ru-RU"/>
        </w:rPr>
        <w:t>ям</w:t>
      </w:r>
      <w:r w:rsidRPr="006B64DF">
        <w:rPr>
          <w:rFonts w:eastAsia="Times New Roman"/>
          <w:color w:val="403152" w:themeColor="accent4" w:themeShade="80"/>
          <w:lang w:eastAsia="ru-RU"/>
        </w:rPr>
        <w:t xml:space="preserve"> 2-3 лет артикуляционная гимнастика поможет быстрее</w:t>
      </w:r>
      <w:r w:rsidR="006B64DF">
        <w:rPr>
          <w:rFonts w:eastAsia="Times New Roman"/>
          <w:color w:val="403152" w:themeColor="accent4" w:themeShade="80"/>
          <w:lang w:eastAsia="ru-RU"/>
        </w:rPr>
        <w:t xml:space="preserve"> и </w:t>
      </w:r>
      <w:r w:rsidRPr="006B64DF">
        <w:rPr>
          <w:rFonts w:eastAsia="Times New Roman"/>
          <w:color w:val="403152" w:themeColor="accent4" w:themeShade="80"/>
          <w:lang w:eastAsia="ru-RU"/>
        </w:rPr>
        <w:t xml:space="preserve"> </w:t>
      </w:r>
      <w:r w:rsidR="006B64DF" w:rsidRPr="006B64DF">
        <w:rPr>
          <w:rFonts w:eastAsia="Times New Roman"/>
          <w:color w:val="403152" w:themeColor="accent4" w:themeShade="80"/>
          <w:lang w:eastAsia="ru-RU"/>
        </w:rPr>
        <w:t>легче удерживать нужное положение, для правильно произнесения сложных звуков. </w:t>
      </w:r>
    </w:p>
    <w:p w:rsidR="006B64DF" w:rsidRPr="006B64DF" w:rsidRDefault="006B64DF" w:rsidP="006B64DF">
      <w:pPr>
        <w:pStyle w:val="a8"/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>Необходимость артикуляционной гимнастики возникает:</w:t>
      </w:r>
    </w:p>
    <w:p w:rsidR="006B64DF" w:rsidRPr="006B64DF" w:rsidRDefault="006B64DF" w:rsidP="006B64DF">
      <w:pPr>
        <w:pStyle w:val="a8"/>
        <w:numPr>
          <w:ilvl w:val="0"/>
          <w:numId w:val="3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>Если у ребенка вялая артикуляция, речь не внятная, хотя он может произнести звуки четко…</w:t>
      </w:r>
    </w:p>
    <w:p w:rsidR="006B64DF" w:rsidRPr="006B64DF" w:rsidRDefault="006B64DF" w:rsidP="006B64DF">
      <w:pPr>
        <w:pStyle w:val="a8"/>
        <w:numPr>
          <w:ilvl w:val="0"/>
          <w:numId w:val="3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>Если ребенку предстоят занятия с логопедом…</w:t>
      </w:r>
    </w:p>
    <w:p w:rsidR="00BF7841" w:rsidRPr="006B64DF" w:rsidRDefault="006B64DF" w:rsidP="006B64DF">
      <w:pPr>
        <w:pStyle w:val="a8"/>
        <w:numPr>
          <w:ilvl w:val="0"/>
          <w:numId w:val="3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>Если речь ребенка в процессе формирования…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 </w:t>
      </w:r>
    </w:p>
    <w:p w:rsidR="00BF7841" w:rsidRPr="006B64DF" w:rsidRDefault="00BF7841" w:rsidP="006B64DF">
      <w:pPr>
        <w:pStyle w:val="a8"/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>Дети 4-6 лет смогут при помощи артикуляционной гимнастики во многом преодолеть уже сложившиеся нарушения звукопроизношения.</w:t>
      </w:r>
    </w:p>
    <w:p w:rsidR="00BF7841" w:rsidRPr="006B64DF" w:rsidRDefault="006B64DF" w:rsidP="006B64DF">
      <w:pPr>
        <w:pStyle w:val="a8"/>
        <w:rPr>
          <w:rFonts w:ascii="Tahoma" w:eastAsia="Times New Roman" w:hAnsi="Tahoma"/>
          <w:b/>
          <w:color w:val="403152" w:themeColor="accent4" w:themeShade="80"/>
          <w:lang w:eastAsia="ru-RU"/>
        </w:rPr>
      </w:pPr>
      <w:r>
        <w:rPr>
          <w:rFonts w:eastAsia="Times New Roman"/>
          <w:b/>
          <w:color w:val="403152" w:themeColor="accent4" w:themeShade="80"/>
          <w:lang w:eastAsia="ru-RU"/>
        </w:rPr>
        <w:t xml:space="preserve">Необходимо помнить: </w:t>
      </w:r>
    </w:p>
    <w:p w:rsidR="006B64DF" w:rsidRPr="006B64DF" w:rsidRDefault="006B64DF" w:rsidP="006B64DF">
      <w:pPr>
        <w:pStyle w:val="a8"/>
        <w:numPr>
          <w:ilvl w:val="0"/>
          <w:numId w:val="4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>
        <w:rPr>
          <w:rFonts w:eastAsia="Times New Roman"/>
          <w:color w:val="403152" w:themeColor="accent4" w:themeShade="80"/>
          <w:lang w:eastAsia="ru-RU"/>
        </w:rPr>
        <w:t xml:space="preserve">Занятия должны быть 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регулярным</w:t>
      </w:r>
      <w:proofErr w:type="gramStart"/>
      <w:r w:rsidR="00BF7841" w:rsidRPr="006B64DF">
        <w:rPr>
          <w:rFonts w:eastAsia="Times New Roman"/>
          <w:color w:val="403152" w:themeColor="accent4" w:themeShade="80"/>
          <w:lang w:eastAsia="ru-RU"/>
        </w:rPr>
        <w:t>и</w:t>
      </w:r>
      <w:r w:rsidRPr="006B64DF">
        <w:rPr>
          <w:rFonts w:eastAsia="Times New Roman"/>
          <w:color w:val="403152" w:themeColor="accent4" w:themeShade="80"/>
          <w:lang w:eastAsia="ru-RU"/>
        </w:rPr>
        <w:t>(</w:t>
      </w:r>
      <w:proofErr w:type="gramEnd"/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 ежедневн</w:t>
      </w:r>
      <w:r>
        <w:rPr>
          <w:rFonts w:eastAsia="Times New Roman"/>
          <w:color w:val="403152" w:themeColor="accent4" w:themeShade="80"/>
          <w:lang w:eastAsia="ru-RU"/>
        </w:rPr>
        <w:t>о)</w:t>
      </w:r>
    </w:p>
    <w:p w:rsidR="00BF7841" w:rsidRPr="006B64DF" w:rsidRDefault="006B64DF" w:rsidP="006B64DF">
      <w:pPr>
        <w:pStyle w:val="a8"/>
        <w:numPr>
          <w:ilvl w:val="0"/>
          <w:numId w:val="4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>
        <w:rPr>
          <w:rFonts w:eastAsia="Times New Roman"/>
          <w:color w:val="403152" w:themeColor="accent4" w:themeShade="80"/>
          <w:lang w:eastAsia="ru-RU"/>
        </w:rPr>
        <w:t xml:space="preserve">Занятия должны быть 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 не</w:t>
      </w:r>
      <w:r>
        <w:rPr>
          <w:rFonts w:eastAsia="Times New Roman"/>
          <w:color w:val="403152" w:themeColor="accent4" w:themeShade="80"/>
          <w:lang w:eastAsia="ru-RU"/>
        </w:rPr>
        <w:t xml:space="preserve">продолжительными </w:t>
      </w:r>
      <w:proofErr w:type="gramStart"/>
      <w:r>
        <w:rPr>
          <w:rFonts w:eastAsia="Times New Roman"/>
          <w:color w:val="403152" w:themeColor="accent4" w:themeShade="80"/>
          <w:lang w:eastAsia="ru-RU"/>
        </w:rPr>
        <w:t>(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 </w:t>
      </w:r>
      <w:proofErr w:type="gramEnd"/>
      <w:r w:rsidR="00BF7841" w:rsidRPr="006B64DF">
        <w:rPr>
          <w:rFonts w:eastAsia="Times New Roman"/>
          <w:color w:val="403152" w:themeColor="accent4" w:themeShade="80"/>
          <w:lang w:eastAsia="ru-RU"/>
        </w:rPr>
        <w:t>От 2-3 минут в начале работы до 5-7 минут в дальнейшем</w:t>
      </w:r>
      <w:r>
        <w:rPr>
          <w:rFonts w:eastAsia="Times New Roman"/>
          <w:color w:val="403152" w:themeColor="accent4" w:themeShade="80"/>
          <w:lang w:eastAsia="ru-RU"/>
        </w:rPr>
        <w:t>)</w:t>
      </w:r>
    </w:p>
    <w:p w:rsidR="006B64DF" w:rsidRPr="006B64DF" w:rsidRDefault="006B64DF" w:rsidP="006B64DF">
      <w:pPr>
        <w:pStyle w:val="a8"/>
        <w:numPr>
          <w:ilvl w:val="0"/>
          <w:numId w:val="4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 xml:space="preserve">Для осуществления самоконтроля занятия  должны 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проводиться перед зеркалом.</w:t>
      </w:r>
    </w:p>
    <w:p w:rsidR="006B64DF" w:rsidRPr="006B64DF" w:rsidRDefault="006B64DF" w:rsidP="006B64DF">
      <w:pPr>
        <w:pStyle w:val="a8"/>
        <w:numPr>
          <w:ilvl w:val="0"/>
          <w:numId w:val="4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>
        <w:rPr>
          <w:rFonts w:eastAsia="Times New Roman"/>
          <w:color w:val="403152" w:themeColor="accent4" w:themeShade="80"/>
          <w:lang w:eastAsia="ru-RU"/>
        </w:rPr>
        <w:t>Н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а </w:t>
      </w:r>
      <w:r>
        <w:rPr>
          <w:rFonts w:eastAsia="Times New Roman"/>
          <w:color w:val="403152" w:themeColor="accent4" w:themeShade="80"/>
          <w:lang w:eastAsia="ru-RU"/>
        </w:rPr>
        <w:t xml:space="preserve">первом 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 занятии</w:t>
      </w:r>
      <w:r>
        <w:rPr>
          <w:rFonts w:eastAsia="Times New Roman"/>
          <w:color w:val="403152" w:themeColor="accent4" w:themeShade="80"/>
          <w:lang w:eastAsia="ru-RU"/>
        </w:rPr>
        <w:t xml:space="preserve"> необходимо 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 использовать </w:t>
      </w:r>
      <w:r>
        <w:rPr>
          <w:rFonts w:eastAsia="Times New Roman"/>
          <w:color w:val="403152" w:themeColor="accent4" w:themeShade="80"/>
          <w:lang w:eastAsia="ru-RU"/>
        </w:rPr>
        <w:t xml:space="preserve"> только 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2-3 упражнения. </w:t>
      </w:r>
    </w:p>
    <w:p w:rsidR="00BF7841" w:rsidRPr="006B64DF" w:rsidRDefault="00BF7841" w:rsidP="006B64DF">
      <w:pPr>
        <w:pStyle w:val="a8"/>
        <w:numPr>
          <w:ilvl w:val="0"/>
          <w:numId w:val="0"/>
        </w:numPr>
        <w:ind w:left="420"/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>Новым может быть только одно, второе и третье даются для повторения и закрепления. Иногда есть смысл провести несколько занятий без введения новых упражнений, для закрепления уже знакомых, но ещё сложных для ребенка действий.</w:t>
      </w:r>
    </w:p>
    <w:p w:rsidR="006B64DF" w:rsidRPr="006B64DF" w:rsidRDefault="006B64DF" w:rsidP="006B64DF">
      <w:pPr>
        <w:pStyle w:val="a8"/>
        <w:numPr>
          <w:ilvl w:val="0"/>
          <w:numId w:val="5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lastRenderedPageBreak/>
        <w:t>К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аждое упражнение повторять 5-7 раз. Но стоит внимательно следить за реакцией ребенк</w:t>
      </w:r>
      <w:r w:rsidRPr="006B64DF">
        <w:rPr>
          <w:rFonts w:eastAsia="Times New Roman"/>
          <w:color w:val="403152" w:themeColor="accent4" w:themeShade="80"/>
          <w:lang w:eastAsia="ru-RU"/>
        </w:rPr>
        <w:t>а, его утомляемость</w:t>
      </w:r>
      <w:r>
        <w:rPr>
          <w:rFonts w:eastAsia="Times New Roman"/>
          <w:color w:val="403152" w:themeColor="accent4" w:themeShade="80"/>
          <w:lang w:eastAsia="ru-RU"/>
        </w:rPr>
        <w:t>, сохраняя интерес к занятию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.</w:t>
      </w:r>
    </w:p>
    <w:p w:rsidR="00BF7841" w:rsidRPr="006B64DF" w:rsidRDefault="00BF7841" w:rsidP="006B64DF">
      <w:pPr>
        <w:pStyle w:val="a8"/>
        <w:numPr>
          <w:ilvl w:val="0"/>
          <w:numId w:val="5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> </w:t>
      </w:r>
      <w:r w:rsidR="006B64DF">
        <w:rPr>
          <w:rFonts w:eastAsia="Times New Roman"/>
          <w:color w:val="403152" w:themeColor="accent4" w:themeShade="80"/>
          <w:lang w:eastAsia="ru-RU"/>
        </w:rPr>
        <w:t>С</w:t>
      </w:r>
      <w:r w:rsidRPr="006B64DF">
        <w:rPr>
          <w:rFonts w:eastAsia="Times New Roman"/>
          <w:color w:val="403152" w:themeColor="accent4" w:themeShade="80"/>
          <w:lang w:eastAsia="ru-RU"/>
        </w:rPr>
        <w:t>татические упражнения надо удерживать 10-15 секунд. Сразу это время задерживать артикуляционную позу очень сложно, поэтому надо постепенно увеличивать время, начиная от 2-3 секунд.</w:t>
      </w:r>
    </w:p>
    <w:p w:rsidR="00BF7841" w:rsidRPr="006B64DF" w:rsidRDefault="006B64DF" w:rsidP="006B64DF">
      <w:pPr>
        <w:pStyle w:val="a8"/>
        <w:numPr>
          <w:ilvl w:val="0"/>
          <w:numId w:val="5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>
        <w:rPr>
          <w:rFonts w:eastAsia="Times New Roman"/>
          <w:color w:val="403152" w:themeColor="accent4" w:themeShade="80"/>
          <w:lang w:eastAsia="ru-RU"/>
        </w:rPr>
        <w:t>Д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инамические упражнения должны выполняться плавно и максимально точно. Темп постепенно можно увеличивать, но следить, чтобы правильность выполнения соблюдалась.</w:t>
      </w:r>
    </w:p>
    <w:p w:rsidR="00BF7841" w:rsidRPr="006B64DF" w:rsidRDefault="00716E2C" w:rsidP="006B64DF">
      <w:pPr>
        <w:pStyle w:val="a8"/>
        <w:numPr>
          <w:ilvl w:val="0"/>
          <w:numId w:val="5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>
        <w:rPr>
          <w:rFonts w:eastAsia="Times New Roman"/>
          <w:color w:val="403152" w:themeColor="accent4" w:themeShade="80"/>
          <w:lang w:eastAsia="ru-RU"/>
        </w:rPr>
        <w:t>В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се упражнения надо выполнять естественно, без напряжения. (Ребёнок сидит спокойно, плечи не поднимаются, пальцы рук не напряжены и не двигаются).</w:t>
      </w:r>
    </w:p>
    <w:p w:rsidR="00BF7841" w:rsidRPr="006B64DF" w:rsidRDefault="00716E2C" w:rsidP="006B64DF">
      <w:pPr>
        <w:pStyle w:val="a8"/>
        <w:numPr>
          <w:ilvl w:val="0"/>
          <w:numId w:val="5"/>
        </w:numPr>
        <w:rPr>
          <w:rFonts w:ascii="Tahoma" w:eastAsia="Times New Roman" w:hAnsi="Tahoma"/>
          <w:color w:val="403152" w:themeColor="accent4" w:themeShade="80"/>
          <w:lang w:eastAsia="ru-RU"/>
        </w:rPr>
      </w:pPr>
      <w:r>
        <w:rPr>
          <w:rFonts w:eastAsia="Times New Roman"/>
          <w:color w:val="403152" w:themeColor="accent4" w:themeShade="80"/>
          <w:lang w:eastAsia="ru-RU"/>
        </w:rPr>
        <w:t>С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начала взрослый показывает упражнение</w:t>
      </w:r>
      <w:r>
        <w:rPr>
          <w:rFonts w:eastAsia="Times New Roman"/>
          <w:color w:val="403152" w:themeColor="accent4" w:themeShade="80"/>
          <w:lang w:eastAsia="ru-RU"/>
        </w:rPr>
        <w:t xml:space="preserve">, а 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>ребенок</w:t>
      </w:r>
      <w:r>
        <w:rPr>
          <w:rFonts w:eastAsia="Times New Roman"/>
          <w:color w:val="403152" w:themeColor="accent4" w:themeShade="80"/>
          <w:lang w:eastAsia="ru-RU"/>
        </w:rPr>
        <w:t xml:space="preserve"> его 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 повторяет, дела</w:t>
      </w:r>
      <w:r>
        <w:rPr>
          <w:rFonts w:eastAsia="Times New Roman"/>
          <w:color w:val="403152" w:themeColor="accent4" w:themeShade="80"/>
          <w:lang w:eastAsia="ru-RU"/>
        </w:rPr>
        <w:t>я</w:t>
      </w:r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 синхронно </w:t>
      </w:r>
      <w:proofErr w:type="gramStart"/>
      <w:r w:rsidR="00BF7841" w:rsidRPr="006B64DF">
        <w:rPr>
          <w:rFonts w:eastAsia="Times New Roman"/>
          <w:color w:val="403152" w:themeColor="accent4" w:themeShade="80"/>
          <w:lang w:eastAsia="ru-RU"/>
        </w:rPr>
        <w:t>с</w:t>
      </w:r>
      <w:proofErr w:type="gramEnd"/>
      <w:r w:rsidR="00BF7841" w:rsidRPr="006B64DF">
        <w:rPr>
          <w:rFonts w:eastAsia="Times New Roman"/>
          <w:color w:val="403152" w:themeColor="accent4" w:themeShade="80"/>
          <w:lang w:eastAsia="ru-RU"/>
        </w:rPr>
        <w:t xml:space="preserve"> показывающим. </w:t>
      </w:r>
    </w:p>
    <w:p w:rsidR="00D73D20" w:rsidRDefault="00BF7841" w:rsidP="00D73D20">
      <w:pPr>
        <w:pStyle w:val="a8"/>
        <w:rPr>
          <w:rFonts w:eastAsia="Times New Roman"/>
          <w:color w:val="403152" w:themeColor="accent4" w:themeShade="80"/>
          <w:lang w:eastAsia="ru-RU"/>
        </w:rPr>
      </w:pPr>
      <w:r w:rsidRPr="006B64DF">
        <w:rPr>
          <w:rFonts w:eastAsia="Times New Roman"/>
          <w:color w:val="403152" w:themeColor="accent4" w:themeShade="80"/>
          <w:lang w:eastAsia="ru-RU"/>
        </w:rPr>
        <w:t xml:space="preserve">Обязательно надо следить за правильностью выполняемых ребенком движений: точность движения, плавность, темп выполнения, устойчивость, переход от одного движения к другому. </w:t>
      </w:r>
    </w:p>
    <w:p w:rsidR="00D73D20" w:rsidRDefault="00D73D20" w:rsidP="00D73D20">
      <w:pPr>
        <w:pStyle w:val="a8"/>
        <w:rPr>
          <w:rFonts w:eastAsia="Times New Roman"/>
          <w:color w:val="403152" w:themeColor="accent4" w:themeShade="80"/>
          <w:lang w:eastAsia="ru-RU"/>
        </w:rPr>
      </w:pPr>
      <w:r>
        <w:rPr>
          <w:rFonts w:eastAsia="Times New Roman"/>
          <w:color w:val="403152" w:themeColor="accent4" w:themeShade="80"/>
          <w:lang w:eastAsia="ru-RU"/>
        </w:rPr>
        <w:t>Желаю Вам удачи!</w:t>
      </w:r>
    </w:p>
    <w:p w:rsidR="00D73D20" w:rsidRDefault="00D73D20" w:rsidP="00D73D20">
      <w:pPr>
        <w:pStyle w:val="a8"/>
        <w:jc w:val="right"/>
        <w:rPr>
          <w:rFonts w:eastAsia="Times New Roman"/>
          <w:color w:val="403152" w:themeColor="accent4" w:themeShade="80"/>
          <w:lang w:eastAsia="ru-RU"/>
        </w:rPr>
      </w:pPr>
      <w:r>
        <w:rPr>
          <w:rFonts w:eastAsia="Times New Roman"/>
          <w:color w:val="403152" w:themeColor="accent4" w:themeShade="80"/>
          <w:lang w:eastAsia="ru-RU"/>
        </w:rPr>
        <w:t xml:space="preserve">Учитель </w:t>
      </w:r>
      <w:proofErr w:type="gramStart"/>
      <w:r>
        <w:rPr>
          <w:rFonts w:eastAsia="Times New Roman"/>
          <w:color w:val="403152" w:themeColor="accent4" w:themeShade="80"/>
          <w:lang w:eastAsia="ru-RU"/>
        </w:rPr>
        <w:t>–л</w:t>
      </w:r>
      <w:proofErr w:type="gramEnd"/>
      <w:r>
        <w:rPr>
          <w:rFonts w:eastAsia="Times New Roman"/>
          <w:color w:val="403152" w:themeColor="accent4" w:themeShade="80"/>
          <w:lang w:eastAsia="ru-RU"/>
        </w:rPr>
        <w:t>огопед Н.О. Васильева</w:t>
      </w:r>
    </w:p>
    <w:p w:rsidR="00D73D20" w:rsidRDefault="00D73D20" w:rsidP="00D73D20">
      <w:pPr>
        <w:pStyle w:val="a8"/>
        <w:jc w:val="center"/>
        <w:rPr>
          <w:rFonts w:eastAsia="Times New Roman"/>
          <w:b/>
          <w:color w:val="403152" w:themeColor="accent4" w:themeShade="80"/>
          <w:sz w:val="40"/>
          <w:szCs w:val="40"/>
          <w:lang w:eastAsia="ru-RU"/>
        </w:rPr>
      </w:pPr>
    </w:p>
    <w:p w:rsidR="00716E2C" w:rsidRPr="00D73D20" w:rsidRDefault="00D73D20" w:rsidP="00D73D20">
      <w:pPr>
        <w:pStyle w:val="a8"/>
        <w:jc w:val="center"/>
        <w:rPr>
          <w:rFonts w:eastAsia="Times New Roman"/>
          <w:b/>
          <w:color w:val="403152" w:themeColor="accent4" w:themeShade="80"/>
          <w:sz w:val="40"/>
          <w:szCs w:val="40"/>
          <w:lang w:eastAsia="ru-RU"/>
        </w:rPr>
      </w:pPr>
      <w:r>
        <w:rPr>
          <w:rFonts w:eastAsia="Times New Roman"/>
          <w:b/>
          <w:color w:val="403152" w:themeColor="accent4" w:themeShade="80"/>
          <w:sz w:val="40"/>
          <w:szCs w:val="40"/>
          <w:lang w:eastAsia="ru-RU"/>
        </w:rPr>
        <w:t>У</w:t>
      </w:r>
      <w:r w:rsidRPr="00D73D20">
        <w:rPr>
          <w:rFonts w:eastAsia="Times New Roman"/>
          <w:b/>
          <w:color w:val="403152" w:themeColor="accent4" w:themeShade="80"/>
          <w:sz w:val="40"/>
          <w:szCs w:val="40"/>
          <w:lang w:eastAsia="ru-RU"/>
        </w:rPr>
        <w:t>пражнени</w:t>
      </w:r>
      <w:r>
        <w:rPr>
          <w:rFonts w:eastAsia="Times New Roman"/>
          <w:b/>
          <w:color w:val="403152" w:themeColor="accent4" w:themeShade="80"/>
          <w:sz w:val="40"/>
          <w:szCs w:val="40"/>
          <w:lang w:eastAsia="ru-RU"/>
        </w:rPr>
        <w:t>я</w:t>
      </w:r>
      <w:r w:rsidRPr="00D73D20">
        <w:rPr>
          <w:rFonts w:eastAsia="Times New Roman"/>
          <w:b/>
          <w:color w:val="403152" w:themeColor="accent4" w:themeShade="80"/>
          <w:sz w:val="40"/>
          <w:szCs w:val="40"/>
          <w:lang w:eastAsia="ru-RU"/>
        </w:rPr>
        <w:t xml:space="preserve"> для вашего ребенка</w:t>
      </w: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199390</wp:posOffset>
            </wp:positionV>
            <wp:extent cx="5715000" cy="1333500"/>
            <wp:effectExtent l="19050" t="0" r="0" b="0"/>
            <wp:wrapNone/>
            <wp:docPr id="4" name="Рисунок 5" descr="http://nsportal.ru/sites/default/files/2014/11/28/y_482460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sportal.ru/sites/default/files/2014/11/28/y_482460ae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23495</wp:posOffset>
            </wp:positionV>
            <wp:extent cx="5715000" cy="3990975"/>
            <wp:effectExtent l="19050" t="0" r="0" b="0"/>
            <wp:wrapNone/>
            <wp:docPr id="9" name="Рисунок 8" descr="http://nsportal.ru/sites/default/files/2014/11/28/y_b8d9a7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sportal.ru/sites/default/files/2014/11/28/y_b8d9a79b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Default="00D73D20" w:rsidP="00D73D20">
      <w:pPr>
        <w:rPr>
          <w:lang w:eastAsia="ru-RU"/>
        </w:rPr>
      </w:pPr>
    </w:p>
    <w:p w:rsidR="00D73D20" w:rsidRPr="00D73D20" w:rsidRDefault="00D73D20" w:rsidP="00D73D20">
      <w:pPr>
        <w:rPr>
          <w:lang w:eastAsia="ru-RU"/>
        </w:rPr>
      </w:pPr>
    </w:p>
    <w:p w:rsidR="00716E2C" w:rsidRDefault="00716E2C" w:rsidP="00716E2C">
      <w:pPr>
        <w:rPr>
          <w:lang w:eastAsia="ru-RU"/>
        </w:rPr>
      </w:pPr>
    </w:p>
    <w:p w:rsidR="00BF7841" w:rsidRPr="00716E2C" w:rsidRDefault="00BF7841" w:rsidP="00716E2C">
      <w:pPr>
        <w:rPr>
          <w:lang w:eastAsia="ru-RU"/>
        </w:rPr>
      </w:pPr>
    </w:p>
    <w:p w:rsidR="00716E2C" w:rsidRDefault="00716E2C" w:rsidP="00BF7841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ahoma"/>
          <w:noProof/>
          <w:color w:val="5E6D81"/>
          <w:sz w:val="24"/>
          <w:szCs w:val="24"/>
          <w:lang w:eastAsia="ru-RU"/>
        </w:rPr>
      </w:pPr>
    </w:p>
    <w:p w:rsidR="00716E2C" w:rsidRDefault="00716E2C" w:rsidP="00BF7841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ahoma"/>
          <w:noProof/>
          <w:color w:val="5E6D81"/>
          <w:sz w:val="24"/>
          <w:szCs w:val="24"/>
          <w:lang w:eastAsia="ru-RU"/>
        </w:rPr>
      </w:pPr>
    </w:p>
    <w:p w:rsidR="00BF7841" w:rsidRPr="00BF7841" w:rsidRDefault="00BF7841" w:rsidP="00BF7841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</w:p>
    <w:p w:rsidR="00716E2C" w:rsidRDefault="00716E2C"/>
    <w:p w:rsidR="00716E2C" w:rsidRPr="00716E2C" w:rsidRDefault="00716E2C" w:rsidP="00716E2C"/>
    <w:p w:rsidR="00716E2C" w:rsidRPr="00716E2C" w:rsidRDefault="00716E2C" w:rsidP="00716E2C"/>
    <w:p w:rsidR="00716E2C" w:rsidRPr="00716E2C" w:rsidRDefault="00716E2C" w:rsidP="00716E2C"/>
    <w:p w:rsidR="00716E2C" w:rsidRPr="00716E2C" w:rsidRDefault="00716E2C" w:rsidP="00716E2C"/>
    <w:p w:rsidR="00716E2C" w:rsidRPr="00716E2C" w:rsidRDefault="00D73D20" w:rsidP="00716E2C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89535</wp:posOffset>
            </wp:positionV>
            <wp:extent cx="5715000" cy="2552700"/>
            <wp:effectExtent l="19050" t="0" r="0" b="0"/>
            <wp:wrapNone/>
            <wp:docPr id="14" name="Рисунок 14" descr="http://nsportal.ru/sites/default/files/2014/11/28/y_b5918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sportal.ru/sites/default/files/2014/11/28/y_b5918ccc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E2C" w:rsidRPr="00716E2C" w:rsidRDefault="00716E2C" w:rsidP="00716E2C"/>
    <w:p w:rsidR="00716E2C" w:rsidRPr="00716E2C" w:rsidRDefault="00716E2C" w:rsidP="00716E2C"/>
    <w:p w:rsidR="00716E2C" w:rsidRPr="00716E2C" w:rsidRDefault="00716E2C" w:rsidP="00716E2C"/>
    <w:p w:rsidR="008030BC" w:rsidRDefault="008030BC" w:rsidP="00716E2C"/>
    <w:p w:rsidR="00716E2C" w:rsidRDefault="00716E2C" w:rsidP="00716E2C"/>
    <w:p w:rsidR="00716E2C" w:rsidRPr="00716E2C" w:rsidRDefault="00716E2C" w:rsidP="00716E2C"/>
    <w:p w:rsidR="00716E2C" w:rsidRDefault="007F516C" w:rsidP="007F516C">
      <w:pPr>
        <w:tabs>
          <w:tab w:val="left" w:pos="1050"/>
        </w:tabs>
      </w:pPr>
      <w:r>
        <w:tab/>
      </w:r>
    </w:p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Pr="00716E2C" w:rsidRDefault="007F516C" w:rsidP="00716E2C"/>
    <w:p w:rsidR="00D73D20" w:rsidRDefault="00D73D20" w:rsidP="00716E2C"/>
    <w:p w:rsidR="00D73D20" w:rsidRDefault="00D73D20" w:rsidP="00716E2C"/>
    <w:p w:rsidR="00D73D20" w:rsidRDefault="00D73D20" w:rsidP="00716E2C"/>
    <w:p w:rsidR="00D73D20" w:rsidRDefault="00D73D20" w:rsidP="00716E2C"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146685</wp:posOffset>
            </wp:positionV>
            <wp:extent cx="5715000" cy="3981450"/>
            <wp:effectExtent l="19050" t="0" r="0" b="0"/>
            <wp:wrapNone/>
            <wp:docPr id="17" name="Рисунок 17" descr="http://nsportal.ru/sites/default/files/2014/11/28/y_f5cc8b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sportal.ru/sites/default/files/2014/11/28/y_f5cc8b0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E2C" w:rsidRPr="00716E2C" w:rsidRDefault="00716E2C" w:rsidP="00716E2C"/>
    <w:p w:rsidR="00716E2C" w:rsidRDefault="00716E2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D73D20" w:rsidP="00716E2C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203835</wp:posOffset>
            </wp:positionV>
            <wp:extent cx="5715000" cy="3990975"/>
            <wp:effectExtent l="19050" t="0" r="0" b="0"/>
            <wp:wrapNone/>
            <wp:docPr id="11" name="Рисунок 11" descr="http://nsportal.ru/sites/default/files/2014/11/28/y_b9f7f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portal.ru/sites/default/files/2014/11/28/y_b9f7f7f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Default="007F516C" w:rsidP="00716E2C"/>
    <w:p w:rsidR="007F516C" w:rsidRPr="00716E2C" w:rsidRDefault="007F516C" w:rsidP="00716E2C"/>
    <w:p w:rsidR="00716E2C" w:rsidRPr="00716E2C" w:rsidRDefault="00716E2C" w:rsidP="00716E2C"/>
    <w:p w:rsidR="00716E2C" w:rsidRPr="00716E2C" w:rsidRDefault="00716E2C" w:rsidP="00716E2C"/>
    <w:p w:rsidR="00716E2C" w:rsidRPr="00716E2C" w:rsidRDefault="00716E2C" w:rsidP="00716E2C"/>
    <w:p w:rsidR="00716E2C" w:rsidRPr="00716E2C" w:rsidRDefault="00716E2C" w:rsidP="00716E2C"/>
    <w:p w:rsidR="00716E2C" w:rsidRDefault="00716E2C" w:rsidP="00716E2C"/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D73D20" w:rsidP="007F516C">
      <w:pPr>
        <w:tabs>
          <w:tab w:val="left" w:pos="1260"/>
        </w:tabs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-196215</wp:posOffset>
            </wp:positionV>
            <wp:extent cx="5715000" cy="4029075"/>
            <wp:effectExtent l="19050" t="0" r="0" b="0"/>
            <wp:wrapNone/>
            <wp:docPr id="10" name="Рисунок 2" descr="http://nsportal.ru/sites/default/files/2014/11/28/y_5754a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portal.ru/sites/default/files/2014/11/28/y_5754a3a6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16C">
        <w:tab/>
      </w: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D73D20" w:rsidP="007F516C">
      <w:pPr>
        <w:tabs>
          <w:tab w:val="left" w:pos="1260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184150</wp:posOffset>
            </wp:positionV>
            <wp:extent cx="5940425" cy="4114800"/>
            <wp:effectExtent l="19050" t="0" r="3175" b="0"/>
            <wp:wrapNone/>
            <wp:docPr id="1" name="Рисунок 1" descr="C:\Users\user\Desktop\y_3a6683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_3a66839f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F516C" w:rsidRDefault="007F516C" w:rsidP="007F516C">
      <w:pPr>
        <w:tabs>
          <w:tab w:val="left" w:pos="1260"/>
        </w:tabs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Default="00716E2C" w:rsidP="00716E2C">
      <w:pPr>
        <w:jc w:val="right"/>
      </w:pPr>
    </w:p>
    <w:p w:rsidR="00716E2C" w:rsidRPr="00716E2C" w:rsidRDefault="00716E2C" w:rsidP="00716E2C">
      <w:pPr>
        <w:jc w:val="right"/>
      </w:pPr>
    </w:p>
    <w:sectPr w:rsidR="00716E2C" w:rsidRPr="00716E2C" w:rsidSect="006B64DF">
      <w:pgSz w:w="11906" w:h="16838"/>
      <w:pgMar w:top="1134" w:right="850" w:bottom="1134" w:left="1701" w:header="708" w:footer="708" w:gutter="0"/>
      <w:pgBorders w:offsetFrom="page">
        <w:top w:val="single" w:sz="12" w:space="24" w:color="8064A2" w:themeColor="accent4"/>
        <w:left w:val="single" w:sz="12" w:space="24" w:color="8064A2" w:themeColor="accent4"/>
        <w:bottom w:val="single" w:sz="12" w:space="24" w:color="8064A2" w:themeColor="accent4"/>
        <w:right w:val="single" w:sz="12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134" w:rsidRDefault="00387134" w:rsidP="00716E2C">
      <w:pPr>
        <w:spacing w:after="0" w:line="240" w:lineRule="auto"/>
      </w:pPr>
      <w:r>
        <w:separator/>
      </w:r>
    </w:p>
  </w:endnote>
  <w:endnote w:type="continuationSeparator" w:id="0">
    <w:p w:rsidR="00387134" w:rsidRDefault="00387134" w:rsidP="0071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134" w:rsidRDefault="00387134" w:rsidP="00716E2C">
      <w:pPr>
        <w:spacing w:after="0" w:line="240" w:lineRule="auto"/>
      </w:pPr>
      <w:r>
        <w:separator/>
      </w:r>
    </w:p>
  </w:footnote>
  <w:footnote w:type="continuationSeparator" w:id="0">
    <w:p w:rsidR="00387134" w:rsidRDefault="00387134" w:rsidP="00716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116B"/>
    <w:multiLevelType w:val="multilevel"/>
    <w:tmpl w:val="F626A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F399C"/>
    <w:multiLevelType w:val="hybridMultilevel"/>
    <w:tmpl w:val="9FA614D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FE145B"/>
    <w:multiLevelType w:val="hybridMultilevel"/>
    <w:tmpl w:val="4DB81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A26C6"/>
    <w:multiLevelType w:val="hybridMultilevel"/>
    <w:tmpl w:val="B19C40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D3C48EF"/>
    <w:multiLevelType w:val="hybridMultilevel"/>
    <w:tmpl w:val="FE08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841"/>
    <w:rsid w:val="00122967"/>
    <w:rsid w:val="002939B5"/>
    <w:rsid w:val="00387134"/>
    <w:rsid w:val="006B64DF"/>
    <w:rsid w:val="00716E2C"/>
    <w:rsid w:val="007F516C"/>
    <w:rsid w:val="008030BC"/>
    <w:rsid w:val="008F4144"/>
    <w:rsid w:val="00BF7841"/>
    <w:rsid w:val="00CA3AB4"/>
    <w:rsid w:val="00D7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8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64DF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6B64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6B64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6B64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B64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1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16E2C"/>
  </w:style>
  <w:style w:type="paragraph" w:styleId="ac">
    <w:name w:val="footer"/>
    <w:basedOn w:val="a"/>
    <w:link w:val="ad"/>
    <w:uiPriority w:val="99"/>
    <w:semiHidden/>
    <w:unhideWhenUsed/>
    <w:rsid w:val="0071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16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5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2015-11-06T03:48:00Z</dcterms:created>
  <dcterms:modified xsi:type="dcterms:W3CDTF">2015-11-08T07:29:00Z</dcterms:modified>
</cp:coreProperties>
</file>