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A3" w:rsidRPr="00C00FA3" w:rsidRDefault="00C00FA3" w:rsidP="00962D25">
      <w:pPr>
        <w:pBdr>
          <w:bottom w:val="dotted" w:sz="6" w:space="2" w:color="CCCCCC"/>
        </w:pBdr>
        <w:shd w:val="clear" w:color="auto" w:fill="FFFFFF"/>
        <w:spacing w:after="30" w:line="342" w:lineRule="atLeast"/>
        <w:outlineLvl w:val="1"/>
        <w:rPr>
          <w:rFonts w:ascii="Trebuchet MS" w:eastAsia="Times New Roman" w:hAnsi="Trebuchet MS" w:cs="Times New Roman"/>
          <w:noProof/>
          <w:color w:val="17365D" w:themeColor="text2" w:themeShade="BF"/>
          <w:spacing w:val="-15"/>
          <w:sz w:val="28"/>
          <w:szCs w:val="28"/>
          <w:lang w:eastAsia="ru-RU"/>
        </w:rPr>
      </w:pPr>
      <w:r w:rsidRPr="00C00FA3">
        <w:rPr>
          <w:rFonts w:ascii="Trebuchet MS" w:eastAsia="Times New Roman" w:hAnsi="Trebuchet MS" w:cs="Times New Roman"/>
          <w:noProof/>
          <w:color w:val="17365D" w:themeColor="text2" w:themeShade="BF"/>
          <w:spacing w:val="-1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-300990</wp:posOffset>
            </wp:positionV>
            <wp:extent cx="1819275" cy="1619250"/>
            <wp:effectExtent l="19050" t="0" r="9525" b="0"/>
            <wp:wrapNone/>
            <wp:docPr id="2" name="Рисунок 1" descr="https://51.img.avito.st/432x324/1367328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1.img.avito.st/432x324/1367328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0FA3">
        <w:rPr>
          <w:rFonts w:ascii="Trebuchet MS" w:eastAsia="Times New Roman" w:hAnsi="Trebuchet MS" w:cs="Times New Roman"/>
          <w:noProof/>
          <w:color w:val="17365D" w:themeColor="text2" w:themeShade="BF"/>
          <w:spacing w:val="-15"/>
          <w:sz w:val="28"/>
          <w:szCs w:val="28"/>
          <w:lang w:eastAsia="ru-RU"/>
        </w:rPr>
        <w:t xml:space="preserve">Учитель-логопед </w:t>
      </w:r>
    </w:p>
    <w:p w:rsidR="00C00FA3" w:rsidRPr="00C00FA3" w:rsidRDefault="00C00FA3" w:rsidP="00962D25">
      <w:pPr>
        <w:pBdr>
          <w:bottom w:val="dotted" w:sz="6" w:space="2" w:color="CCCCCC"/>
        </w:pBdr>
        <w:shd w:val="clear" w:color="auto" w:fill="FFFFFF"/>
        <w:spacing w:after="30" w:line="342" w:lineRule="atLeast"/>
        <w:outlineLvl w:val="1"/>
        <w:rPr>
          <w:rFonts w:ascii="Trebuchet MS" w:eastAsia="Times New Roman" w:hAnsi="Trebuchet MS" w:cs="Times New Roman"/>
          <w:noProof/>
          <w:color w:val="17365D" w:themeColor="text2" w:themeShade="BF"/>
          <w:spacing w:val="-15"/>
          <w:sz w:val="28"/>
          <w:szCs w:val="28"/>
          <w:lang w:eastAsia="ru-RU"/>
        </w:rPr>
      </w:pPr>
      <w:r w:rsidRPr="00C00FA3">
        <w:rPr>
          <w:rFonts w:ascii="Trebuchet MS" w:eastAsia="Times New Roman" w:hAnsi="Trebuchet MS" w:cs="Times New Roman"/>
          <w:noProof/>
          <w:color w:val="17365D" w:themeColor="text2" w:themeShade="BF"/>
          <w:spacing w:val="-15"/>
          <w:sz w:val="28"/>
          <w:szCs w:val="28"/>
          <w:lang w:eastAsia="ru-RU"/>
        </w:rPr>
        <w:t>Васильева наталья Олеговна</w:t>
      </w:r>
    </w:p>
    <w:p w:rsidR="00C00FA3" w:rsidRPr="00C00FA3" w:rsidRDefault="00C00FA3" w:rsidP="00962D25">
      <w:pPr>
        <w:pBdr>
          <w:bottom w:val="dotted" w:sz="6" w:space="2" w:color="CCCCCC"/>
        </w:pBdr>
        <w:shd w:val="clear" w:color="auto" w:fill="FFFFFF"/>
        <w:spacing w:after="30" w:line="342" w:lineRule="atLeast"/>
        <w:outlineLvl w:val="1"/>
        <w:rPr>
          <w:rFonts w:ascii="Trebuchet MS" w:eastAsia="Times New Roman" w:hAnsi="Trebuchet MS" w:cs="Times New Roman"/>
          <w:noProof/>
          <w:color w:val="17365D" w:themeColor="text2" w:themeShade="BF"/>
          <w:spacing w:val="-15"/>
          <w:sz w:val="28"/>
          <w:szCs w:val="28"/>
          <w:lang w:eastAsia="ru-RU"/>
        </w:rPr>
      </w:pPr>
      <w:r w:rsidRPr="00C00FA3">
        <w:rPr>
          <w:rFonts w:ascii="Trebuchet MS" w:eastAsia="Times New Roman" w:hAnsi="Trebuchet MS" w:cs="Times New Roman"/>
          <w:noProof/>
          <w:color w:val="17365D" w:themeColor="text2" w:themeShade="BF"/>
          <w:spacing w:val="-15"/>
          <w:sz w:val="28"/>
          <w:szCs w:val="28"/>
          <w:lang w:eastAsia="ru-RU"/>
        </w:rPr>
        <w:t>МОУ «СОШ №3 г.Свирск»</w:t>
      </w:r>
    </w:p>
    <w:p w:rsidR="00C00FA3" w:rsidRDefault="00C00FA3" w:rsidP="00962D25">
      <w:pPr>
        <w:pBdr>
          <w:bottom w:val="dotted" w:sz="6" w:space="2" w:color="CCCCCC"/>
        </w:pBdr>
        <w:shd w:val="clear" w:color="auto" w:fill="FFFFFF"/>
        <w:spacing w:after="30" w:line="342" w:lineRule="atLeast"/>
        <w:outlineLvl w:val="1"/>
        <w:rPr>
          <w:rFonts w:ascii="Trebuchet MS" w:eastAsia="Times New Roman" w:hAnsi="Trebuchet MS" w:cs="Times New Roman"/>
          <w:color w:val="59770E"/>
          <w:spacing w:val="-15"/>
          <w:sz w:val="34"/>
          <w:szCs w:val="34"/>
          <w:lang w:eastAsia="ru-RU"/>
        </w:rPr>
      </w:pPr>
    </w:p>
    <w:p w:rsidR="00962D25" w:rsidRPr="00C00FA3" w:rsidRDefault="00962D25" w:rsidP="00962D25">
      <w:pPr>
        <w:pBdr>
          <w:bottom w:val="dotted" w:sz="6" w:space="2" w:color="CCCCCC"/>
        </w:pBdr>
        <w:shd w:val="clear" w:color="auto" w:fill="FFFFFF"/>
        <w:spacing w:after="30" w:line="342" w:lineRule="atLeast"/>
        <w:outlineLvl w:val="1"/>
        <w:rPr>
          <w:rFonts w:ascii="Trebuchet MS" w:eastAsia="Times New Roman" w:hAnsi="Trebuchet MS" w:cs="Times New Roman"/>
          <w:b/>
          <w:color w:val="C00000"/>
          <w:spacing w:val="-15"/>
          <w:sz w:val="34"/>
          <w:szCs w:val="34"/>
          <w:lang w:eastAsia="ru-RU"/>
        </w:rPr>
      </w:pPr>
      <w:r w:rsidRPr="00C00FA3">
        <w:rPr>
          <w:rFonts w:ascii="Trebuchet MS" w:eastAsia="Times New Roman" w:hAnsi="Trebuchet MS" w:cs="Times New Roman"/>
          <w:b/>
          <w:color w:val="C00000"/>
          <w:spacing w:val="-15"/>
          <w:sz w:val="34"/>
          <w:szCs w:val="34"/>
          <w:lang w:eastAsia="ru-RU"/>
        </w:rPr>
        <w:t>Организация логопедической работы</w:t>
      </w:r>
      <w:r w:rsidR="00C00FA3" w:rsidRPr="00C00FA3">
        <w:rPr>
          <w:rFonts w:ascii="Trebuchet MS" w:eastAsia="Times New Roman" w:hAnsi="Trebuchet MS" w:cs="Times New Roman"/>
          <w:b/>
          <w:color w:val="C00000"/>
          <w:spacing w:val="-15"/>
          <w:sz w:val="34"/>
          <w:szCs w:val="34"/>
          <w:lang w:eastAsia="ru-RU"/>
        </w:rPr>
        <w:t xml:space="preserve"> в школе</w:t>
      </w:r>
    </w:p>
    <w:p w:rsid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</w:t>
      </w:r>
      <w:proofErr w:type="spellStart"/>
      <w:proofErr w:type="gram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</w:t>
      </w:r>
      <w:proofErr w:type="spell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логопедической</w:t>
      </w:r>
      <w:proofErr w:type="gram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</w:t>
      </w:r>
      <w:r w:rsidR="00C00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школе </w:t>
      </w: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на основе Инструктивного письма Министерства образования РФ №2 от 14.12.2000г. «Об организации работы логопедического пункта общеобразовательного учреждения».</w:t>
      </w:r>
    </w:p>
    <w:p w:rsidR="00C00FA3" w:rsidRPr="00962D25" w:rsidRDefault="00C00FA3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</w:t>
      </w:r>
      <w:proofErr w:type="spell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развивающие логопедические занятия проводятся с </w:t>
      </w:r>
      <w:proofErr w:type="gram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– 4 классов, имеющих различные речевые нарушения</w:t>
      </w:r>
      <w:r w:rsidR="00C00F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«Общее недоразвитие речи» (ОНР);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«Нерезко выраженное общее недоразвитие речи» (НВОНР);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proofErr w:type="gram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Фонетико</w:t>
      </w:r>
      <w:proofErr w:type="spell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фонематическое</w:t>
      </w:r>
      <w:proofErr w:type="gram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недоразвитие речи» (ФФНР);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«Фонематическое недоразвитие речи» (ФНР);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«Нарушения письма и чтения», обусловленные перечисленными выше нарушениями речи;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Отклонения в речевом развитии детей, обучающихся в общеобразовательных учреждениях, имеют различную структуру и степень выраженности. Наличие у школьников даже слабо выраженных отклонений в фонематическом и лексико-грамматическом развитии (ОНР, НВОНР, ФФНР, ФНР) является серьёзным препятствием в усвоении программы общеобразовательной школы и требует обязательной логопедической помощи – коррекционно-развивающих логопедических занятий.</w:t>
      </w:r>
    </w:p>
    <w:p w:rsidR="00962D25" w:rsidRPr="0060433C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043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Место логопедических занятий в учебном плане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</w:t>
      </w:r>
      <w:proofErr w:type="spell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развивающие логопедические занятия проводятся в течение учебного года (с 15 сентября по 15 мая) не менее 2 – 3 раз в неделю с каждой группой в соответствии с тематическим планированием, на основании которого составляется календарно-тематическое планирование для каждой логопедической группы.</w:t>
      </w:r>
      <w:r w:rsidR="00604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Первые две недели учебного года </w:t>
      </w:r>
      <w:proofErr w:type="gramStart"/>
      <w:r w:rsidR="00604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604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1-го по 15-е сентября) отводятся для полного комплектования групп и подгрупп, которые будут заниматься на логопедическом пункте в новом учебном году. Учитель-логопед в это время</w:t>
      </w:r>
      <w:r w:rsidR="007D4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 обследование устной и письменной речи </w:t>
      </w:r>
      <w:proofErr w:type="gramStart"/>
      <w:r w:rsidR="007D4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7D4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с </w:t>
      </w:r>
      <w:proofErr w:type="gram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проводятся во внеурочное время. Расписание логопедических занятий составляется учителем-логопедом с учетом режима работы общеобразовательного учреждения.</w:t>
      </w:r>
    </w:p>
    <w:p w:rsid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</w:t>
      </w:r>
      <w:proofErr w:type="spell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логопедические</w:t>
      </w:r>
      <w:proofErr w:type="gram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проводятся </w:t>
      </w:r>
      <w:r w:rsidR="00604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различной форме: </w:t>
      </w:r>
      <w:proofErr w:type="spellStart"/>
      <w:r w:rsidR="00604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индивидуално</w:t>
      </w:r>
      <w:proofErr w:type="spellEnd"/>
      <w:r w:rsidR="00604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подгруппе и группе.</w:t>
      </w: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Периодичность групповых и индивидуальных занятий определяется тяжестью нарушения речевого развития. Продолжительность группового логопедического занятия </w:t>
      </w:r>
      <w:r w:rsidR="007D4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r w:rsidR="007D4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первоклассников составляет 35 минут, для учеников 2-3 классов</w:t>
      </w: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40,</w:t>
      </w:r>
      <w:r w:rsidR="00604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подгруппового</w:t>
      </w:r>
      <w:r w:rsidR="007D4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– 20-25 минут, </w:t>
      </w:r>
      <w:r w:rsidR="00604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индивидуального – </w:t>
      </w:r>
      <w:r w:rsidR="007D4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15-</w:t>
      </w: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мин</w:t>
      </w:r>
      <w:r w:rsidR="00604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</w:t>
      </w: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433C" w:rsidRPr="00962D25" w:rsidRDefault="0060433C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2D25" w:rsidRPr="0060433C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043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 логопедических занятий</w:t>
      </w:r>
      <w:r w:rsidR="006043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в школе:</w:t>
      </w:r>
    </w:p>
    <w:p w:rsidR="005509FD" w:rsidRDefault="0060433C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</w:t>
      </w:r>
      <w:r w:rsidR="00962D25" w:rsidRPr="00962D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казание помощи </w:t>
      </w:r>
      <w:proofErr w:type="gramStart"/>
      <w:r w:rsidR="00962D25" w:rsidRPr="00962D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обучающимся</w:t>
      </w:r>
      <w:proofErr w:type="gramEnd"/>
      <w:r w:rsidR="00962D25" w:rsidRPr="00962D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 имеющим нарушения в развитии устной и письменной речи  и испытывающим трудности в обучении и общении</w:t>
      </w:r>
      <w:r w:rsidR="005509F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962D25"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509FD" w:rsidRDefault="005509FD" w:rsidP="005509FD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7D436F">
        <w:rPr>
          <w:rFonts w:ascii="Times New Roman" w:hAnsi="Times New Roman" w:cs="Times New Roman"/>
          <w:sz w:val="28"/>
          <w:szCs w:val="28"/>
        </w:rPr>
        <w:t xml:space="preserve">Новый стандарт предлагает в качестве основных образовательных результатов </w:t>
      </w:r>
      <w:proofErr w:type="gramStart"/>
      <w:r w:rsidRPr="007D436F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7D43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36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D436F">
        <w:rPr>
          <w:rFonts w:ascii="Times New Roman" w:hAnsi="Times New Roman" w:cs="Times New Roman"/>
          <w:sz w:val="28"/>
          <w:szCs w:val="28"/>
        </w:rPr>
        <w:t xml:space="preserve"> и личностные. </w:t>
      </w:r>
      <w:proofErr w:type="gramStart"/>
      <w:r w:rsidRPr="007D436F">
        <w:rPr>
          <w:rFonts w:ascii="Times New Roman" w:hAnsi="Times New Roman" w:cs="Times New Roman"/>
          <w:sz w:val="28"/>
          <w:szCs w:val="28"/>
        </w:rPr>
        <w:t xml:space="preserve">Результаты деятельности школьного учителя-логопеда напрямую влияют на качество обучения по литературному чтению, русскому языку, окружающему миру, что  является основополагающим для дальнейшего усвоения знаний обучающимися в основной начальной школе. </w:t>
      </w:r>
      <w:proofErr w:type="gramEnd"/>
    </w:p>
    <w:p w:rsidR="005509FD" w:rsidRDefault="005509FD" w:rsidP="005509FD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5509FD">
        <w:rPr>
          <w:rFonts w:ascii="Times New Roman" w:hAnsi="Times New Roman" w:cs="Times New Roman"/>
          <w:sz w:val="28"/>
          <w:szCs w:val="28"/>
        </w:rPr>
        <w:t xml:space="preserve">Для успешной работы  необходима организация методически грамотного логопедического сопровождения. </w:t>
      </w:r>
    </w:p>
    <w:p w:rsidR="005509FD" w:rsidRPr="005509FD" w:rsidRDefault="005509FD" w:rsidP="005509FD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509FD">
        <w:rPr>
          <w:rFonts w:ascii="Times New Roman" w:hAnsi="Times New Roman" w:cs="Times New Roman"/>
          <w:b/>
          <w:color w:val="C00000"/>
          <w:sz w:val="28"/>
          <w:szCs w:val="28"/>
        </w:rPr>
        <w:t>Компонентами логопедического сопровождения или задачами являются:</w:t>
      </w:r>
    </w:p>
    <w:p w:rsidR="005509FD" w:rsidRDefault="005509FD" w:rsidP="005509FD">
      <w:pPr>
        <w:pStyle w:val="a6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5509FD">
        <w:rPr>
          <w:rFonts w:ascii="Times New Roman" w:hAnsi="Times New Roman" w:cs="Times New Roman"/>
          <w:sz w:val="28"/>
          <w:szCs w:val="28"/>
        </w:rPr>
        <w:t xml:space="preserve">профилактика речевых нарушений; </w:t>
      </w:r>
    </w:p>
    <w:p w:rsidR="005509FD" w:rsidRDefault="005509FD" w:rsidP="005509FD">
      <w:pPr>
        <w:pStyle w:val="a6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5509FD">
        <w:rPr>
          <w:rFonts w:ascii="Times New Roman" w:hAnsi="Times New Roman" w:cs="Times New Roman"/>
          <w:sz w:val="28"/>
          <w:szCs w:val="28"/>
        </w:rPr>
        <w:t xml:space="preserve"> логопедическая диагностика; </w:t>
      </w:r>
    </w:p>
    <w:p w:rsidR="005509FD" w:rsidRDefault="005509FD" w:rsidP="005509FD">
      <w:pPr>
        <w:pStyle w:val="a6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5509FD">
        <w:rPr>
          <w:rFonts w:ascii="Times New Roman" w:hAnsi="Times New Roman" w:cs="Times New Roman"/>
          <w:sz w:val="28"/>
          <w:szCs w:val="28"/>
        </w:rPr>
        <w:t xml:space="preserve"> коррекция речевых дефектов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9FD" w:rsidRDefault="005509FD" w:rsidP="005509FD">
      <w:pPr>
        <w:pStyle w:val="a6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5509FD">
        <w:rPr>
          <w:rFonts w:ascii="Times New Roman" w:hAnsi="Times New Roman" w:cs="Times New Roman"/>
          <w:sz w:val="28"/>
          <w:szCs w:val="28"/>
        </w:rPr>
        <w:t xml:space="preserve"> формирование всех сторон (компонентов) речи; </w:t>
      </w:r>
    </w:p>
    <w:p w:rsidR="005509FD" w:rsidRDefault="005509FD" w:rsidP="005509FD">
      <w:pPr>
        <w:pStyle w:val="a6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5509FD">
        <w:rPr>
          <w:rFonts w:ascii="Times New Roman" w:hAnsi="Times New Roman" w:cs="Times New Roman"/>
          <w:sz w:val="28"/>
          <w:szCs w:val="28"/>
        </w:rPr>
        <w:t xml:space="preserve"> развитие невербальных психических функций; </w:t>
      </w:r>
    </w:p>
    <w:p w:rsidR="005509FD" w:rsidRDefault="005509FD" w:rsidP="005509FD">
      <w:pPr>
        <w:pStyle w:val="a6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5509FD">
        <w:rPr>
          <w:rFonts w:ascii="Times New Roman" w:hAnsi="Times New Roman" w:cs="Times New Roman"/>
          <w:sz w:val="28"/>
          <w:szCs w:val="28"/>
        </w:rPr>
        <w:t xml:space="preserve"> развитие эмоционально – волевой сферы; </w:t>
      </w:r>
    </w:p>
    <w:p w:rsidR="005509FD" w:rsidRPr="005509FD" w:rsidRDefault="005509FD" w:rsidP="00962D25">
      <w:pPr>
        <w:pStyle w:val="a6"/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5509FD">
        <w:rPr>
          <w:rFonts w:ascii="Times New Roman" w:hAnsi="Times New Roman" w:cs="Times New Roman"/>
          <w:sz w:val="28"/>
          <w:szCs w:val="28"/>
        </w:rPr>
        <w:t xml:space="preserve"> формирование нравственных установок ребёнка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2D25" w:rsidRPr="005509FD" w:rsidRDefault="00962D25" w:rsidP="005509FD">
      <w:pPr>
        <w:pStyle w:val="a9"/>
        <w:rPr>
          <w:rFonts w:eastAsia="Times New Roman"/>
          <w:b/>
          <w:color w:val="C00000"/>
          <w:sz w:val="28"/>
          <w:szCs w:val="28"/>
          <w:lang w:eastAsia="ru-RU"/>
        </w:rPr>
      </w:pPr>
      <w:r w:rsidRPr="005509FD">
        <w:rPr>
          <w:rFonts w:eastAsia="Times New Roman"/>
          <w:b/>
          <w:color w:val="C00000"/>
          <w:sz w:val="28"/>
          <w:szCs w:val="28"/>
          <w:lang w:eastAsia="ru-RU"/>
        </w:rPr>
        <w:t>Образовательные технологии и методики в логопедической работе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</w:t>
      </w:r>
      <w:r w:rsidR="00550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учитель-логопед </w:t>
      </w: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</w:t>
      </w:r>
      <w:r w:rsidR="00550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следующие образовательные методики и технологии:</w:t>
      </w:r>
    </w:p>
    <w:p w:rsidR="00962D25" w:rsidRPr="005509FD" w:rsidRDefault="00962D25" w:rsidP="005509FD">
      <w:pPr>
        <w:pStyle w:val="a9"/>
        <w:rPr>
          <w:rFonts w:eastAsia="Times New Roman"/>
          <w:b/>
          <w:color w:val="C00000"/>
          <w:sz w:val="28"/>
          <w:szCs w:val="28"/>
          <w:lang w:eastAsia="ru-RU"/>
        </w:rPr>
      </w:pPr>
      <w:r w:rsidRPr="005509FD">
        <w:rPr>
          <w:rFonts w:eastAsia="Times New Roman"/>
          <w:b/>
          <w:color w:val="C00000"/>
          <w:sz w:val="28"/>
          <w:szCs w:val="28"/>
          <w:lang w:eastAsia="ru-RU"/>
        </w:rPr>
        <w:t>Методики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</w:t>
      </w:r>
      <w:proofErr w:type="spell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Агранович</w:t>
      </w:r>
      <w:proofErr w:type="spell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 Е.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</w:t>
      </w:r>
      <w:proofErr w:type="spell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Ефименковой</w:t>
      </w:r>
      <w:proofErr w:type="spell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Н., </w:t>
      </w:r>
      <w:proofErr w:type="spell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Мисаренко</w:t>
      </w:r>
      <w:proofErr w:type="spell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Г.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Каше Г.А., Филичевой Т.Б.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Корнева А. Н.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</w:t>
      </w:r>
      <w:proofErr w:type="spell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Лалаевой</w:t>
      </w:r>
      <w:proofErr w:type="spell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 И.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</w:t>
      </w:r>
      <w:proofErr w:type="spell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Садовниковой</w:t>
      </w:r>
      <w:proofErr w:type="spell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Н.</w:t>
      </w:r>
    </w:p>
    <w:p w:rsid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Методика </w:t>
      </w:r>
      <w:proofErr w:type="spellStart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Ястребовой</w:t>
      </w:r>
      <w:proofErr w:type="spellEnd"/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В.</w:t>
      </w:r>
    </w:p>
    <w:p w:rsidR="00412554" w:rsidRPr="00962D25" w:rsidRDefault="00412554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31FD" w:rsidRDefault="00F031FD" w:rsidP="0060433C">
      <w:pPr>
        <w:pStyle w:val="a9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</w:p>
    <w:p w:rsidR="00F031FD" w:rsidRDefault="00F031FD" w:rsidP="0060433C">
      <w:pPr>
        <w:pStyle w:val="a9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</w:p>
    <w:p w:rsidR="00F031FD" w:rsidRDefault="00F031FD" w:rsidP="0060433C">
      <w:pPr>
        <w:pStyle w:val="a9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</w:p>
    <w:p w:rsidR="00F031FD" w:rsidRDefault="00F031FD" w:rsidP="0060433C">
      <w:pPr>
        <w:pStyle w:val="a9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</w:p>
    <w:p w:rsidR="00F031FD" w:rsidRDefault="00F031FD" w:rsidP="0060433C">
      <w:pPr>
        <w:pStyle w:val="a9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</w:p>
    <w:p w:rsidR="00962D25" w:rsidRPr="005509FD" w:rsidRDefault="00962D25" w:rsidP="0060433C">
      <w:pPr>
        <w:pStyle w:val="a9"/>
        <w:jc w:val="center"/>
        <w:rPr>
          <w:rFonts w:eastAsia="Times New Roman"/>
          <w:b/>
          <w:color w:val="C00000"/>
          <w:sz w:val="28"/>
          <w:szCs w:val="28"/>
          <w:lang w:eastAsia="ru-RU"/>
        </w:rPr>
      </w:pPr>
      <w:r w:rsidRPr="005509FD">
        <w:rPr>
          <w:rFonts w:eastAsia="Times New Roman"/>
          <w:b/>
          <w:color w:val="C00000"/>
          <w:sz w:val="28"/>
          <w:szCs w:val="28"/>
          <w:lang w:eastAsia="ru-RU"/>
        </w:rPr>
        <w:lastRenderedPageBreak/>
        <w:t>Традиционные технологии</w:t>
      </w:r>
    </w:p>
    <w:p w:rsidR="00412554" w:rsidRPr="00962D25" w:rsidRDefault="00412554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749F9" w:rsidTr="00412554">
        <w:tc>
          <w:tcPr>
            <w:tcW w:w="3190" w:type="dxa"/>
            <w:shd w:val="clear" w:color="auto" w:fill="CCC0D9" w:themeFill="accent4" w:themeFillTint="66"/>
          </w:tcPr>
          <w:p w:rsidR="00962D25" w:rsidRPr="00962D25" w:rsidRDefault="00962D25" w:rsidP="00962D2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62D2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Наименование технологий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:rsidR="00962D25" w:rsidRPr="00962D25" w:rsidRDefault="00962D25" w:rsidP="00962D2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62D2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Цели применения традиционных технологий</w:t>
            </w:r>
          </w:p>
        </w:tc>
        <w:tc>
          <w:tcPr>
            <w:tcW w:w="3191" w:type="dxa"/>
            <w:shd w:val="clear" w:color="auto" w:fill="E5B8B7" w:themeFill="accent2" w:themeFillTint="66"/>
          </w:tcPr>
          <w:p w:rsidR="00962D25" w:rsidRPr="00962D25" w:rsidRDefault="00962D25" w:rsidP="00962D2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62D2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Эффекты использования традиционных технологий</w:t>
            </w:r>
          </w:p>
        </w:tc>
      </w:tr>
      <w:tr w:rsidR="003749F9" w:rsidTr="00412554">
        <w:tc>
          <w:tcPr>
            <w:tcW w:w="3190" w:type="dxa"/>
            <w:shd w:val="clear" w:color="auto" w:fill="CCC0D9" w:themeFill="accent4" w:themeFillTint="66"/>
          </w:tcPr>
          <w:p w:rsidR="00962D25" w:rsidRPr="00412554" w:rsidRDefault="00962D25" w:rsidP="00962D2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125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Технология логопедического обследования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:rsidR="00A27868" w:rsidRPr="00A27868" w:rsidRDefault="00A27868" w:rsidP="00A2786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определение путей и средств коррекционно-развивающей работы и возможностей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</w:p>
          <w:p w:rsidR="00962D25" w:rsidRDefault="00A27868" w:rsidP="00A27868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выявления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него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несформированности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или нарушений в речевой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сфере</w:t>
            </w:r>
          </w:p>
        </w:tc>
        <w:tc>
          <w:tcPr>
            <w:tcW w:w="3191" w:type="dxa"/>
            <w:shd w:val="clear" w:color="auto" w:fill="E5B8B7" w:themeFill="accent2" w:themeFillTint="66"/>
          </w:tcPr>
          <w:p w:rsidR="00A27868" w:rsidRPr="00A27868" w:rsidRDefault="00A27868" w:rsidP="00A2786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особенностей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речевого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для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последующего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учета</w:t>
            </w:r>
            <w:proofErr w:type="spellEnd"/>
          </w:p>
          <w:p w:rsidR="00962D25" w:rsidRDefault="00A27868" w:rsidP="00A27868">
            <w:pPr>
              <w:spacing w:line="270" w:lineRule="atLeas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при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планировании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проведении образовательного процесса;</w:t>
            </w:r>
          </w:p>
          <w:p w:rsidR="00A27868" w:rsidRPr="00A27868" w:rsidRDefault="00A27868" w:rsidP="00A2786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объёма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речевых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;</w:t>
            </w:r>
          </w:p>
          <w:p w:rsidR="00A27868" w:rsidRPr="00A27868" w:rsidRDefault="00A27868" w:rsidP="00A27868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сопоставление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его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возрастными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нормами</w:t>
            </w:r>
            <w:proofErr w:type="spellEnd"/>
          </w:p>
        </w:tc>
      </w:tr>
      <w:tr w:rsidR="003749F9" w:rsidTr="00412554">
        <w:tc>
          <w:tcPr>
            <w:tcW w:w="3190" w:type="dxa"/>
            <w:shd w:val="clear" w:color="auto" w:fill="CCC0D9" w:themeFill="accent4" w:themeFillTint="66"/>
          </w:tcPr>
          <w:p w:rsidR="00A27868" w:rsidRDefault="00962D25" w:rsidP="00962D2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125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Технология коррекции звукопроизношения</w:t>
            </w:r>
          </w:p>
          <w:p w:rsidR="00962D25" w:rsidRPr="00A27868" w:rsidRDefault="00A27868" w:rsidP="00962D2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ЧиркинаА.Г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ИпполитоваН.В</w:t>
            </w:r>
            <w:proofErr w:type="spellEnd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NewRoman" w:eastAsia="TimesNewRoman" w:cs="TimesNewRoman" w:hint="eastAsia"/>
                <w:sz w:val="20"/>
                <w:szCs w:val="20"/>
              </w:rPr>
              <w:t>И</w:t>
            </w:r>
            <w:r>
              <w:rPr>
                <w:rFonts w:ascii="TimesNewRoman" w:eastAsia="TimesNewRoman" w:cs="TimesNewRoman"/>
                <w:sz w:val="20"/>
                <w:szCs w:val="20"/>
              </w:rPr>
              <w:t>.</w:t>
            </w:r>
            <w:r>
              <w:rPr>
                <w:rFonts w:ascii="TimesNewRoman" w:eastAsia="TimesNewRoman" w:cs="TimesNewRoman" w:hint="eastAsia"/>
                <w:sz w:val="20"/>
                <w:szCs w:val="20"/>
              </w:rPr>
              <w:t>И</w:t>
            </w:r>
            <w:r>
              <w:rPr>
                <w:rFonts w:ascii="TimesNewRoman" w:eastAsia="TimesNewRoman" w:cs="TimesNewRoman"/>
                <w:sz w:val="20"/>
                <w:szCs w:val="20"/>
              </w:rPr>
              <w:t xml:space="preserve">. </w:t>
            </w:r>
            <w:proofErr w:type="spellStart"/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Ермакова</w:t>
            </w:r>
            <w:proofErr w:type="spellEnd"/>
          </w:p>
        </w:tc>
        <w:tc>
          <w:tcPr>
            <w:tcW w:w="3190" w:type="dxa"/>
            <w:shd w:val="clear" w:color="auto" w:fill="F2DBDB" w:themeFill="accent2" w:themeFillTint="33"/>
          </w:tcPr>
          <w:p w:rsidR="00962D25" w:rsidRPr="00A27868" w:rsidRDefault="00A27868" w:rsidP="00A27868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7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 наиболее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эффективных приемов и методов для быстрой и качественной постановки звуков</w:t>
            </w:r>
          </w:p>
        </w:tc>
        <w:tc>
          <w:tcPr>
            <w:tcW w:w="3191" w:type="dxa"/>
            <w:shd w:val="clear" w:color="auto" w:fill="E5B8B7" w:themeFill="accent2" w:themeFillTint="66"/>
          </w:tcPr>
          <w:p w:rsidR="00962D25" w:rsidRPr="00A27868" w:rsidRDefault="00A27868" w:rsidP="00A27868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7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Разные авторы предлагают различные пути постановки звуков,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вариации которых дают положительный результат в работе</w:t>
            </w:r>
          </w:p>
        </w:tc>
      </w:tr>
      <w:tr w:rsidR="003749F9" w:rsidTr="00412554">
        <w:tc>
          <w:tcPr>
            <w:tcW w:w="3190" w:type="dxa"/>
            <w:shd w:val="clear" w:color="auto" w:fill="CCC0D9" w:themeFill="accent4" w:themeFillTint="66"/>
          </w:tcPr>
          <w:p w:rsidR="00962D25" w:rsidRDefault="00412554" w:rsidP="00962D2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125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Технология формирования речевого дыхания при различных нарушениях произносительной стороны речи</w:t>
            </w:r>
          </w:p>
          <w:p w:rsidR="00A27868" w:rsidRDefault="00A27868" w:rsidP="00A27868">
            <w:pPr>
              <w:spacing w:line="270" w:lineRule="atLeas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>Л.И. Белякова и Е.А. Дьякова</w:t>
            </w:r>
            <w:r w:rsid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: заикание</w:t>
            </w:r>
            <w:r w:rsidRPr="00A2786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 </w:t>
            </w:r>
          </w:p>
          <w:p w:rsidR="008638D6" w:rsidRPr="008638D6" w:rsidRDefault="008638D6" w:rsidP="008638D6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38D6">
              <w:rPr>
                <w:rFonts w:ascii="Times New Roman" w:eastAsia="TimesNewRoman,BoldItalic" w:hAnsi="Times New Roman" w:cs="Times New Roman"/>
                <w:bCs/>
                <w:iCs/>
                <w:sz w:val="24"/>
                <w:szCs w:val="24"/>
              </w:rPr>
              <w:t xml:space="preserve">А.Н. </w:t>
            </w:r>
            <w:proofErr w:type="spellStart"/>
            <w:r w:rsidRPr="008638D6">
              <w:rPr>
                <w:rFonts w:ascii="Times New Roman" w:eastAsia="TimesNewRoman,BoldItalic" w:hAnsi="Times New Roman" w:cs="Times New Roman"/>
                <w:bCs/>
                <w:iCs/>
                <w:sz w:val="24"/>
                <w:szCs w:val="24"/>
              </w:rPr>
              <w:t>Стрельников</w:t>
            </w:r>
            <w:r>
              <w:rPr>
                <w:rFonts w:ascii="Times New Roman" w:eastAsia="TimesNewRoman,BoldItalic" w:hAnsi="Times New Roman" w:cs="Times New Roman"/>
                <w:bCs/>
                <w:i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NewRoman,BoldItalic" w:hAnsi="Times New Roman" w:cs="Times New Roman"/>
                <w:bCs/>
                <w:iCs/>
                <w:sz w:val="24"/>
                <w:szCs w:val="24"/>
              </w:rPr>
              <w:t>:</w:t>
            </w:r>
            <w:r w:rsidRPr="008638D6">
              <w:rPr>
                <w:rFonts w:ascii="Times New Roman" w:eastAsia="TimesNewRoman,BoldItalic" w:hAnsi="Times New Roman" w:cs="Times New Roman"/>
                <w:bCs/>
                <w:iCs/>
                <w:sz w:val="24"/>
                <w:szCs w:val="24"/>
              </w:rPr>
              <w:t xml:space="preserve"> дыхательная гимнастика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:rsidR="008638D6" w:rsidRPr="008638D6" w:rsidRDefault="008638D6" w:rsidP="008638D6">
            <w:pPr>
              <w:spacing w:line="270" w:lineRule="atLeast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8638D6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Расширение физиологических возможностей дыхательного аппарата;</w:t>
            </w:r>
          </w:p>
          <w:p w:rsidR="00962D25" w:rsidRDefault="00962D25" w:rsidP="00962D2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E5B8B7" w:themeFill="accent2" w:themeFillTint="66"/>
          </w:tcPr>
          <w:p w:rsidR="008638D6" w:rsidRPr="008638D6" w:rsidRDefault="008638D6" w:rsidP="00962D2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Позволяет </w:t>
            </w:r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увеличить объем дыхания и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нормализовать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его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ритм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412554" w:rsidTr="00412554">
        <w:tc>
          <w:tcPr>
            <w:tcW w:w="3190" w:type="dxa"/>
            <w:shd w:val="clear" w:color="auto" w:fill="CCC0D9" w:themeFill="accent4" w:themeFillTint="66"/>
          </w:tcPr>
          <w:p w:rsidR="008638D6" w:rsidRDefault="00412554" w:rsidP="00962D25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125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Технология развития интонационной стороны речи</w:t>
            </w:r>
          </w:p>
          <w:p w:rsidR="00412554" w:rsidRPr="008638D6" w:rsidRDefault="008638D6" w:rsidP="00962D2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Белякова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Е.А.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Дьякова</w:t>
            </w:r>
            <w:proofErr w:type="spellEnd"/>
          </w:p>
        </w:tc>
        <w:tc>
          <w:tcPr>
            <w:tcW w:w="3190" w:type="dxa"/>
            <w:shd w:val="clear" w:color="auto" w:fill="F2DBDB" w:themeFill="accent2" w:themeFillTint="33"/>
          </w:tcPr>
          <w:p w:rsidR="008638D6" w:rsidRPr="008638D6" w:rsidRDefault="008638D6" w:rsidP="008638D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Развитие навыка интонационного оформления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синтагм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фраз в соответствии с четырьмя основными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видами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интонаций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русского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воп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8638D6" w:rsidRPr="008638D6" w:rsidRDefault="008638D6" w:rsidP="008638D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росительные</w:t>
            </w:r>
            <w:proofErr w:type="spellEnd"/>
            <w:proofErr w:type="gram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восклицательные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завершенности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незавершенности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).</w:t>
            </w:r>
          </w:p>
          <w:p w:rsidR="008638D6" w:rsidRPr="008638D6" w:rsidRDefault="008638D6" w:rsidP="008638D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Нормализация процесса речевого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паузирования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412554" w:rsidRDefault="008638D6" w:rsidP="008638D6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Формирование навыка интонационного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членения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NewRoman" w:eastAsia="TimesNewRoman" w:cs="TimesNewRoman"/>
                <w:sz w:val="20"/>
                <w:szCs w:val="20"/>
              </w:rPr>
              <w:t xml:space="preserve">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выделения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логических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центров синтагм и фраз</w:t>
            </w:r>
          </w:p>
        </w:tc>
        <w:tc>
          <w:tcPr>
            <w:tcW w:w="3191" w:type="dxa"/>
            <w:shd w:val="clear" w:color="auto" w:fill="E5B8B7" w:themeFill="accent2" w:themeFillTint="66"/>
          </w:tcPr>
          <w:p w:rsidR="008638D6" w:rsidRPr="008638D6" w:rsidRDefault="003749F9" w:rsidP="008638D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Позволяет </w:t>
            </w:r>
            <w:r w:rsidR="008638D6"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показать детям, что человеческая </w:t>
            </w:r>
            <w:proofErr w:type="spellStart"/>
            <w:r w:rsidR="008638D6"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речь</w:t>
            </w:r>
            <w:proofErr w:type="spellEnd"/>
            <w:r w:rsidR="008638D6"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8D6"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обладает</w:t>
            </w:r>
            <w:proofErr w:type="spellEnd"/>
            <w:r w:rsidR="008638D6"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8D6"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разнообразием</w:t>
            </w:r>
            <w:proofErr w:type="spellEnd"/>
            <w:r w:rsidR="008638D6"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8D6"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ин</w:t>
            </w:r>
            <w:proofErr w:type="spellEnd"/>
            <w:r w:rsidR="008638D6"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</w:p>
          <w:p w:rsidR="008638D6" w:rsidRPr="008638D6" w:rsidRDefault="008638D6" w:rsidP="008638D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тонаций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которое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достигается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изменениями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высоты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силы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тембра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моду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</w:p>
          <w:p w:rsidR="00412554" w:rsidRDefault="008638D6" w:rsidP="003749F9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ляций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голоса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>интонация</w:t>
            </w:r>
            <w:proofErr w:type="spellEnd"/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придает речи эмоциональную окраску</w:t>
            </w:r>
            <w:r w:rsidR="003749F9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 w:rsidRPr="008638D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554" w:rsidTr="00412554">
        <w:tc>
          <w:tcPr>
            <w:tcW w:w="3190" w:type="dxa"/>
            <w:shd w:val="clear" w:color="auto" w:fill="CCC0D9" w:themeFill="accent4" w:themeFillTint="66"/>
          </w:tcPr>
          <w:p w:rsidR="00412554" w:rsidRPr="00962D25" w:rsidRDefault="00412554" w:rsidP="00962D2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25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Технология коррекции </w:t>
            </w:r>
            <w:proofErr w:type="spellStart"/>
            <w:r w:rsidRPr="004125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темпо-ритмической</w:t>
            </w:r>
            <w:proofErr w:type="spellEnd"/>
            <w:r w:rsidRPr="004125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стороны речи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:rsidR="003749F9" w:rsidRPr="003749F9" w:rsidRDefault="003749F9" w:rsidP="003749F9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общей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мелкой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артикуляционной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моторики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.</w:t>
            </w:r>
          </w:p>
          <w:p w:rsidR="003749F9" w:rsidRPr="003749F9" w:rsidRDefault="003749F9" w:rsidP="003749F9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чувства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темпа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lastRenderedPageBreak/>
              <w:t>ритма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неречевых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речевых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движений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.</w:t>
            </w:r>
          </w:p>
          <w:p w:rsidR="00412554" w:rsidRDefault="00412554" w:rsidP="003749F9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E5B8B7" w:themeFill="accent2" w:themeFillTint="66"/>
          </w:tcPr>
          <w:p w:rsidR="003749F9" w:rsidRPr="003749F9" w:rsidRDefault="00FD25DD" w:rsidP="003749F9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lastRenderedPageBreak/>
              <w:t>Способствует</w:t>
            </w:r>
            <w:r w:rsid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формированию </w:t>
            </w:r>
            <w:r w:rsidR="003749F9"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представлений о темпе</w:t>
            </w:r>
            <w:r w:rsid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речи,</w:t>
            </w:r>
          </w:p>
          <w:p w:rsidR="003749F9" w:rsidRPr="003749F9" w:rsidRDefault="003749F9" w:rsidP="003749F9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азвити</w:t>
            </w: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ю</w:t>
            </w:r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восприятия различного темпа речи</w:t>
            </w:r>
            <w:r w:rsidR="00FD25DD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3749F9" w:rsidRPr="003749F9" w:rsidRDefault="003749F9" w:rsidP="003749F9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</w:t>
            </w:r>
            <w:r w:rsidR="00FD25DD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развивает </w:t>
            </w:r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умени</w:t>
            </w:r>
            <w:r w:rsidR="00FD25DD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е</w:t>
            </w:r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воспроизводить различный темп </w:t>
            </w:r>
            <w:proofErr w:type="spellStart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речи</w:t>
            </w:r>
            <w:proofErr w:type="spellEnd"/>
            <w:r w:rsidRPr="003749F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.</w:t>
            </w:r>
          </w:p>
          <w:p w:rsidR="00412554" w:rsidRPr="003749F9" w:rsidRDefault="00412554" w:rsidP="003749F9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2554" w:rsidTr="00412554">
        <w:tc>
          <w:tcPr>
            <w:tcW w:w="3190" w:type="dxa"/>
            <w:shd w:val="clear" w:color="auto" w:fill="CCC0D9" w:themeFill="accent4" w:themeFillTint="66"/>
          </w:tcPr>
          <w:p w:rsidR="00412554" w:rsidRPr="00962D25" w:rsidRDefault="00412554" w:rsidP="00962D2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25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Технология развития лексико-грамматической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стороны речи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:rsidR="00412554" w:rsidRPr="004D12C1" w:rsidRDefault="004D12C1" w:rsidP="004D12C1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12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и коррекция лексико-грамматической стороны речи</w:t>
            </w:r>
          </w:p>
        </w:tc>
        <w:tc>
          <w:tcPr>
            <w:tcW w:w="3191" w:type="dxa"/>
            <w:shd w:val="clear" w:color="auto" w:fill="E5B8B7" w:themeFill="accent2" w:themeFillTint="66"/>
          </w:tcPr>
          <w:p w:rsidR="00412554" w:rsidRPr="004D12C1" w:rsidRDefault="004D12C1" w:rsidP="004D12C1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12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Способствует формированию речевой активности ребенка, расширению активного и пассивного словаря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 так же развитию навыков словоизменения и словообразования; использования в речи простых и сложных предложных конструкций</w:t>
            </w:r>
          </w:p>
        </w:tc>
      </w:tr>
      <w:tr w:rsidR="00412554" w:rsidTr="00412554">
        <w:tc>
          <w:tcPr>
            <w:tcW w:w="3190" w:type="dxa"/>
            <w:shd w:val="clear" w:color="auto" w:fill="CCC0D9" w:themeFill="accent4" w:themeFillTint="66"/>
          </w:tcPr>
          <w:p w:rsidR="00412554" w:rsidRPr="00962D25" w:rsidRDefault="00412554" w:rsidP="00962D2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25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Технология дифференцированного обучени</w:t>
            </w:r>
            <w:proofErr w:type="gramStart"/>
            <w:r w:rsidRPr="004125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я(</w:t>
            </w:r>
            <w:proofErr w:type="gramEnd"/>
            <w:r w:rsidRPr="004125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технология уровневой дифференциации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:rsidR="00412554" w:rsidRPr="004D12C1" w:rsidRDefault="00C00FA3" w:rsidP="00C00FA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учебного процесса на основе учета индивидуальных особенностей личности (учет его возможностей и способностей)</w:t>
            </w:r>
          </w:p>
        </w:tc>
        <w:tc>
          <w:tcPr>
            <w:tcW w:w="3191" w:type="dxa"/>
            <w:shd w:val="clear" w:color="auto" w:fill="E5B8B7" w:themeFill="accent2" w:themeFillTint="66"/>
          </w:tcPr>
          <w:p w:rsidR="00C00FA3" w:rsidRDefault="00C00FA3" w:rsidP="00C00FA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0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Помогает логопеду увидеть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индивидуальность ребенка, сохранить е;</w:t>
            </w:r>
          </w:p>
          <w:p w:rsidR="00412554" w:rsidRDefault="00C00FA3" w:rsidP="00C00FA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Позволяет  помочь ребенку поверить в свои силы;</w:t>
            </w:r>
          </w:p>
          <w:p w:rsidR="00C00FA3" w:rsidRPr="00C00FA3" w:rsidRDefault="00C00FA3" w:rsidP="00C00FA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Обеспечивает максимальное развитие ученика</w:t>
            </w:r>
          </w:p>
        </w:tc>
      </w:tr>
    </w:tbl>
    <w:p w:rsidR="00C00FA3" w:rsidRDefault="00C00FA3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C00FA3" w:rsidRDefault="00C00FA3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962D25" w:rsidRPr="00F031FD" w:rsidRDefault="00962D25" w:rsidP="0060433C">
      <w:pPr>
        <w:pStyle w:val="a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1FD">
        <w:rPr>
          <w:rFonts w:eastAsia="Times New Roman"/>
          <w:b/>
          <w:color w:val="C00000"/>
          <w:sz w:val="28"/>
          <w:szCs w:val="28"/>
          <w:lang w:eastAsia="ru-RU"/>
        </w:rPr>
        <w:t>Инновационные  технологии</w:t>
      </w:r>
    </w:p>
    <w:p w:rsid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227" w:type="dxa"/>
        <w:tblCellSpacing w:w="0" w:type="dxa"/>
        <w:tblInd w:w="-833" w:type="dxa"/>
        <w:tblBorders>
          <w:top w:val="single" w:sz="6" w:space="0" w:color="F35F0B"/>
          <w:left w:val="single" w:sz="6" w:space="0" w:color="F35F0B"/>
          <w:bottom w:val="single" w:sz="6" w:space="0" w:color="F35F0B"/>
          <w:right w:val="single" w:sz="6" w:space="0" w:color="F35F0B"/>
        </w:tblBorders>
        <w:shd w:val="clear" w:color="auto" w:fill="FAF8BC"/>
        <w:tblCellMar>
          <w:left w:w="0" w:type="dxa"/>
          <w:right w:w="0" w:type="dxa"/>
        </w:tblCellMar>
        <w:tblLook w:val="04A0"/>
      </w:tblPr>
      <w:tblGrid>
        <w:gridCol w:w="3130"/>
        <w:gridCol w:w="3685"/>
        <w:gridCol w:w="3412"/>
      </w:tblGrid>
      <w:tr w:rsidR="00962D25" w:rsidRPr="0067450B" w:rsidTr="0060433C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962D25" w:rsidRPr="000810A0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10A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современных образовательных технологий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62D25" w:rsidRPr="000810A0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10A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Цели применения современных образовательных технологий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2D25" w:rsidRPr="000810A0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810A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Эффекты использования современных образовательных технологий</w:t>
            </w:r>
          </w:p>
        </w:tc>
      </w:tr>
      <w:tr w:rsidR="00962D25" w:rsidRPr="0067450B" w:rsidTr="0060433C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962D25" w:rsidRPr="000810A0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62D25" w:rsidRPr="000810A0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2D25" w:rsidRPr="000810A0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962D25" w:rsidRPr="0067450B" w:rsidTr="0060433C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962D25" w:rsidRPr="002C0B93" w:rsidRDefault="00962D25" w:rsidP="004C4E70">
            <w:pPr>
              <w:tabs>
                <w:tab w:val="left" w:pos="1546"/>
              </w:tabs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Технология моделирования и проигрывания сказок на индивидуальных логопедических занятиях (автор Ткаченко Т.А.).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62D25" w:rsidRPr="0067450B" w:rsidRDefault="00962D25" w:rsidP="004C4E70">
            <w:pPr>
              <w:tabs>
                <w:tab w:val="left" w:pos="1546"/>
              </w:tabs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вербальных средств коммуникации, мотивации речевого общения, развитие и активизация словаря,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грамматического строя речи, связной речи.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2D25" w:rsidRPr="0067450B" w:rsidRDefault="00962D25" w:rsidP="004C4E70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Способствует возникновению мотивации речевого общения, формированию первичных произносительных навыков, пополнению и активизации словаря, появлению фразы в речи ребёнка, устранению в речи </w:t>
            </w:r>
            <w:proofErr w:type="spellStart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аграмматизмов</w:t>
            </w:r>
            <w:proofErr w:type="spellEnd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62D25" w:rsidRPr="0067450B" w:rsidTr="0060433C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962D25" w:rsidRPr="002C0B93" w:rsidRDefault="00962D25" w:rsidP="004C4E70">
            <w:pPr>
              <w:tabs>
                <w:tab w:val="left" w:pos="1546"/>
              </w:tabs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Технология формирования слоговой структуры слова. </w:t>
            </w:r>
            <w:r w:rsidRPr="002C0B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(Автор Ткаченко Т.А.).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62D25" w:rsidRPr="0067450B" w:rsidRDefault="00962D25" w:rsidP="004C4E70">
            <w:pPr>
              <w:tabs>
                <w:tab w:val="left" w:pos="1546"/>
              </w:tabs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Формирование вербальных средств коммуникации.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2D25" w:rsidRPr="0067450B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Делает речь ребёнка более понятной для окружающих, </w:t>
            </w: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снимают коммуникативные барьеры.</w:t>
            </w:r>
          </w:p>
        </w:tc>
      </w:tr>
      <w:tr w:rsidR="00962D25" w:rsidRPr="0067450B" w:rsidTr="0060433C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962D25" w:rsidRPr="002C0B93" w:rsidRDefault="00962D25" w:rsidP="004C4E70">
            <w:pPr>
              <w:tabs>
                <w:tab w:val="left" w:pos="1546"/>
              </w:tabs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Авторская технология "Сочетание речи с кодированными движениями пальцев рук".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62D25" w:rsidRPr="0067450B" w:rsidRDefault="00962D25" w:rsidP="004C4E70">
            <w:pPr>
              <w:tabs>
                <w:tab w:val="left" w:pos="1546"/>
              </w:tabs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первичных произносительных умений, коррекции слоговой структуры слова и голоса у детей 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НР</w:t>
            </w:r>
            <w:proofErr w:type="gramStart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обусловленным стойким недоразвитием познавательной сферы и нарушениями по типу моторной алалии и дизартрией.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2D25" w:rsidRPr="0067450B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Способствуют возникновению первичных произносительных умений и навыков, формированию мотивации речевого общения, пополнению и активизации словаря у </w:t>
            </w:r>
            <w:proofErr w:type="spellStart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безречевых</w:t>
            </w:r>
            <w:proofErr w:type="spellEnd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детей.</w:t>
            </w:r>
          </w:p>
        </w:tc>
      </w:tr>
      <w:tr w:rsidR="00962D25" w:rsidRPr="0067450B" w:rsidTr="0060433C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962D25" w:rsidRPr="0067450B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Информационно-коммуникативные технологии</w:t>
            </w: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62D25" w:rsidRPr="0067450B" w:rsidRDefault="00962D25" w:rsidP="004C4E70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интереса детей к изучаемому материалу и качества коррекционной работы.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2D25" w:rsidRPr="0067450B" w:rsidRDefault="00962D25" w:rsidP="004C4E70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Позволяют разумно сочетать традиционные и современные средства и методы обучения, повышать интерес детей к изучаемому материалу и качество коррекционной работы, значительно облегчают деятельность учителя-логопеда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67450B">
              <w:rPr>
                <w:color w:val="333333"/>
              </w:rPr>
              <w:t xml:space="preserve"> </w:t>
            </w:r>
            <w:r w:rsidRPr="00D7416A">
              <w:rPr>
                <w:rFonts w:ascii="Times New Roman" w:hAnsi="Times New Roman" w:cs="Times New Roman"/>
                <w:color w:val="333333"/>
              </w:rPr>
              <w:t>расшир</w:t>
            </w:r>
            <w:r>
              <w:rPr>
                <w:rFonts w:ascii="Times New Roman" w:hAnsi="Times New Roman" w:cs="Times New Roman"/>
                <w:color w:val="333333"/>
              </w:rPr>
              <w:t xml:space="preserve">яют возможности </w:t>
            </w:r>
            <w:r w:rsidRPr="00D7416A">
              <w:rPr>
                <w:rFonts w:ascii="Times New Roman" w:hAnsi="Times New Roman" w:cs="Times New Roman"/>
                <w:color w:val="333333"/>
              </w:rPr>
              <w:t xml:space="preserve"> сюжетного наполнения традиционной игровой деятельности</w:t>
            </w:r>
            <w:r>
              <w:rPr>
                <w:rFonts w:ascii="Times New Roman" w:hAnsi="Times New Roman" w:cs="Times New Roman"/>
                <w:color w:val="333333"/>
              </w:rPr>
              <w:t xml:space="preserve">; обеспечивают незаметный для ребенка переход от игровой деятельности </w:t>
            </w:r>
            <w:proofErr w:type="gramStart"/>
            <w:r>
              <w:rPr>
                <w:rFonts w:ascii="Times New Roman" w:hAnsi="Times New Roman" w:cs="Times New Roman"/>
                <w:color w:val="333333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333333"/>
              </w:rPr>
              <w:t xml:space="preserve"> учебной.</w:t>
            </w:r>
          </w:p>
        </w:tc>
      </w:tr>
      <w:tr w:rsidR="00962D25" w:rsidRPr="0067450B" w:rsidTr="0060433C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962D25" w:rsidRPr="002C0B93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Игровые технологии.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62D25" w:rsidRPr="0067450B" w:rsidRDefault="00962D25" w:rsidP="004C4E70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Более успешная </w:t>
            </w:r>
            <w:proofErr w:type="spellStart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социализация</w:t>
            </w:r>
            <w:proofErr w:type="gramStart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,ф</w:t>
            </w:r>
            <w:proofErr w:type="gramEnd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социально-активной личности, самореализация, игровая терапия и психологическая коррекция.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2D25" w:rsidRPr="0067450B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45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Стимулируют детей к учебной деятельности, вызывают интерес и потребность общения, развивают когнитивные процессы.</w:t>
            </w:r>
          </w:p>
        </w:tc>
      </w:tr>
      <w:tr w:rsidR="00962D25" w:rsidRPr="0067450B" w:rsidTr="0060433C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962D25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62D25" w:rsidRPr="005F3C6A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F3C6A">
              <w:rPr>
                <w:rStyle w:val="a4"/>
                <w:rFonts w:ascii="Times New Roman" w:hAnsi="Times New Roman" w:cs="Times New Roman"/>
                <w:color w:val="333333"/>
                <w:bdr w:val="none" w:sz="0" w:space="0" w:color="auto" w:frame="1"/>
              </w:rPr>
              <w:t>Мнемотехника</w:t>
            </w:r>
            <w:r w:rsidRPr="005F3C6A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</w:p>
          <w:p w:rsidR="00962D25" w:rsidRPr="0067450B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62D25" w:rsidRPr="0067450B" w:rsidRDefault="00962D25" w:rsidP="004C4E70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7450B">
              <w:rPr>
                <w:color w:val="333333"/>
              </w:rPr>
              <w:t>система приёмов, облегчающих запоминание и увеличивающих объём памяти путём образования дополнительных ассоциаций.</w:t>
            </w:r>
          </w:p>
          <w:p w:rsidR="00962D25" w:rsidRPr="0067450B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2D25" w:rsidRPr="002C0B93" w:rsidRDefault="00962D25" w:rsidP="004C4E70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0B93"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помогает в развитии связной </w:t>
            </w:r>
            <w:proofErr w:type="spellStart"/>
            <w:r w:rsidRPr="002C0B93"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речи</w:t>
            </w:r>
            <w:proofErr w:type="gramStart"/>
            <w:r w:rsidRPr="002C0B93"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ссоциативного</w:t>
            </w:r>
            <w:proofErr w:type="spellEnd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 мышления, зрительной и слуховой </w:t>
            </w:r>
            <w:proofErr w:type="spellStart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памяти,зрительного</w:t>
            </w:r>
            <w:proofErr w:type="spellEnd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 и слухового внимания, воображения, ускорения процесса автоматизации и </w:t>
            </w:r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lastRenderedPageBreak/>
              <w:t>дифференциации поставленных звуков.</w:t>
            </w:r>
          </w:p>
        </w:tc>
      </w:tr>
      <w:tr w:rsidR="00962D25" w:rsidRPr="0067450B" w:rsidTr="0060433C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962D25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62D25" w:rsidRPr="00D7416A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416A">
              <w:rPr>
                <w:rFonts w:ascii="Times New Roman" w:hAnsi="Times New Roman" w:cs="Times New Roman"/>
                <w:b/>
                <w:color w:val="333333"/>
              </w:rPr>
              <w:t>современные технологии логопедического и пальцевого массажа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62D25" w:rsidRPr="0067450B" w:rsidRDefault="00962D25" w:rsidP="004C4E70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67450B">
              <w:rPr>
                <w:color w:val="333333"/>
              </w:rPr>
              <w:t xml:space="preserve">активный метод механического воздействия, направленный на коррекцию различных речевых расстройств 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2D25" w:rsidRPr="00D7416A" w:rsidRDefault="00962D25" w:rsidP="004C4E70">
            <w:pPr>
              <w:spacing w:after="0" w:line="405" w:lineRule="atLeast"/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</w:pPr>
            <w:r w:rsidRPr="00D7416A">
              <w:rPr>
                <w:rFonts w:ascii="Times New Roman" w:hAnsi="Times New Roman" w:cs="Times New Roman"/>
                <w:color w:val="333333"/>
              </w:rPr>
              <w:t>.</w:t>
            </w:r>
            <w:r w:rsidRPr="00D7416A"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Массаж мышц </w:t>
            </w:r>
            <w:proofErr w:type="spellStart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>переферического</w:t>
            </w:r>
            <w:proofErr w:type="spellEnd"/>
            <w:r>
              <w:rPr>
                <w:rFonts w:ascii="Times New Roman" w:hAnsi="Times New Roman" w:cs="Times New Roman"/>
                <w:iCs/>
                <w:color w:val="333333"/>
                <w:bdr w:val="none" w:sz="0" w:space="0" w:color="auto" w:frame="1"/>
              </w:rPr>
              <w:t xml:space="preserve">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      </w:r>
          </w:p>
        </w:tc>
      </w:tr>
      <w:tr w:rsidR="00962D25" w:rsidRPr="0067450B" w:rsidTr="0060433C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962D25" w:rsidRPr="006A4FED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A4FED">
              <w:rPr>
                <w:rStyle w:val="a4"/>
                <w:rFonts w:ascii="Times New Roman" w:hAnsi="Times New Roman" w:cs="Times New Roman"/>
                <w:color w:val="333333"/>
                <w:bdr w:val="none" w:sz="0" w:space="0" w:color="auto" w:frame="1"/>
              </w:rPr>
              <w:t>Куклотерапия</w:t>
            </w:r>
            <w:proofErr w:type="spellEnd"/>
          </w:p>
          <w:p w:rsidR="00962D25" w:rsidRDefault="00962D25" w:rsidP="004C4E70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62D25" w:rsidRPr="0067450B" w:rsidRDefault="00962D25" w:rsidP="004C4E70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Раздел </w:t>
            </w:r>
            <w:proofErr w:type="spellStart"/>
            <w:r>
              <w:rPr>
                <w:color w:val="333333"/>
              </w:rPr>
              <w:t>арт-терапии</w:t>
            </w:r>
            <w:proofErr w:type="spellEnd"/>
            <w:r>
              <w:rPr>
                <w:color w:val="333333"/>
              </w:rPr>
              <w:t xml:space="preserve">, использующийся в качестве основного приема </w:t>
            </w:r>
            <w:proofErr w:type="spellStart"/>
            <w:r>
              <w:rPr>
                <w:color w:val="333333"/>
              </w:rPr>
              <w:t>психокоррекционного</w:t>
            </w:r>
            <w:proofErr w:type="spellEnd"/>
            <w:r>
              <w:rPr>
                <w:color w:val="333333"/>
              </w:rPr>
              <w:t xml:space="preserve"> воздействия куклы, как промежуточного объекта взаимодействия ребенка и взрослого.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2D25" w:rsidRPr="00D7416A" w:rsidRDefault="00962D25" w:rsidP="004C4E70">
            <w:pPr>
              <w:spacing w:after="0" w:line="405" w:lineRule="atLeast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Помогает сгладить переживания, укрепить психическое здоровье, улучшить социальную адаптацию, повысить самосознание, разрешить конфликтные ситуации в коллективной деятельности.</w:t>
            </w:r>
          </w:p>
        </w:tc>
      </w:tr>
      <w:tr w:rsidR="00962D25" w:rsidRPr="0067450B" w:rsidTr="0060433C">
        <w:trPr>
          <w:tblCellSpacing w:w="0" w:type="dxa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BBB59" w:themeFill="accent3"/>
            <w:vAlign w:val="center"/>
            <w:hideMark/>
          </w:tcPr>
          <w:p w:rsidR="00962D25" w:rsidRPr="006A4FED" w:rsidRDefault="00962D25" w:rsidP="004C4E70">
            <w:pPr>
              <w:spacing w:after="0" w:line="405" w:lineRule="atLeast"/>
              <w:jc w:val="center"/>
              <w:rPr>
                <w:rStyle w:val="a4"/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  <w:r w:rsidRPr="006A4FED">
              <w:rPr>
                <w:rStyle w:val="a4"/>
                <w:rFonts w:ascii="Times New Roman" w:hAnsi="Times New Roman" w:cs="Times New Roman"/>
                <w:color w:val="333333"/>
                <w:bdr w:val="none" w:sz="0" w:space="0" w:color="auto" w:frame="1"/>
              </w:rPr>
              <w:t>Музыкотерапия</w:t>
            </w:r>
          </w:p>
          <w:p w:rsidR="00962D25" w:rsidRPr="006A4FED" w:rsidRDefault="00962D25" w:rsidP="004C4E70">
            <w:pPr>
              <w:spacing w:after="0" w:line="405" w:lineRule="atLeast"/>
              <w:jc w:val="center"/>
              <w:rPr>
                <w:rStyle w:val="a4"/>
                <w:rFonts w:ascii="Times New Roman" w:hAnsi="Times New Roman" w:cs="Times New Roman"/>
                <w:color w:val="333333"/>
                <w:bdr w:val="none" w:sz="0" w:space="0" w:color="auto" w:frame="1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962D25" w:rsidRDefault="00962D25" w:rsidP="004C4E70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Технология о</w:t>
            </w:r>
            <w:r w:rsidRPr="0067450B">
              <w:rPr>
                <w:color w:val="333333"/>
              </w:rPr>
              <w:t>снован</w:t>
            </w:r>
            <w:r>
              <w:rPr>
                <w:color w:val="333333"/>
              </w:rPr>
              <w:t>а</w:t>
            </w:r>
            <w:r w:rsidRPr="0067450B">
              <w:rPr>
                <w:color w:val="333333"/>
              </w:rPr>
              <w:t xml:space="preserve"> на эмоциональном восприятии музыки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962D25" w:rsidRPr="006A4FED" w:rsidRDefault="00962D25" w:rsidP="004C4E70">
            <w:pPr>
              <w:spacing w:after="0" w:line="405" w:lineRule="atLeast"/>
              <w:rPr>
                <w:rFonts w:ascii="Times New Roman" w:hAnsi="Times New Roman" w:cs="Times New Roman"/>
                <w:color w:val="333333"/>
              </w:rPr>
            </w:pPr>
            <w:r w:rsidRPr="006A4FED">
              <w:rPr>
                <w:rFonts w:ascii="Times New Roman" w:hAnsi="Times New Roman" w:cs="Times New Roman"/>
                <w:color w:val="333333"/>
              </w:rPr>
              <w:t xml:space="preserve">нормализация нейродинамических процессов коры головного мозга, нормализация биоритма; стимуляция слухового восприятия; улучшение общего состояния детей </w:t>
            </w:r>
            <w:proofErr w:type="gramStart"/>
            <w:r w:rsidRPr="006A4FED">
              <w:rPr>
                <w:rFonts w:ascii="Times New Roman" w:hAnsi="Times New Roman" w:cs="Times New Roman"/>
                <w:color w:val="333333"/>
              </w:rPr>
              <w:t>;к</w:t>
            </w:r>
            <w:proofErr w:type="gramEnd"/>
            <w:r w:rsidRPr="006A4FED">
              <w:rPr>
                <w:rFonts w:ascii="Times New Roman" w:hAnsi="Times New Roman" w:cs="Times New Roman"/>
                <w:color w:val="333333"/>
              </w:rPr>
              <w:t>оррекция и развитие ощущений, восприятий, представлений; стимуляции речевой функции</w:t>
            </w:r>
          </w:p>
        </w:tc>
      </w:tr>
    </w:tbl>
    <w:p w:rsid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proofErr w:type="spellStart"/>
      <w:r w:rsidRPr="00F031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Межпредметные</w:t>
      </w:r>
      <w:proofErr w:type="spellEnd"/>
      <w:r w:rsidRPr="00F031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связи</w:t>
      </w:r>
    </w:p>
    <w:p w:rsidR="00F031FD" w:rsidRPr="00F031FD" w:rsidRDefault="00F031FD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0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Логопедия тесно связана со многими науками. Для того что</w:t>
      </w:r>
      <w:r w:rsidRPr="00F0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бы успешно заниматься коррекцией и профилактикой различных речевых нарушений, всесторонне воздействовать на личность, необходимо знать симптоматику речевых нарушений, их этиоло</w:t>
      </w:r>
      <w:r w:rsidRPr="00F03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гию, механизмы, соотношение речевых и неречевых симптомов в структуре нарушений речевой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</w:t>
      </w:r>
    </w:p>
    <w:p w:rsidR="00962D25" w:rsidRPr="00962D25" w:rsidRDefault="00F031FD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62D25"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составлении тематического планирования учитыва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ются </w:t>
      </w:r>
      <w:r w:rsidR="00962D25"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62D25"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межпредметные</w:t>
      </w:r>
      <w:proofErr w:type="spellEnd"/>
      <w:r w:rsidR="00962D25"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 логопедии с такими науками как общая и специальная психология, нейропсихология, психолингвистика, психодиагностика, анатомия и физиология </w:t>
      </w:r>
      <w:proofErr w:type="spellStart"/>
      <w:r w:rsidR="00962D25"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лор-органов</w:t>
      </w:r>
      <w:proofErr w:type="spellEnd"/>
      <w:r w:rsidR="00962D25"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методика обучения родному языку.</w:t>
      </w:r>
    </w:p>
    <w:p w:rsidR="00F031FD" w:rsidRDefault="00F031FD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2528E1" w:rsidRDefault="002528E1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528E1" w:rsidRDefault="002528E1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962D25" w:rsidRPr="00F031FD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031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Тематическое планирование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Тематическое планирование составляется с учётом современных требований к коррекционно-развивающей деятельности учителя-логопеда и образованию в целом, представленных в Федеральном образовательном стандарте.</w:t>
      </w:r>
    </w:p>
    <w:p w:rsidR="00962D25" w:rsidRPr="00962D25" w:rsidRDefault="00962D25" w:rsidP="00962D2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основы тематического планирования можно применить:</w:t>
      </w:r>
    </w:p>
    <w:p w:rsidR="00962D25" w:rsidRPr="002528E1" w:rsidRDefault="00962D25" w:rsidP="002528E1">
      <w:pPr>
        <w:pStyle w:val="a6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Инструктивно – методическое письмо «О работе учителя – логопеда при общеобразовательной школе». Составители </w:t>
      </w:r>
      <w:proofErr w:type="spellStart"/>
      <w:r w:rsidRPr="00252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Ястребова</w:t>
      </w:r>
      <w:proofErr w:type="spellEnd"/>
      <w:r w:rsidRPr="00252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А.В., Бессонова Т.П., М.: 1996г.</w:t>
      </w:r>
    </w:p>
    <w:p w:rsidR="00962D25" w:rsidRPr="002528E1" w:rsidRDefault="00962D25" w:rsidP="002528E1">
      <w:pPr>
        <w:pStyle w:val="a6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Каше Г.А., Филичев</w:t>
      </w:r>
      <w:r w:rsidR="00252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52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Т.Б. «Программа обучения детей с недоразвитием фонетического строя речи (В подготовительной к школе группе)». М.: Просвещение, 1978г.</w:t>
      </w:r>
    </w:p>
    <w:p w:rsidR="00962D25" w:rsidRDefault="00962D25" w:rsidP="002528E1">
      <w:pPr>
        <w:pStyle w:val="a6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материалы Богомоловой А.И. «Нарушение произношения у детей: пособие для логопедов». М.: 1979г.</w:t>
      </w:r>
    </w:p>
    <w:p w:rsidR="002528E1" w:rsidRDefault="002528E1" w:rsidP="002528E1">
      <w:pPr>
        <w:pStyle w:val="a6"/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Поваляева М.А. « Моделирование коррекционно-образовательного пространства». Ч.3: Общая, дошкольная, коррекционная педагогика. Ростов на Дону, изд-во РГПУ,1999г.</w:t>
      </w:r>
    </w:p>
    <w:p w:rsidR="00713490" w:rsidRDefault="00713490" w:rsidP="002528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528E1" w:rsidRDefault="00283490" w:rsidP="002528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8349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Создание единого коррекционно-образовательного пространства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в школе</w:t>
      </w:r>
    </w:p>
    <w:p w:rsidR="00283490" w:rsidRDefault="00283490" w:rsidP="002528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3490" w:rsidRDefault="00283490" w:rsidP="002528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28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с недоразвитием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общеобразовательной школе осуществляется комплексно  целым рядом специалистов:</w:t>
      </w:r>
    </w:p>
    <w:p w:rsidR="00283490" w:rsidRPr="00283490" w:rsidRDefault="00283490" w:rsidP="002528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D25" w:rsidRPr="00283490" w:rsidRDefault="00962D25" w:rsidP="00962D25">
      <w:pPr>
        <w:rPr>
          <w:rFonts w:ascii="Times New Roman" w:hAnsi="Times New Roman" w:cs="Times New Roman"/>
          <w:sz w:val="28"/>
          <w:szCs w:val="28"/>
        </w:rPr>
      </w:pPr>
    </w:p>
    <w:p w:rsidR="000F099C" w:rsidRPr="00962D25" w:rsidRDefault="0071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92.7pt;margin-top:143.75pt;width:88.5pt;height:80.25pt;z-index:251662336" fillcolor="white [3201]" strokecolor="#4f81bd [3204]" strokeweight="5pt">
            <v:stroke linestyle="thickThin"/>
            <v:shadow color="#868686"/>
            <v:textbox>
              <w:txbxContent>
                <w:p w:rsidR="00713490" w:rsidRDefault="00713490">
                  <w:r w:rsidRPr="00713490">
                    <w:rPr>
                      <w:b/>
                    </w:rPr>
                    <w:t>Медицинский работни</w:t>
                  </w:r>
                  <w:r>
                    <w:t>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229.95pt;margin-top:176.75pt;width:92.25pt;height:81pt;z-index:251660288" fillcolor="white [3201]" strokecolor="#8064a2 [3207]" strokeweight="5pt">
            <v:stroke linestyle="thickThin"/>
            <v:shadow color="#868686"/>
            <v:textbox>
              <w:txbxContent>
                <w:p w:rsidR="00713490" w:rsidRPr="00713490" w:rsidRDefault="00713490">
                  <w:pPr>
                    <w:rPr>
                      <w:b/>
                    </w:rPr>
                  </w:pPr>
                  <w:r w:rsidRPr="00713490">
                    <w:rPr>
                      <w:b/>
                    </w:rPr>
                    <w:t>Родители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268.95pt;margin-top:54.5pt;width:87pt;height:80.25pt;z-index:251666432" fillcolor="white [3201]" strokecolor="#9bbb59 [3206]" strokeweight="5pt">
            <v:stroke linestyle="thickThin"/>
            <v:shadow color="#868686"/>
            <v:textbox>
              <w:txbxContent>
                <w:p w:rsidR="00283490" w:rsidRDefault="00283490" w:rsidP="00283490">
                  <w:pPr>
                    <w:jc w:val="center"/>
                    <w:rPr>
                      <w:b/>
                    </w:rPr>
                  </w:pPr>
                </w:p>
                <w:p w:rsidR="00283490" w:rsidRDefault="00283490" w:rsidP="00283490">
                  <w:pPr>
                    <w:jc w:val="center"/>
                    <w:rPr>
                      <w:b/>
                    </w:rPr>
                  </w:pPr>
                  <w:r w:rsidRPr="00283490">
                    <w:rPr>
                      <w:b/>
                    </w:rPr>
                    <w:t>Учитель</w:t>
                  </w:r>
                </w:p>
                <w:p w:rsidR="00283490" w:rsidRDefault="00283490" w:rsidP="00283490">
                  <w:pPr>
                    <w:jc w:val="center"/>
                    <w:rPr>
                      <w:b/>
                    </w:rPr>
                  </w:pPr>
                </w:p>
                <w:p w:rsidR="00283490" w:rsidRDefault="00283490" w:rsidP="00283490">
                  <w:pPr>
                    <w:jc w:val="center"/>
                    <w:rPr>
                      <w:b/>
                    </w:rPr>
                  </w:pPr>
                </w:p>
                <w:p w:rsidR="00283490" w:rsidRPr="00283490" w:rsidRDefault="00283490" w:rsidP="00283490">
                  <w:pPr>
                    <w:jc w:val="center"/>
                    <w:rPr>
                      <w:b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206.7pt;margin-top:21.5pt;width:86.25pt;height:78.75pt;z-index:251667456" fillcolor="white [3201]" strokecolor="#f79646 [3209]" strokeweight="5pt">
            <v:stroke linestyle="thickThin"/>
            <v:shadow color="#868686"/>
            <v:textbox>
              <w:txbxContent>
                <w:p w:rsidR="00283490" w:rsidRPr="00283490" w:rsidRDefault="00283490" w:rsidP="00283490">
                  <w:pPr>
                    <w:jc w:val="center"/>
                    <w:rPr>
                      <w:b/>
                    </w:rPr>
                  </w:pPr>
                  <w:r w:rsidRPr="00283490">
                    <w:rPr>
                      <w:b/>
                    </w:rPr>
                    <w:t>Дефектолог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132.45pt;margin-top:25.25pt;width:89.25pt;height:82.5pt;z-index:251664384" fillcolor="white [3201]" strokecolor="#4bacc6 [3208]" strokeweight="5pt">
            <v:stroke linestyle="thickThin"/>
            <v:shadow color="#868686"/>
            <v:textbox>
              <w:txbxContent>
                <w:p w:rsidR="00283490" w:rsidRPr="00283490" w:rsidRDefault="00283490" w:rsidP="00283490">
                  <w:pPr>
                    <w:jc w:val="center"/>
                    <w:rPr>
                      <w:b/>
                    </w:rPr>
                  </w:pPr>
                  <w:r w:rsidRPr="00283490">
                    <w:rPr>
                      <w:b/>
                    </w:rPr>
                    <w:t>Учитель-логопед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153.45pt;margin-top:187.25pt;width:93pt;height:75.75pt;z-index:251661312" fillcolor="white [3201]" strokecolor="#f79646 [3209]" strokeweight="5pt">
            <v:stroke linestyle="thickThin"/>
            <v:shadow color="#868686"/>
            <v:textbox>
              <w:txbxContent>
                <w:p w:rsidR="00713490" w:rsidRPr="00713490" w:rsidRDefault="00713490">
                  <w:pPr>
                    <w:rPr>
                      <w:b/>
                    </w:rPr>
                  </w:pPr>
                  <w:proofErr w:type="spellStart"/>
                  <w:r w:rsidRPr="00713490">
                    <w:rPr>
                      <w:b/>
                    </w:rPr>
                    <w:t>Педаго-психолог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277.95pt;margin-top:119pt;width:82.5pt;height:80.25pt;z-index:251665408" fillcolor="white [3201]" strokecolor="#c0504d [3205]" strokeweight="5pt">
            <v:stroke linestyle="thickThin"/>
            <v:shadow color="#868686"/>
            <v:textbox>
              <w:txbxContent>
                <w:p w:rsidR="00713490" w:rsidRPr="00713490" w:rsidRDefault="00713490">
                  <w:pPr>
                    <w:rPr>
                      <w:b/>
                    </w:rPr>
                  </w:pPr>
                  <w:r w:rsidRPr="00713490">
                    <w:rPr>
                      <w:b/>
                    </w:rPr>
                    <w:t>Учитель музыки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164.7pt;margin-top:100.25pt;width:120pt;height:81.75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13490" w:rsidRDefault="00713490" w:rsidP="002834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83490" w:rsidRPr="00283490" w:rsidRDefault="00283490" w:rsidP="002834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83490">
                    <w:rPr>
                      <w:b/>
                      <w:sz w:val="28"/>
                      <w:szCs w:val="28"/>
                    </w:rPr>
                    <w:t>Ребенок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75.45pt;margin-top:75.5pt;width:93pt;height:76.5pt;z-index:251663360" fillcolor="white [3201]" strokecolor="#9bbb59 [3206]" strokeweight="5pt">
            <v:stroke linestyle="thickThin"/>
            <v:shadow color="#868686"/>
            <v:textbox>
              <w:txbxContent>
                <w:p w:rsidR="00713490" w:rsidRDefault="00713490">
                  <w:r w:rsidRPr="00713490">
                    <w:rPr>
                      <w:b/>
                    </w:rPr>
                    <w:t>Педагоги дополнительного</w:t>
                  </w:r>
                  <w:r>
                    <w:t xml:space="preserve"> образования</w:t>
                  </w:r>
                </w:p>
              </w:txbxContent>
            </v:textbox>
          </v:oval>
        </w:pict>
      </w:r>
    </w:p>
    <w:sectPr w:rsidR="000F099C" w:rsidRPr="00962D25" w:rsidSect="0060433C">
      <w:pgSz w:w="11906" w:h="16838"/>
      <w:pgMar w:top="1134" w:right="850" w:bottom="1134" w:left="170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E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9E96D3D"/>
    <w:multiLevelType w:val="hybridMultilevel"/>
    <w:tmpl w:val="09BA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62724"/>
    <w:multiLevelType w:val="hybridMultilevel"/>
    <w:tmpl w:val="74DA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A045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D25"/>
    <w:rsid w:val="000F099C"/>
    <w:rsid w:val="002528E1"/>
    <w:rsid w:val="00283490"/>
    <w:rsid w:val="003749F9"/>
    <w:rsid w:val="00412554"/>
    <w:rsid w:val="004D12C1"/>
    <w:rsid w:val="005509FD"/>
    <w:rsid w:val="0060433C"/>
    <w:rsid w:val="00713490"/>
    <w:rsid w:val="00793EEE"/>
    <w:rsid w:val="007D436F"/>
    <w:rsid w:val="008638D6"/>
    <w:rsid w:val="00962D25"/>
    <w:rsid w:val="00A27868"/>
    <w:rsid w:val="00C00FA3"/>
    <w:rsid w:val="00F031FD"/>
    <w:rsid w:val="00FD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D25"/>
  </w:style>
  <w:style w:type="paragraph" w:styleId="a3">
    <w:name w:val="Normal (Web)"/>
    <w:basedOn w:val="a"/>
    <w:uiPriority w:val="99"/>
    <w:unhideWhenUsed/>
    <w:rsid w:val="0096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D25"/>
    <w:rPr>
      <w:b/>
      <w:bCs/>
    </w:rPr>
  </w:style>
  <w:style w:type="table" w:styleId="a5">
    <w:name w:val="Table Grid"/>
    <w:basedOn w:val="a1"/>
    <w:uiPriority w:val="59"/>
    <w:rsid w:val="00962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78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FA3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6043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043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F92C1-4F59-4C05-BAC7-0D3DB8AF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2015-11-05T08:07:00Z</dcterms:created>
  <dcterms:modified xsi:type="dcterms:W3CDTF">2015-11-05T10:49:00Z</dcterms:modified>
</cp:coreProperties>
</file>