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6C" w:rsidRPr="001108E1" w:rsidRDefault="001108E1" w:rsidP="00110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108E1" w:rsidRPr="001108E1" w:rsidRDefault="001108E1" w:rsidP="001108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Программа элективного курса «Химия и медицина» предназначена для учащихся 9-х классов с ориентацией на химико-биологический профиль. Пособие окажет помощь в выборе тем</w:t>
      </w:r>
    </w:p>
    <w:p w:rsidR="001108E1" w:rsidRPr="001108E1" w:rsidRDefault="001108E1" w:rsidP="001108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исследовательских проектов, в создании презентаций, в проведении тематических викторин, конференций, семинаров, при подготовке к защите проектных работ, проведении практических и лабораторных занятий. Программа предусматривает подбор учителями богатого дополнительного материала, интересных заданий, разработку проектов, которые будут направлены на сформирование у обучающихся правильного представления о здоровом образе жизни.</w:t>
      </w:r>
    </w:p>
    <w:p w:rsidR="001108E1" w:rsidRDefault="001108E1" w:rsidP="001108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Программа предполагает информирование обучающихся о влиянии продуктов питания на здоровье человека, о роли химических элементов в организме человека. В ней уделяется большое внимание изучению средств гигиены и косметики, лекарств, наиболее часто используемых в домашней аптечке.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«Химия и </w:t>
      </w:r>
      <w:r w:rsidRPr="00286DB4">
        <w:rPr>
          <w:rFonts w:ascii="Times New Roman" w:hAnsi="Times New Roman" w:cs="Times New Roman"/>
          <w:sz w:val="28"/>
          <w:szCs w:val="28"/>
        </w:rPr>
        <w:t>медицина</w:t>
      </w:r>
      <w:r w:rsidRPr="001108E1">
        <w:rPr>
          <w:rFonts w:ascii="Times New Roman" w:hAnsi="Times New Roman" w:cs="Times New Roman"/>
          <w:sz w:val="28"/>
          <w:szCs w:val="28"/>
        </w:rPr>
        <w:t>»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предназначена для учащ</w:t>
      </w:r>
      <w:r w:rsidR="00402382">
        <w:rPr>
          <w:rFonts w:ascii="Times New Roman" w:hAnsi="Times New Roman" w:cs="Times New Roman"/>
          <w:sz w:val="28"/>
          <w:szCs w:val="28"/>
        </w:rPr>
        <w:t>ихся 9 класса и рассчитана на 35</w:t>
      </w:r>
      <w:r w:rsidRPr="001108E1">
        <w:rPr>
          <w:rFonts w:ascii="Times New Roman" w:hAnsi="Times New Roman" w:cs="Times New Roman"/>
          <w:sz w:val="28"/>
          <w:szCs w:val="28"/>
        </w:rPr>
        <w:t xml:space="preserve"> часа.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предусматривает переход на старшей ступени общего образования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к профильному обучению.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Согласно концепции профильного обучения, значительную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роль в развитии обучающихся играют элективные курсы,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выбираемые самими учащимися.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Элективные курсы поддерживают и углубляют базовые и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профильные дисциплины.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Сохранение и укрепление здоровья населения – одна из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наиболее актуальных проблем современности. Экологические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проблемы, стремительный ритм жизни, нерациональное питание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оказывают пагубное влияние на состояние здоровья человека.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Материал курса дает возможность учащимся получить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представление о продуктах питания, их калорийности, пищевой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ценности, о содержании в них белков, жиров, углеводов,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 xml:space="preserve">витаминов, </w:t>
      </w:r>
      <w:r w:rsidRPr="001108E1">
        <w:rPr>
          <w:rFonts w:ascii="Times New Roman" w:hAnsi="Times New Roman" w:cs="Times New Roman"/>
          <w:sz w:val="28"/>
          <w:szCs w:val="28"/>
        </w:rPr>
        <w:lastRenderedPageBreak/>
        <w:t xml:space="preserve">углубить </w:t>
      </w:r>
      <w:r w:rsidRPr="00286DB4">
        <w:rPr>
          <w:rFonts w:ascii="Times New Roman" w:hAnsi="Times New Roman" w:cs="Times New Roman"/>
          <w:sz w:val="28"/>
          <w:szCs w:val="28"/>
        </w:rPr>
        <w:t xml:space="preserve"> п</w:t>
      </w:r>
      <w:r w:rsidRPr="001108E1">
        <w:rPr>
          <w:rFonts w:ascii="Times New Roman" w:hAnsi="Times New Roman" w:cs="Times New Roman"/>
          <w:sz w:val="28"/>
          <w:szCs w:val="28"/>
        </w:rPr>
        <w:t>редставление о роли химических элементов в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жизнедеятельности нашего организма.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Такая тема, как «Химические средства гигиены и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косметики», позволит повысить уровень общей культуры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обучающихся, расширить их знание об использовании химических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веществ в средствах гигиены.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Содержание курса расширяет представление обучающихся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о химических веществах, используемых в медицине, дает понятие о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лекарствах и механизмах их действия на организм человека.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Интеграция этого курса с биологией и медициной позволит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учащимся лучше понять биохимические процессы, происходящие в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организме человека.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курса: </w:t>
      </w:r>
      <w:r w:rsidRPr="001108E1">
        <w:rPr>
          <w:rFonts w:ascii="Times New Roman" w:hAnsi="Times New Roman" w:cs="Times New Roman"/>
          <w:sz w:val="28"/>
          <w:szCs w:val="28"/>
        </w:rPr>
        <w:t>расширение знаний учащихся в области медицины,</w:t>
      </w: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психологии, в физиологии, гигиены, санитарии, химии, биологии,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экологии и в некоторых социальных вопросах, направленных на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повышение адаптационных возможностей человека в современном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обществе.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курса: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- пропагандировать здоровый образ жизни, формировать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представление о продуктах питания, их пищевой ценности,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пищевых добавках и их влиянии на организм человека;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- предоставить учащимся возможность реализовать интерес к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изучению химии и применять знания о веществах в повседневной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жизни;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-расширить кругозор учащихся;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-развить общеучебные умения учащихся, умение работать с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научно-популярной и справочной литературой, сравнивать,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выделять главное, обобщать, систематизировать материал, делать</w:t>
      </w:r>
    </w:p>
    <w:p w:rsidR="00286DB4" w:rsidRPr="00286DB4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выводы;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-развивать самостоятельность и творчество при решении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практических задач.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знать: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- классификацию органических соединений, основные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гигиенические требования к качеству пищевых продуктов и их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пищевой ценности;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- понятие микро – и макроэлементов и об их значении для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организма;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lastRenderedPageBreak/>
        <w:t>- состав и свойства химических веществ, имеющихся в организме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человека;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- средства гигиены и косметики, препараты бытовой химии,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наиболее используемые в домашней аптечке лекарства.</w:t>
      </w:r>
    </w:p>
    <w:p w:rsidR="001108E1" w:rsidRPr="001108E1" w:rsidRDefault="001108E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уметь:</w:t>
      </w:r>
    </w:p>
    <w:p w:rsidR="001108E1" w:rsidRPr="001108E1" w:rsidRDefault="001108E1" w:rsidP="004023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-устанавливать причинно-следственные связи между качеством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пищевых продуктов и здоровьем человека;</w:t>
      </w:r>
    </w:p>
    <w:p w:rsidR="001108E1" w:rsidRPr="001108E1" w:rsidRDefault="001108E1" w:rsidP="004023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- соблюдать правила безопасности при обращении с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1108E1">
        <w:rPr>
          <w:rFonts w:ascii="Times New Roman" w:hAnsi="Times New Roman" w:cs="Times New Roman"/>
          <w:sz w:val="28"/>
          <w:szCs w:val="28"/>
        </w:rPr>
        <w:t>лекарственными веществами, препаратами бытовой химии;</w:t>
      </w:r>
    </w:p>
    <w:p w:rsidR="00402382" w:rsidRDefault="001108E1" w:rsidP="004023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08E1">
        <w:rPr>
          <w:rFonts w:ascii="Times New Roman" w:hAnsi="Times New Roman" w:cs="Times New Roman"/>
          <w:sz w:val="28"/>
          <w:szCs w:val="28"/>
        </w:rPr>
        <w:t>- применять вещества по назначению;</w:t>
      </w:r>
    </w:p>
    <w:p w:rsidR="00402382" w:rsidRDefault="001108E1" w:rsidP="004023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02382" w:rsidSect="001108E1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  <w:r w:rsidRPr="001108E1">
        <w:rPr>
          <w:rFonts w:ascii="Times New Roman" w:hAnsi="Times New Roman" w:cs="Times New Roman"/>
          <w:sz w:val="28"/>
          <w:szCs w:val="28"/>
        </w:rPr>
        <w:t>- грамотно проводить химические опыты, наблюдать,</w:t>
      </w:r>
      <w:r w:rsidR="00286DB4"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="00402382">
        <w:rPr>
          <w:rFonts w:ascii="Times New Roman" w:hAnsi="Times New Roman" w:cs="Times New Roman"/>
          <w:sz w:val="28"/>
          <w:szCs w:val="28"/>
        </w:rPr>
        <w:t xml:space="preserve">анализировать и обобщать </w:t>
      </w:r>
      <w:r w:rsidRPr="001108E1">
        <w:rPr>
          <w:rFonts w:ascii="Times New Roman" w:hAnsi="Times New Roman" w:cs="Times New Roman"/>
          <w:sz w:val="28"/>
          <w:szCs w:val="28"/>
        </w:rPr>
        <w:t>полученные данные.</w:t>
      </w:r>
    </w:p>
    <w:p w:rsidR="00402382" w:rsidRPr="00EC35D5" w:rsidRDefault="00402382" w:rsidP="004023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0" w:type="auto"/>
        <w:jc w:val="center"/>
        <w:tblInd w:w="-3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7"/>
        <w:gridCol w:w="9233"/>
        <w:gridCol w:w="1843"/>
        <w:gridCol w:w="1784"/>
      </w:tblGrid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402382" w:rsidP="007C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402382" w:rsidP="007C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7C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7C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402382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402382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Теоретические основы химии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7C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Default="00402382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402382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Водород. Галогены. Получение. Свойства. Медико-биологическое значение. Применение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7C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647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161E11" w:rsidP="007C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750647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402382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Кислород, сера. Получение. Свойства. Медико-биологическое значение. Применение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7C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647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161E11" w:rsidP="007C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750647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402382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Азот. Фосфор. Получение. Свойства. Медико-биологическое значение. Применение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7C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647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161E11" w:rsidP="007C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750647" w:rsidP="007C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402382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Углерод. Кремний. Получение. Свойства. Медико-биологическое значение. Применение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647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Default="00402382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0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5-16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402382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Щелочные и щелочноземельные металлы. Получение. Свойства. Медико-биологическое значение. Применение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647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402382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переходных металлов. Свойства. Медико-биологическое значение. Применение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647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органической химии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647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23 -24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Алканы. Основные представители алканов и их применение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647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Алкены. Строение. Свойства. Применение 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647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Алкины. Строение. Свойства. Применение 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647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27 -28 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Спирты. Строение. Свойства. Медико-биологическое значение. Применение 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647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0647" w:rsidRDefault="00750647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647" w:rsidRPr="00EC35D5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750647" w:rsidP="0040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об альдегидах. Медико-биологическое значение. Применение 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750647" w:rsidP="0075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об одноосновных предельных карбоновых кислотах. Медико-биологическое значение. Применение  в медицине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750647" w:rsidP="0075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 сложных эфирах и жирах. Медико-биологическое значение. Применение 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750647" w:rsidP="0075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об аминокислотах. Медико-биологическое значение. Применение 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382" w:rsidRPr="00EC35D5" w:rsidTr="00402382">
        <w:trPr>
          <w:jc w:val="center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Default="00750647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16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9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382" w:rsidRPr="00EC35D5" w:rsidRDefault="00750647" w:rsidP="0075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об углеводах. Медико-биологическое значение. Применение  в медицине.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161E11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382" w:rsidRPr="00EC35D5" w:rsidRDefault="00402382" w:rsidP="0040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08E1" w:rsidRPr="001108E1" w:rsidRDefault="00161E11" w:rsidP="0028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35 часов.</w:t>
      </w:r>
    </w:p>
    <w:sectPr w:rsidR="001108E1" w:rsidRPr="001108E1" w:rsidSect="00750647">
      <w:pgSz w:w="16838" w:h="11906" w:orient="landscape"/>
      <w:pgMar w:top="993" w:right="99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108E1"/>
    <w:rsid w:val="001108E1"/>
    <w:rsid w:val="0011726D"/>
    <w:rsid w:val="00161E11"/>
    <w:rsid w:val="00286DB4"/>
    <w:rsid w:val="00402382"/>
    <w:rsid w:val="00517D5D"/>
    <w:rsid w:val="0074123B"/>
    <w:rsid w:val="00750647"/>
    <w:rsid w:val="00800A0E"/>
    <w:rsid w:val="009C36C1"/>
    <w:rsid w:val="00C63E6C"/>
    <w:rsid w:val="00CB16C3"/>
    <w:rsid w:val="00DA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A511E-3A04-4112-9EB3-1EDEE93E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2015-10-12T15:31:00Z</dcterms:created>
  <dcterms:modified xsi:type="dcterms:W3CDTF">2015-11-02T13:57:00Z</dcterms:modified>
</cp:coreProperties>
</file>