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51" w:rsidRDefault="007C1F51" w:rsidP="00F548FE">
      <w:pPr>
        <w:ind w:firstLine="709"/>
        <w:jc w:val="both"/>
        <w:rPr>
          <w:rFonts w:ascii="Times New Roman" w:hAnsi="Times New Roman" w:cs="Times New Roman"/>
          <w:sz w:val="28"/>
          <w:szCs w:val="28"/>
        </w:rPr>
      </w:pPr>
      <w:r w:rsidRPr="007C1F51">
        <w:rPr>
          <w:rFonts w:ascii="Times New Roman" w:hAnsi="Times New Roman" w:cs="Times New Roman"/>
          <w:sz w:val="28"/>
          <w:szCs w:val="28"/>
        </w:rPr>
        <w:t>Изобразительное искусство как один из учебных предметов общеобразовательной школы занимает важное место в многогранном развитии личности. Уроки изобразительного искусства расширяют круг интересов, воспитывают эстетические потребности учащихся, развивают их мыслительную и творческую активность, эстетическое отношение к действительности. На занятиях формируются такие качества личности, как самостоятельность, инициатива, настойчивость, целеустремленность, аккуратность, трудолюбие. В процессе изобразительной деятельности учащиеся усваивают графические и живописные умения и навыки, учатся наблюдать, анализировать предметы и явления окружающего мира. Таким образом, учебный предмет «изобразительное искусство» служит эффективным средством познания действительности и одновременно помогает развитию и формированию зрительных восприятий, воображения, пространственных представлений, памяти, чувств и других психических процессов.</w:t>
      </w:r>
    </w:p>
    <w:p w:rsidR="007C1F51" w:rsidRPr="007C1F51" w:rsidRDefault="007C1F51" w:rsidP="00F548FE">
      <w:pPr>
        <w:ind w:firstLine="709"/>
        <w:jc w:val="both"/>
        <w:rPr>
          <w:rFonts w:ascii="Times New Roman" w:hAnsi="Times New Roman" w:cs="Times New Roman"/>
          <w:sz w:val="28"/>
          <w:szCs w:val="28"/>
        </w:rPr>
      </w:pPr>
      <w:r w:rsidRPr="007C1F51">
        <w:rPr>
          <w:rFonts w:ascii="Times New Roman" w:hAnsi="Times New Roman" w:cs="Times New Roman"/>
          <w:sz w:val="28"/>
          <w:szCs w:val="28"/>
        </w:rPr>
        <w:t>Знания, умения и навыки, приобретенные детьми на уроках изобразительного искусства, находят широкое применение, как на других уроках, так и в дальнейшей трудовой деятельности. Умение рисовать, зрительно представлять различные объекты необходимо во многих профессиях.</w:t>
      </w:r>
    </w:p>
    <w:p w:rsidR="007C1F51" w:rsidRPr="007C1F51" w:rsidRDefault="007C1F51" w:rsidP="00F548FE">
      <w:pPr>
        <w:ind w:firstLine="709"/>
        <w:jc w:val="both"/>
        <w:rPr>
          <w:rFonts w:ascii="Times New Roman" w:hAnsi="Times New Roman" w:cs="Times New Roman"/>
          <w:sz w:val="28"/>
          <w:szCs w:val="28"/>
        </w:rPr>
      </w:pPr>
      <w:r w:rsidRPr="007C1F51">
        <w:rPr>
          <w:rFonts w:ascii="Times New Roman" w:hAnsi="Times New Roman" w:cs="Times New Roman"/>
          <w:sz w:val="28"/>
          <w:szCs w:val="28"/>
        </w:rPr>
        <w:t>К сожалению, в современном мире люди часто боятся выразить себя через рисунок. Причем и дети, и взрослые прикрепляют себе ярлык «Я не умею рисовать». Для многих изобразительное искусство и техника рисования кажутся очень сложной и невозможной для освоения.</w:t>
      </w:r>
      <w:r w:rsidR="00241B56" w:rsidRPr="00241B56">
        <w:rPr>
          <w:rFonts w:ascii="Times New Roman" w:hAnsi="Times New Roman" w:cs="Times New Roman"/>
          <w:b/>
          <w:noProof/>
          <w:sz w:val="32"/>
          <w:szCs w:val="32"/>
          <w:lang w:eastAsia="ru-RU"/>
        </w:rPr>
        <w:t xml:space="preserve"> </w:t>
      </w:r>
    </w:p>
    <w:p w:rsidR="007C1F51" w:rsidRPr="007C1F51" w:rsidRDefault="007C1F51" w:rsidP="00F548FE">
      <w:pPr>
        <w:ind w:firstLine="709"/>
        <w:jc w:val="both"/>
        <w:rPr>
          <w:rFonts w:ascii="Times New Roman" w:hAnsi="Times New Roman" w:cs="Times New Roman"/>
          <w:sz w:val="28"/>
          <w:szCs w:val="28"/>
        </w:rPr>
      </w:pPr>
      <w:r w:rsidRPr="007C1F51">
        <w:rPr>
          <w:rFonts w:ascii="Times New Roman" w:hAnsi="Times New Roman" w:cs="Times New Roman"/>
          <w:sz w:val="28"/>
          <w:szCs w:val="28"/>
        </w:rPr>
        <w:t>В то же время уроки ИЗО часто считаются и учителями, и руководителями школ как самые простые, не требующие особых усилий в их организации и проведении.</w:t>
      </w:r>
    </w:p>
    <w:p w:rsidR="007C1F51" w:rsidRPr="007C1F51" w:rsidRDefault="007C1F51" w:rsidP="00F548FE">
      <w:pPr>
        <w:ind w:firstLine="709"/>
        <w:jc w:val="both"/>
        <w:rPr>
          <w:rFonts w:ascii="Times New Roman" w:hAnsi="Times New Roman" w:cs="Times New Roman"/>
          <w:sz w:val="28"/>
          <w:szCs w:val="28"/>
        </w:rPr>
      </w:pPr>
      <w:r w:rsidRPr="007C1F51">
        <w:rPr>
          <w:rFonts w:ascii="Times New Roman" w:hAnsi="Times New Roman" w:cs="Times New Roman"/>
          <w:sz w:val="28"/>
          <w:szCs w:val="28"/>
        </w:rPr>
        <w:t>Но рисунок – это великолепно! Он помогает избавиться от стрессов, помогает раскрепоститься, многое переосмыслить. Недаром к одним из первых произведений изобразительного искусства можно отнести наскальную живопись. Уже тогда люди пытались отразить образы, найти в этом эмоциональный смысл.</w:t>
      </w:r>
    </w:p>
    <w:p w:rsidR="007C1F51" w:rsidRPr="007C1F51" w:rsidRDefault="007C1F51" w:rsidP="00F548FE">
      <w:pPr>
        <w:ind w:firstLine="709"/>
        <w:jc w:val="both"/>
        <w:rPr>
          <w:rFonts w:ascii="Times New Roman" w:hAnsi="Times New Roman" w:cs="Times New Roman"/>
          <w:sz w:val="28"/>
          <w:szCs w:val="28"/>
        </w:rPr>
      </w:pPr>
      <w:r w:rsidRPr="007C1F51">
        <w:rPr>
          <w:rFonts w:ascii="Times New Roman" w:hAnsi="Times New Roman" w:cs="Times New Roman"/>
          <w:sz w:val="28"/>
          <w:szCs w:val="28"/>
        </w:rPr>
        <w:t>В начале учебного 200</w:t>
      </w:r>
      <w:r w:rsidR="001D7447">
        <w:rPr>
          <w:rFonts w:ascii="Times New Roman" w:hAnsi="Times New Roman" w:cs="Times New Roman"/>
          <w:sz w:val="28"/>
          <w:szCs w:val="28"/>
        </w:rPr>
        <w:t>7</w:t>
      </w:r>
      <w:r w:rsidRPr="007C1F51">
        <w:rPr>
          <w:rFonts w:ascii="Times New Roman" w:hAnsi="Times New Roman" w:cs="Times New Roman"/>
          <w:sz w:val="28"/>
          <w:szCs w:val="28"/>
        </w:rPr>
        <w:t>-200</w:t>
      </w:r>
      <w:r w:rsidR="001D7447">
        <w:rPr>
          <w:rFonts w:ascii="Times New Roman" w:hAnsi="Times New Roman" w:cs="Times New Roman"/>
          <w:sz w:val="28"/>
          <w:szCs w:val="28"/>
        </w:rPr>
        <w:t>8</w:t>
      </w:r>
      <w:r w:rsidRPr="007C1F51">
        <w:rPr>
          <w:rFonts w:ascii="Times New Roman" w:hAnsi="Times New Roman" w:cs="Times New Roman"/>
          <w:sz w:val="28"/>
          <w:szCs w:val="28"/>
        </w:rPr>
        <w:t xml:space="preserve"> года я побеседовала с учениками о том, какие учебные предметы для них более интересны и значимы.  </w:t>
      </w:r>
      <w:r w:rsidR="00C9038D">
        <w:rPr>
          <w:rFonts w:ascii="Times New Roman" w:hAnsi="Times New Roman" w:cs="Times New Roman"/>
          <w:sz w:val="28"/>
          <w:szCs w:val="28"/>
        </w:rPr>
        <w:t xml:space="preserve"> </w:t>
      </w:r>
      <w:r w:rsidR="001D7447" w:rsidRPr="007C1F51">
        <w:rPr>
          <w:rFonts w:ascii="Times New Roman" w:hAnsi="Times New Roman" w:cs="Times New Roman"/>
          <w:sz w:val="28"/>
          <w:szCs w:val="28"/>
        </w:rPr>
        <w:t>Вследствие</w:t>
      </w:r>
      <w:r w:rsidRPr="007C1F51">
        <w:rPr>
          <w:rFonts w:ascii="Times New Roman" w:hAnsi="Times New Roman" w:cs="Times New Roman"/>
          <w:sz w:val="28"/>
          <w:szCs w:val="28"/>
        </w:rPr>
        <w:t xml:space="preserve"> этого я выявила, что интерес к урокам ИЗО упал и дети недооценивают значение предмета в жизни человека. Я задалась вопросом – почему? Ведь </w:t>
      </w:r>
      <w:r w:rsidRPr="007C1F51">
        <w:rPr>
          <w:rFonts w:ascii="Times New Roman" w:hAnsi="Times New Roman" w:cs="Times New Roman"/>
          <w:sz w:val="28"/>
          <w:szCs w:val="28"/>
        </w:rPr>
        <w:lastRenderedPageBreak/>
        <w:t>уроки ИЗО, как мне казалось, вела методически грамотно, руководствуясь программой и учебным планом.</w:t>
      </w:r>
    </w:p>
    <w:p w:rsidR="00F548FE" w:rsidRDefault="00F548FE" w:rsidP="003250A9">
      <w:pPr>
        <w:ind w:firstLine="709"/>
        <w:jc w:val="both"/>
        <w:rPr>
          <w:rFonts w:ascii="Times New Roman" w:hAnsi="Times New Roman" w:cs="Times New Roman"/>
          <w:sz w:val="28"/>
          <w:szCs w:val="28"/>
        </w:rPr>
      </w:pPr>
      <w:r>
        <w:rPr>
          <w:rFonts w:ascii="Times New Roman" w:hAnsi="Times New Roman" w:cs="Times New Roman"/>
          <w:sz w:val="28"/>
          <w:szCs w:val="28"/>
        </w:rPr>
        <w:t>В любой программе по изобразительному искусству Неменского Б.М. Кузина</w:t>
      </w:r>
      <w:r w:rsidR="00413A73">
        <w:rPr>
          <w:rFonts w:ascii="Times New Roman" w:hAnsi="Times New Roman" w:cs="Times New Roman"/>
          <w:sz w:val="28"/>
          <w:szCs w:val="28"/>
        </w:rPr>
        <w:t xml:space="preserve"> В.С.,</w:t>
      </w:r>
      <w:r>
        <w:rPr>
          <w:rFonts w:ascii="Times New Roman" w:hAnsi="Times New Roman" w:cs="Times New Roman"/>
          <w:sz w:val="28"/>
          <w:szCs w:val="28"/>
        </w:rPr>
        <w:t xml:space="preserve"> Сокольниковой</w:t>
      </w:r>
      <w:r w:rsidR="00413A73">
        <w:rPr>
          <w:rFonts w:ascii="Times New Roman" w:hAnsi="Times New Roman" w:cs="Times New Roman"/>
          <w:sz w:val="28"/>
          <w:szCs w:val="28"/>
        </w:rPr>
        <w:t xml:space="preserve"> Н. М.</w:t>
      </w:r>
      <w:r>
        <w:rPr>
          <w:rFonts w:ascii="Times New Roman" w:hAnsi="Times New Roman" w:cs="Times New Roman"/>
          <w:sz w:val="28"/>
          <w:szCs w:val="28"/>
        </w:rPr>
        <w:t>,  входят блоки декоративно-прикладного искусства, у Шпикаловой</w:t>
      </w:r>
      <w:r w:rsidR="00690CD6">
        <w:rPr>
          <w:rFonts w:ascii="Times New Roman" w:hAnsi="Times New Roman" w:cs="Times New Roman"/>
          <w:sz w:val="28"/>
          <w:szCs w:val="28"/>
        </w:rPr>
        <w:t xml:space="preserve"> Т.Я. </w:t>
      </w:r>
      <w:r w:rsidR="00413A73">
        <w:rPr>
          <w:rFonts w:ascii="Times New Roman" w:hAnsi="Times New Roman" w:cs="Times New Roman"/>
          <w:sz w:val="28"/>
          <w:szCs w:val="28"/>
        </w:rPr>
        <w:t xml:space="preserve">почти </w:t>
      </w:r>
      <w:r>
        <w:rPr>
          <w:rFonts w:ascii="Times New Roman" w:hAnsi="Times New Roman" w:cs="Times New Roman"/>
          <w:sz w:val="28"/>
          <w:szCs w:val="28"/>
        </w:rPr>
        <w:t>вся программа строиться на ДП</w:t>
      </w:r>
      <w:r w:rsidR="003250A9">
        <w:rPr>
          <w:rFonts w:ascii="Times New Roman" w:hAnsi="Times New Roman" w:cs="Times New Roman"/>
          <w:sz w:val="28"/>
          <w:szCs w:val="28"/>
        </w:rPr>
        <w:t xml:space="preserve">И. </w:t>
      </w:r>
    </w:p>
    <w:p w:rsidR="00690CD6" w:rsidRDefault="003250A9" w:rsidP="00F548FE">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Эти блоки </w:t>
      </w:r>
      <w:r w:rsidR="007C1F51" w:rsidRPr="007C1F51">
        <w:rPr>
          <w:rFonts w:ascii="Times New Roman" w:hAnsi="Times New Roman" w:cs="Times New Roman"/>
          <w:sz w:val="28"/>
          <w:szCs w:val="28"/>
        </w:rPr>
        <w:t>нацелен</w:t>
      </w:r>
      <w:r>
        <w:rPr>
          <w:rFonts w:ascii="Times New Roman" w:hAnsi="Times New Roman" w:cs="Times New Roman"/>
          <w:sz w:val="28"/>
          <w:szCs w:val="28"/>
        </w:rPr>
        <w:t>ы</w:t>
      </w:r>
      <w:r w:rsidR="007C1F51" w:rsidRPr="007C1F51">
        <w:rPr>
          <w:rFonts w:ascii="Times New Roman" w:hAnsi="Times New Roman" w:cs="Times New Roman"/>
          <w:sz w:val="28"/>
          <w:szCs w:val="28"/>
        </w:rPr>
        <w:t xml:space="preserve"> на развитие эмоционально-ценностного восприятия учащимися народного декоративно-прикладного искусства России и народов мира, на познание многообразия видов народного искусства, их региональных особенностей. Содержание этого раздела предполагает накопление творческого опыта учащихся в упражнениях по освоению специфики образного языка народного искусства (на основе повтора, вариаций), самостоятельного составления композиций по мотивам народного творчества (на</w:t>
      </w:r>
      <w:r>
        <w:rPr>
          <w:rFonts w:ascii="Times New Roman" w:hAnsi="Times New Roman" w:cs="Times New Roman"/>
          <w:sz w:val="28"/>
          <w:szCs w:val="28"/>
        </w:rPr>
        <w:t xml:space="preserve"> основе вариаций, импровизаций).</w:t>
      </w:r>
      <w:r w:rsidR="00490CE8">
        <w:rPr>
          <w:rFonts w:ascii="Times New Roman" w:hAnsi="Times New Roman" w:cs="Times New Roman"/>
          <w:sz w:val="28"/>
          <w:szCs w:val="28"/>
        </w:rPr>
        <w:t xml:space="preserve"> </w:t>
      </w:r>
    </w:p>
    <w:p w:rsidR="003250A9" w:rsidRDefault="00F80C28" w:rsidP="00F548FE">
      <w:pPr>
        <w:ind w:firstLine="709"/>
        <w:jc w:val="both"/>
        <w:rPr>
          <w:rFonts w:ascii="Times New Roman" w:hAnsi="Times New Roman" w:cs="Times New Roman"/>
          <w:sz w:val="28"/>
          <w:szCs w:val="28"/>
        </w:rPr>
      </w:pPr>
      <w:r>
        <w:rPr>
          <w:rFonts w:ascii="Times New Roman" w:hAnsi="Times New Roman" w:cs="Times New Roman"/>
          <w:sz w:val="28"/>
          <w:szCs w:val="28"/>
        </w:rPr>
        <w:t>Как правило изучение ДПИ сводится к изучению элементов и созданию работ на основе росписей средней полосы России, таких как жостово, хохломы, городца, гжели,</w:t>
      </w:r>
      <w:r w:rsidRPr="00F80C28">
        <w:rPr>
          <w:rFonts w:ascii="Times New Roman" w:hAnsi="Times New Roman" w:cs="Times New Roman"/>
          <w:sz w:val="28"/>
          <w:szCs w:val="28"/>
        </w:rPr>
        <w:t xml:space="preserve"> </w:t>
      </w:r>
      <w:r>
        <w:rPr>
          <w:rFonts w:ascii="Times New Roman" w:hAnsi="Times New Roman" w:cs="Times New Roman"/>
          <w:sz w:val="28"/>
          <w:szCs w:val="28"/>
        </w:rPr>
        <w:t>полохов-майданской. Из северных чаще всего изучается борецкая, пермогорская, мезенская</w:t>
      </w:r>
      <w:r w:rsidR="00720E97">
        <w:rPr>
          <w:rFonts w:ascii="Times New Roman" w:hAnsi="Times New Roman" w:cs="Times New Roman"/>
          <w:sz w:val="28"/>
          <w:szCs w:val="28"/>
        </w:rPr>
        <w:t xml:space="preserve">. </w:t>
      </w:r>
      <w:r w:rsidR="00690CD6" w:rsidRPr="00690CD6">
        <w:rPr>
          <w:rFonts w:ascii="Times New Roman" w:hAnsi="Times New Roman" w:cs="Times New Roman"/>
          <w:sz w:val="28"/>
          <w:szCs w:val="28"/>
        </w:rPr>
        <w:t>С целью сохранения традиций росписи как национального достояния культуры Русского Севера</w:t>
      </w:r>
      <w:r w:rsidR="00490CE8" w:rsidRPr="00490CE8">
        <w:rPr>
          <w:rFonts w:ascii="Times New Roman" w:hAnsi="Times New Roman" w:cs="Times New Roman"/>
          <w:sz w:val="28"/>
          <w:szCs w:val="28"/>
        </w:rPr>
        <w:t xml:space="preserve"> я </w:t>
      </w:r>
      <w:r w:rsidR="00720E97">
        <w:rPr>
          <w:rFonts w:ascii="Times New Roman" w:hAnsi="Times New Roman" w:cs="Times New Roman"/>
          <w:sz w:val="28"/>
          <w:szCs w:val="28"/>
        </w:rPr>
        <w:t xml:space="preserve">решила включить важские, </w:t>
      </w:r>
      <w:r w:rsidR="00360E37">
        <w:rPr>
          <w:rFonts w:ascii="Times New Roman" w:hAnsi="Times New Roman" w:cs="Times New Roman"/>
          <w:sz w:val="28"/>
          <w:szCs w:val="28"/>
        </w:rPr>
        <w:t>олонецкие и уфтюжские.</w:t>
      </w:r>
      <w:r w:rsidR="00490CE8" w:rsidRPr="00490CE8">
        <w:rPr>
          <w:rFonts w:ascii="Times New Roman" w:hAnsi="Times New Roman" w:cs="Times New Roman"/>
          <w:sz w:val="28"/>
          <w:szCs w:val="28"/>
        </w:rPr>
        <w:t xml:space="preserve"> </w:t>
      </w:r>
      <w:r w:rsidR="00690CD6">
        <w:rPr>
          <w:rFonts w:ascii="Times New Roman" w:hAnsi="Times New Roman" w:cs="Times New Roman"/>
          <w:sz w:val="28"/>
          <w:szCs w:val="28"/>
        </w:rPr>
        <w:t xml:space="preserve"> </w:t>
      </w:r>
    </w:p>
    <w:p w:rsidR="00273D0E" w:rsidRDefault="00273D0E" w:rsidP="00F548FE">
      <w:pPr>
        <w:ind w:firstLine="709"/>
        <w:jc w:val="both"/>
        <w:rPr>
          <w:rFonts w:ascii="Times New Roman" w:hAnsi="Times New Roman" w:cs="Times New Roman"/>
          <w:sz w:val="28"/>
          <w:szCs w:val="28"/>
        </w:rPr>
      </w:pPr>
    </w:p>
    <w:p w:rsidR="00690CD6" w:rsidRDefault="00690CD6">
      <w:pPr>
        <w:rPr>
          <w:rFonts w:ascii="Times New Roman" w:hAnsi="Times New Roman" w:cs="Times New Roman"/>
          <w:sz w:val="28"/>
          <w:szCs w:val="28"/>
        </w:rPr>
      </w:pPr>
      <w:r>
        <w:rPr>
          <w:rFonts w:ascii="Times New Roman" w:hAnsi="Times New Roman" w:cs="Times New Roman"/>
          <w:sz w:val="28"/>
          <w:szCs w:val="28"/>
        </w:rPr>
        <w:br w:type="page"/>
      </w:r>
    </w:p>
    <w:p w:rsidR="00720E97" w:rsidRPr="00720E97" w:rsidRDefault="00720E97" w:rsidP="00F548FE">
      <w:pPr>
        <w:spacing w:line="360" w:lineRule="auto"/>
        <w:ind w:firstLine="709"/>
        <w:jc w:val="both"/>
        <w:rPr>
          <w:rFonts w:ascii="Times New Roman" w:hAnsi="Times New Roman" w:cs="Times New Roman"/>
          <w:b/>
          <w:sz w:val="28"/>
          <w:szCs w:val="28"/>
        </w:rPr>
      </w:pPr>
      <w:r w:rsidRPr="00720E97">
        <w:rPr>
          <w:rFonts w:ascii="Times New Roman" w:hAnsi="Times New Roman" w:cs="Times New Roman"/>
          <w:b/>
          <w:sz w:val="28"/>
          <w:szCs w:val="28"/>
        </w:rPr>
        <w:lastRenderedPageBreak/>
        <w:t>Содержание</w:t>
      </w:r>
    </w:p>
    <w:p w:rsidR="008539A6" w:rsidRDefault="00720E97" w:rsidP="008539A6">
      <w:pPr>
        <w:spacing w:line="360" w:lineRule="auto"/>
        <w:ind w:firstLine="709"/>
        <w:jc w:val="both"/>
        <w:rPr>
          <w:rFonts w:ascii="Times New Roman" w:hAnsi="Times New Roman" w:cs="Times New Roman"/>
          <w:sz w:val="28"/>
          <w:szCs w:val="28"/>
        </w:rPr>
      </w:pPr>
      <w:r w:rsidRPr="00720E97">
        <w:rPr>
          <w:rFonts w:ascii="Times New Roman" w:hAnsi="Times New Roman" w:cs="Times New Roman"/>
          <w:sz w:val="28"/>
          <w:szCs w:val="28"/>
        </w:rPr>
        <w:t>В русском народном искусстве XVIII-XX вв. сложилось два основных направления декоративной росписи - графическое и свободно-кистевое (живописное).</w:t>
      </w:r>
      <w:r w:rsidR="008539A6" w:rsidRPr="008539A6">
        <w:rPr>
          <w:rFonts w:ascii="Times New Roman" w:hAnsi="Times New Roman" w:cs="Times New Roman"/>
          <w:sz w:val="28"/>
          <w:szCs w:val="28"/>
        </w:rPr>
        <w:t xml:space="preserve"> </w:t>
      </w:r>
    </w:p>
    <w:p w:rsidR="008539A6" w:rsidRDefault="008539A6" w:rsidP="008539A6">
      <w:pPr>
        <w:spacing w:line="360" w:lineRule="auto"/>
        <w:ind w:firstLine="709"/>
        <w:jc w:val="both"/>
        <w:rPr>
          <w:rFonts w:ascii="Times New Roman" w:hAnsi="Times New Roman" w:cs="Times New Roman"/>
          <w:b/>
          <w:sz w:val="28"/>
          <w:szCs w:val="28"/>
        </w:rPr>
      </w:pPr>
      <w:r w:rsidRPr="00720E97">
        <w:rPr>
          <w:rFonts w:ascii="Times New Roman" w:hAnsi="Times New Roman" w:cs="Times New Roman"/>
          <w:sz w:val="28"/>
          <w:szCs w:val="28"/>
        </w:rPr>
        <w:t xml:space="preserve">В северо-восточных районах Русского Севера, бассейнах Двины, Пинеги, Мезени, Печоры распространены различные </w:t>
      </w:r>
      <w:r w:rsidRPr="008539A6">
        <w:rPr>
          <w:rFonts w:ascii="Times New Roman" w:hAnsi="Times New Roman" w:cs="Times New Roman"/>
          <w:sz w:val="28"/>
          <w:szCs w:val="28"/>
        </w:rPr>
        <w:t>графические росписи.</w:t>
      </w:r>
      <w:r w:rsidRPr="00720E97">
        <w:rPr>
          <w:rFonts w:ascii="Times New Roman" w:hAnsi="Times New Roman" w:cs="Times New Roman"/>
          <w:sz w:val="28"/>
          <w:szCs w:val="28"/>
        </w:rPr>
        <w:t> В них присутствуют сюжетные, растительные и геометризованные зооморфные и антропоморфные мотивы</w:t>
      </w:r>
      <w:r>
        <w:rPr>
          <w:rFonts w:ascii="Times New Roman" w:hAnsi="Times New Roman" w:cs="Times New Roman"/>
          <w:sz w:val="28"/>
          <w:szCs w:val="28"/>
        </w:rPr>
        <w:t xml:space="preserve">. </w:t>
      </w:r>
      <w:r w:rsidRPr="00720E97">
        <w:rPr>
          <w:rFonts w:ascii="Times New Roman" w:hAnsi="Times New Roman" w:cs="Times New Roman"/>
          <w:sz w:val="28"/>
          <w:szCs w:val="28"/>
        </w:rPr>
        <w:t>Их объединила техника, не имеющая аналога: мастера писали яичными и клеевыми красками по предварительной грунтовке левкасом; эта техника связана с иконописью, с профессиональным искусством.</w:t>
      </w:r>
      <w:r>
        <w:rPr>
          <w:rFonts w:ascii="Times New Roman" w:hAnsi="Times New Roman" w:cs="Times New Roman"/>
          <w:sz w:val="28"/>
          <w:szCs w:val="28"/>
        </w:rPr>
        <w:t xml:space="preserve"> </w:t>
      </w:r>
      <w:r w:rsidRPr="00720E97">
        <w:rPr>
          <w:rFonts w:ascii="Times New Roman" w:hAnsi="Times New Roman" w:cs="Times New Roman"/>
          <w:sz w:val="28"/>
          <w:szCs w:val="28"/>
        </w:rPr>
        <w:t>В графических росписях значительную роль играла линия - контур орнамента, она четко обрисовывала изображения, выводила на светлом фоне черным или коричневым цветом. Затем внутри контура силуэты мотивов закрывали разными оттенками красного, зеленого, желтого, реже голубого цвета.</w:t>
      </w:r>
      <w:r w:rsidRPr="00360E37">
        <w:rPr>
          <w:rFonts w:ascii="Times New Roman" w:hAnsi="Times New Roman" w:cs="Times New Roman"/>
          <w:b/>
          <w:sz w:val="28"/>
          <w:szCs w:val="28"/>
        </w:rPr>
        <w:t xml:space="preserve"> </w:t>
      </w:r>
    </w:p>
    <w:p w:rsidR="00360E37" w:rsidRPr="00360E37" w:rsidRDefault="00C933CD" w:rsidP="00360E3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0F5DD56A" wp14:editId="1DD0FD81">
            <wp:simplePos x="0" y="0"/>
            <wp:positionH relativeFrom="margin">
              <wp:align>left</wp:align>
            </wp:positionH>
            <wp:positionV relativeFrom="paragraph">
              <wp:posOffset>1100455</wp:posOffset>
            </wp:positionV>
            <wp:extent cx="1971675" cy="2963545"/>
            <wp:effectExtent l="0" t="0" r="0" b="8255"/>
            <wp:wrapTight wrapText="bothSides">
              <wp:wrapPolygon edited="0">
                <wp:start x="0" y="0"/>
                <wp:lineTo x="0" y="21521"/>
                <wp:lineTo x="21287" y="21521"/>
                <wp:lineTo x="2128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курсы переподготовки ИЗО\северные росписи\нижнетоемская 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71675" cy="2963738"/>
                    </a:xfrm>
                    <a:prstGeom prst="rect">
                      <a:avLst/>
                    </a:prstGeom>
                    <a:noFill/>
                    <a:ln>
                      <a:noFill/>
                    </a:ln>
                  </pic:spPr>
                </pic:pic>
              </a:graphicData>
            </a:graphic>
          </wp:anchor>
        </w:drawing>
      </w:r>
      <w:r w:rsidR="00360E37" w:rsidRPr="00360E37">
        <w:rPr>
          <w:rFonts w:ascii="Times New Roman" w:hAnsi="Times New Roman" w:cs="Times New Roman"/>
          <w:sz w:val="28"/>
          <w:szCs w:val="28"/>
        </w:rPr>
        <w:t xml:space="preserve">Северная Двина много было центров росписи. И свободно-кистевая и промежуточные и графические. Самые богатая, самая красивая </w:t>
      </w:r>
      <w:r w:rsidR="00360E37" w:rsidRPr="00360E37">
        <w:rPr>
          <w:rFonts w:ascii="Times New Roman" w:hAnsi="Times New Roman" w:cs="Times New Roman"/>
          <w:b/>
          <w:sz w:val="28"/>
          <w:szCs w:val="28"/>
        </w:rPr>
        <w:t>пермогорская роспись</w:t>
      </w:r>
      <w:r w:rsidR="00360E37" w:rsidRPr="00360E37">
        <w:rPr>
          <w:rFonts w:ascii="Times New Roman" w:hAnsi="Times New Roman" w:cs="Times New Roman"/>
          <w:sz w:val="28"/>
          <w:szCs w:val="28"/>
        </w:rPr>
        <w:t xml:space="preserve"> (ранняя и поздняя) </w:t>
      </w:r>
      <w:proofErr w:type="spellStart"/>
      <w:r w:rsidR="00360E37" w:rsidRPr="00360E37">
        <w:rPr>
          <w:rFonts w:ascii="Times New Roman" w:hAnsi="Times New Roman" w:cs="Times New Roman"/>
          <w:b/>
          <w:sz w:val="28"/>
          <w:szCs w:val="28"/>
        </w:rPr>
        <w:t>борецкая</w:t>
      </w:r>
      <w:proofErr w:type="spellEnd"/>
      <w:r w:rsidR="00360E37" w:rsidRPr="00360E37">
        <w:rPr>
          <w:rFonts w:ascii="Times New Roman" w:hAnsi="Times New Roman" w:cs="Times New Roman"/>
          <w:b/>
          <w:sz w:val="28"/>
          <w:szCs w:val="28"/>
        </w:rPr>
        <w:t xml:space="preserve">, </w:t>
      </w:r>
      <w:proofErr w:type="spellStart"/>
      <w:r w:rsidR="00360E37" w:rsidRPr="00360E37">
        <w:rPr>
          <w:rFonts w:ascii="Times New Roman" w:hAnsi="Times New Roman" w:cs="Times New Roman"/>
          <w:b/>
          <w:sz w:val="28"/>
          <w:szCs w:val="28"/>
        </w:rPr>
        <w:t>тоемская</w:t>
      </w:r>
      <w:proofErr w:type="spellEnd"/>
      <w:r w:rsidR="00360E37" w:rsidRPr="00360E37">
        <w:rPr>
          <w:rFonts w:ascii="Times New Roman" w:hAnsi="Times New Roman" w:cs="Times New Roman"/>
          <w:b/>
          <w:sz w:val="28"/>
          <w:szCs w:val="28"/>
        </w:rPr>
        <w:t xml:space="preserve"> </w:t>
      </w:r>
      <w:r w:rsidR="00360E37" w:rsidRPr="00360E37">
        <w:rPr>
          <w:rFonts w:ascii="Times New Roman" w:hAnsi="Times New Roman" w:cs="Times New Roman"/>
          <w:sz w:val="28"/>
          <w:szCs w:val="28"/>
        </w:rPr>
        <w:t>(верхне-</w:t>
      </w:r>
      <w:proofErr w:type="spellStart"/>
      <w:r w:rsidR="00360E37" w:rsidRPr="00360E37">
        <w:rPr>
          <w:rFonts w:ascii="Times New Roman" w:hAnsi="Times New Roman" w:cs="Times New Roman"/>
          <w:sz w:val="28"/>
          <w:szCs w:val="28"/>
        </w:rPr>
        <w:t>тоемская</w:t>
      </w:r>
      <w:proofErr w:type="spellEnd"/>
      <w:proofErr w:type="gramStart"/>
      <w:r w:rsidR="00360E37" w:rsidRPr="00360E37">
        <w:rPr>
          <w:rFonts w:ascii="Times New Roman" w:hAnsi="Times New Roman" w:cs="Times New Roman"/>
          <w:sz w:val="28"/>
          <w:szCs w:val="28"/>
        </w:rPr>
        <w:t>)(</w:t>
      </w:r>
      <w:proofErr w:type="gramEnd"/>
      <w:r w:rsidR="00360E37" w:rsidRPr="00360E37">
        <w:rPr>
          <w:rFonts w:ascii="Times New Roman" w:hAnsi="Times New Roman" w:cs="Times New Roman"/>
          <w:sz w:val="28"/>
          <w:szCs w:val="28"/>
        </w:rPr>
        <w:t xml:space="preserve">очень близки) и </w:t>
      </w:r>
      <w:proofErr w:type="spellStart"/>
      <w:r w:rsidR="00360E37" w:rsidRPr="00360E37">
        <w:rPr>
          <w:rFonts w:ascii="Times New Roman" w:hAnsi="Times New Roman" w:cs="Times New Roman"/>
          <w:b/>
          <w:sz w:val="28"/>
          <w:szCs w:val="28"/>
        </w:rPr>
        <w:t>пучужская</w:t>
      </w:r>
      <w:proofErr w:type="spellEnd"/>
      <w:r w:rsidR="00360E37" w:rsidRPr="00360E37">
        <w:rPr>
          <w:rFonts w:ascii="Times New Roman" w:hAnsi="Times New Roman" w:cs="Times New Roman"/>
          <w:sz w:val="28"/>
          <w:szCs w:val="28"/>
        </w:rPr>
        <w:t xml:space="preserve">. Похожи композицией, графичностью, </w:t>
      </w:r>
      <w:proofErr w:type="spellStart"/>
      <w:r w:rsidR="00360E37" w:rsidRPr="00360E37">
        <w:rPr>
          <w:rFonts w:ascii="Times New Roman" w:hAnsi="Times New Roman" w:cs="Times New Roman"/>
          <w:sz w:val="28"/>
          <w:szCs w:val="28"/>
        </w:rPr>
        <w:t>белофонные</w:t>
      </w:r>
      <w:proofErr w:type="spellEnd"/>
      <w:r w:rsidR="00360E37" w:rsidRPr="00360E37">
        <w:rPr>
          <w:rFonts w:ascii="Times New Roman" w:hAnsi="Times New Roman" w:cs="Times New Roman"/>
          <w:sz w:val="28"/>
          <w:szCs w:val="28"/>
        </w:rPr>
        <w:t xml:space="preserve">, повлияла иконопись, писали эти росписи старообрядцы. Различия, много изобразительных приёмов: </w:t>
      </w:r>
    </w:p>
    <w:p w:rsidR="00241B56"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-Бордюры с геометрическими элементами. </w:t>
      </w:r>
    </w:p>
    <w:p w:rsidR="00C933CD" w:rsidRDefault="00241B56"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-Элементы архитектуры (окошечки, арки, золотые ворота) деление на три яруса.</w:t>
      </w:r>
    </w:p>
    <w:p w:rsidR="00360E37" w:rsidRPr="00360E37" w:rsidRDefault="00241B56" w:rsidP="00360E37">
      <w:pPr>
        <w:spacing w:line="360" w:lineRule="auto"/>
        <w:ind w:firstLine="709"/>
        <w:jc w:val="both"/>
        <w:rPr>
          <w:rFonts w:ascii="Times New Roman" w:hAnsi="Times New Roman" w:cs="Times New Roman"/>
          <w:sz w:val="28"/>
          <w:szCs w:val="28"/>
        </w:rPr>
      </w:pPr>
      <w:r>
        <w:rPr>
          <w:rFonts w:ascii="Times New Roman" w:hAnsi="Times New Roman" w:cs="Times New Roman"/>
          <w:b/>
          <w:noProof/>
          <w:sz w:val="32"/>
          <w:szCs w:val="32"/>
          <w:lang w:eastAsia="ru-RU"/>
        </w:rPr>
        <w:lastRenderedPageBreak/>
        <w:drawing>
          <wp:anchor distT="0" distB="0" distL="114300" distR="114300" simplePos="0" relativeHeight="251678720" behindDoc="1" locked="0" layoutInCell="1" allowOverlap="1" wp14:anchorId="56A4C052" wp14:editId="0972DDB6">
            <wp:simplePos x="0" y="0"/>
            <wp:positionH relativeFrom="margin">
              <wp:align>right</wp:align>
            </wp:positionH>
            <wp:positionV relativeFrom="paragraph">
              <wp:posOffset>13970</wp:posOffset>
            </wp:positionV>
            <wp:extent cx="2219960" cy="3077845"/>
            <wp:effectExtent l="0" t="0" r="8890" b="8255"/>
            <wp:wrapTight wrapText="bothSides">
              <wp:wrapPolygon edited="0">
                <wp:start x="0" y="0"/>
                <wp:lineTo x="0" y="21524"/>
                <wp:lineTo x="21501" y="21524"/>
                <wp:lineTo x="2150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урсы переподготовки ИЗО\северные росписи\борок 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19960" cy="30784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E37" w:rsidRPr="00360E37">
        <w:rPr>
          <w:rFonts w:ascii="Times New Roman" w:hAnsi="Times New Roman" w:cs="Times New Roman"/>
          <w:sz w:val="28"/>
          <w:szCs w:val="28"/>
        </w:rPr>
        <w:t xml:space="preserve">-Жанровая роспись, стилизованное изображение растительного орнамента, цветы, древо жизни, множество стилизованных изображений птиц. </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-Сказка и быль перемешивались. На одной и той же прялке могло быть изображено и стилизованная жар-птица и кукушка, ласточка, попугай</w:t>
      </w:r>
      <w:proofErr w:type="gramStart"/>
      <w:r w:rsidRPr="00360E37">
        <w:rPr>
          <w:rFonts w:ascii="Times New Roman" w:hAnsi="Times New Roman" w:cs="Times New Roman"/>
          <w:sz w:val="28"/>
          <w:szCs w:val="28"/>
        </w:rPr>
        <w:t>.</w:t>
      </w:r>
      <w:proofErr w:type="gramEnd"/>
      <w:r w:rsidRPr="00360E37">
        <w:rPr>
          <w:rFonts w:ascii="Times New Roman" w:hAnsi="Times New Roman" w:cs="Times New Roman"/>
          <w:sz w:val="28"/>
          <w:szCs w:val="28"/>
        </w:rPr>
        <w:t xml:space="preserve"> (</w:t>
      </w:r>
      <w:proofErr w:type="gramStart"/>
      <w:r w:rsidRPr="00360E37">
        <w:rPr>
          <w:rFonts w:ascii="Times New Roman" w:hAnsi="Times New Roman" w:cs="Times New Roman"/>
          <w:sz w:val="28"/>
          <w:szCs w:val="28"/>
        </w:rPr>
        <w:t>в</w:t>
      </w:r>
      <w:proofErr w:type="gramEnd"/>
      <w:r w:rsidRPr="00360E37">
        <w:rPr>
          <w:rFonts w:ascii="Times New Roman" w:hAnsi="Times New Roman" w:cs="Times New Roman"/>
          <w:sz w:val="28"/>
          <w:szCs w:val="28"/>
        </w:rPr>
        <w:t xml:space="preserve">ерблюд) </w:t>
      </w:r>
    </w:p>
    <w:p w:rsidR="00360E37" w:rsidRPr="00360E37" w:rsidRDefault="00241B56" w:rsidP="00360E3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5894C56C" wp14:editId="5E66A204">
            <wp:simplePos x="0" y="0"/>
            <wp:positionH relativeFrom="margin">
              <wp:posOffset>81915</wp:posOffset>
            </wp:positionH>
            <wp:positionV relativeFrom="paragraph">
              <wp:posOffset>12065</wp:posOffset>
            </wp:positionV>
            <wp:extent cx="2002790" cy="2954020"/>
            <wp:effectExtent l="0" t="0" r="0" b="0"/>
            <wp:wrapTight wrapText="bothSides">
              <wp:wrapPolygon edited="0">
                <wp:start x="0" y="0"/>
                <wp:lineTo x="0" y="21451"/>
                <wp:lineTo x="21367" y="21451"/>
                <wp:lineTo x="2136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курсы переподготовки ИЗО\северные росписи\пучугская.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02790" cy="295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E37" w:rsidRPr="00360E37">
        <w:rPr>
          <w:rFonts w:ascii="Times New Roman" w:hAnsi="Times New Roman" w:cs="Times New Roman"/>
          <w:sz w:val="28"/>
          <w:szCs w:val="28"/>
        </w:rPr>
        <w:t>- Стилизованное изображение животных (лев, лошадки, единорог, заяц, медведь, слон)</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Встречаются пояснительные надписи.</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На одной стороне </w:t>
      </w:r>
      <w:proofErr w:type="spellStart"/>
      <w:r w:rsidRPr="00360E37">
        <w:rPr>
          <w:rFonts w:ascii="Times New Roman" w:hAnsi="Times New Roman" w:cs="Times New Roman"/>
          <w:sz w:val="28"/>
          <w:szCs w:val="28"/>
        </w:rPr>
        <w:t>прялочки</w:t>
      </w:r>
      <w:proofErr w:type="spellEnd"/>
      <w:r w:rsidRPr="00360E37">
        <w:rPr>
          <w:rFonts w:ascii="Times New Roman" w:hAnsi="Times New Roman" w:cs="Times New Roman"/>
          <w:sz w:val="28"/>
          <w:szCs w:val="28"/>
        </w:rPr>
        <w:t xml:space="preserve"> писался крестьянский конь, а на оборотной стороне иногда писался красный конь (символ)</w:t>
      </w:r>
    </w:p>
    <w:p w:rsidR="00360E37" w:rsidRDefault="00360E37" w:rsidP="00360E37">
      <w:pPr>
        <w:spacing w:line="360" w:lineRule="auto"/>
        <w:ind w:firstLine="709"/>
        <w:jc w:val="both"/>
        <w:rPr>
          <w:rFonts w:ascii="Times New Roman" w:hAnsi="Times New Roman" w:cs="Times New Roman"/>
          <w:sz w:val="28"/>
          <w:szCs w:val="28"/>
        </w:rPr>
      </w:pPr>
      <w:proofErr w:type="spellStart"/>
      <w:r w:rsidRPr="00360E37">
        <w:rPr>
          <w:rFonts w:ascii="Times New Roman" w:hAnsi="Times New Roman" w:cs="Times New Roman"/>
          <w:sz w:val="28"/>
          <w:szCs w:val="28"/>
        </w:rPr>
        <w:t>Пучужская</w:t>
      </w:r>
      <w:proofErr w:type="spellEnd"/>
      <w:r w:rsidRPr="00360E37">
        <w:rPr>
          <w:rFonts w:ascii="Times New Roman" w:hAnsi="Times New Roman" w:cs="Times New Roman"/>
          <w:sz w:val="28"/>
          <w:szCs w:val="28"/>
        </w:rPr>
        <w:t xml:space="preserve"> отличается воздушностью, лёгкостью. </w:t>
      </w:r>
    </w:p>
    <w:p w:rsidR="00241B56" w:rsidRDefault="00241B56" w:rsidP="00360E3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629131F0" wp14:editId="7735BDB8">
            <wp:simplePos x="0" y="0"/>
            <wp:positionH relativeFrom="margin">
              <wp:posOffset>4304665</wp:posOffset>
            </wp:positionH>
            <wp:positionV relativeFrom="paragraph">
              <wp:posOffset>8890</wp:posOffset>
            </wp:positionV>
            <wp:extent cx="1840865" cy="2654300"/>
            <wp:effectExtent l="0" t="0" r="6985" b="0"/>
            <wp:wrapTight wrapText="bothSides">
              <wp:wrapPolygon edited="0">
                <wp:start x="0" y="0"/>
                <wp:lineTo x="0" y="21393"/>
                <wp:lineTo x="21458" y="21393"/>
                <wp:lineTo x="21458"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курсы переподготовки ИЗО\северные росписи\пермогорская 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0865"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0E37" w:rsidRPr="00360E37" w:rsidRDefault="00241B56"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b/>
          <w:sz w:val="28"/>
          <w:szCs w:val="28"/>
        </w:rPr>
        <w:t>Пермогорская роспись</w:t>
      </w:r>
      <w:r w:rsidRPr="00360E37">
        <w:rPr>
          <w:rFonts w:ascii="Times New Roman" w:hAnsi="Times New Roman" w:cs="Times New Roman"/>
          <w:sz w:val="28"/>
          <w:szCs w:val="28"/>
        </w:rPr>
        <w:t xml:space="preserve">, графическая. Похожа на </w:t>
      </w:r>
      <w:proofErr w:type="spellStart"/>
      <w:r w:rsidRPr="00360E37">
        <w:rPr>
          <w:rFonts w:ascii="Times New Roman" w:hAnsi="Times New Roman" w:cs="Times New Roman"/>
          <w:sz w:val="28"/>
          <w:szCs w:val="28"/>
        </w:rPr>
        <w:t>борецкую</w:t>
      </w:r>
      <w:proofErr w:type="spellEnd"/>
      <w:r w:rsidRPr="00360E37">
        <w:rPr>
          <w:rFonts w:ascii="Times New Roman" w:hAnsi="Times New Roman" w:cs="Times New Roman"/>
          <w:sz w:val="28"/>
          <w:szCs w:val="28"/>
        </w:rPr>
        <w:t xml:space="preserve">, по белому фону, много геометрических элементов, много элементов архитектуры, много жанровых сцен (но они отличаются от </w:t>
      </w:r>
      <w:proofErr w:type="spellStart"/>
      <w:r w:rsidRPr="00360E37">
        <w:rPr>
          <w:rFonts w:ascii="Times New Roman" w:hAnsi="Times New Roman" w:cs="Times New Roman"/>
          <w:sz w:val="28"/>
          <w:szCs w:val="28"/>
        </w:rPr>
        <w:t>борецкой</w:t>
      </w:r>
      <w:proofErr w:type="spellEnd"/>
      <w:r w:rsidRPr="00360E37">
        <w:rPr>
          <w:rFonts w:ascii="Times New Roman" w:hAnsi="Times New Roman" w:cs="Times New Roman"/>
          <w:sz w:val="28"/>
          <w:szCs w:val="28"/>
        </w:rPr>
        <w:t>)</w:t>
      </w:r>
      <w:r>
        <w:rPr>
          <w:rFonts w:ascii="Times New Roman" w:hAnsi="Times New Roman" w:cs="Times New Roman"/>
          <w:sz w:val="28"/>
          <w:szCs w:val="28"/>
        </w:rPr>
        <w:t xml:space="preserve"> с</w:t>
      </w:r>
      <w:r w:rsidR="00360E37" w:rsidRPr="00360E37">
        <w:rPr>
          <w:rFonts w:ascii="Times New Roman" w:hAnsi="Times New Roman" w:cs="Times New Roman"/>
          <w:sz w:val="28"/>
          <w:szCs w:val="28"/>
        </w:rPr>
        <w:t xml:space="preserve">южет крестьянской жизни (Движение времени прослеживалось в сюжете. На одном туесе могли писать себя маленьким, потом постарше и т.д.) и </w:t>
      </w:r>
      <w:r w:rsidR="00360E37" w:rsidRPr="00360E37">
        <w:rPr>
          <w:rFonts w:ascii="Times New Roman" w:hAnsi="Times New Roman" w:cs="Times New Roman"/>
          <w:sz w:val="28"/>
          <w:szCs w:val="28"/>
        </w:rPr>
        <w:lastRenderedPageBreak/>
        <w:t>библейские сюжеты, лев, единорог, встречалась птичка с женским лицом (</w:t>
      </w:r>
      <w:r w:rsidR="00C933CD">
        <w:rPr>
          <w:rFonts w:ascii="Times New Roman" w:hAnsi="Times New Roman" w:cs="Times New Roman"/>
          <w:sz w:val="28"/>
          <w:szCs w:val="28"/>
        </w:rPr>
        <w:t>птица Сирин</w:t>
      </w:r>
      <w:r w:rsidR="00360E37" w:rsidRPr="00360E37">
        <w:rPr>
          <w:rFonts w:ascii="Times New Roman" w:hAnsi="Times New Roman" w:cs="Times New Roman"/>
          <w:sz w:val="28"/>
          <w:szCs w:val="28"/>
        </w:rPr>
        <w:t>)</w:t>
      </w:r>
      <w:r>
        <w:rPr>
          <w:rFonts w:ascii="Times New Roman" w:hAnsi="Times New Roman" w:cs="Times New Roman"/>
          <w:sz w:val="28"/>
          <w:szCs w:val="28"/>
        </w:rPr>
        <w:t>. Встречались посиделки, чаепития, рубка леса, выгон скота, охота, сбор грибов и ягод, катание на лошади. Под рисункам бывали надписи.</w:t>
      </w:r>
    </w:p>
    <w:p w:rsidR="00360E37" w:rsidRPr="00360E37" w:rsidRDefault="00241B56" w:rsidP="00360E3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70AF6141" wp14:editId="1332FB58">
            <wp:simplePos x="0" y="0"/>
            <wp:positionH relativeFrom="margin">
              <wp:posOffset>4196715</wp:posOffset>
            </wp:positionH>
            <wp:positionV relativeFrom="paragraph">
              <wp:posOffset>1184910</wp:posOffset>
            </wp:positionV>
            <wp:extent cx="1781810" cy="2811780"/>
            <wp:effectExtent l="0" t="0" r="8890" b="7620"/>
            <wp:wrapTight wrapText="bothSides">
              <wp:wrapPolygon edited="0">
                <wp:start x="0" y="0"/>
                <wp:lineTo x="0" y="21512"/>
                <wp:lineTo x="21477" y="21512"/>
                <wp:lineTo x="21477"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курсы переподготовки ИЗО\северные росписи\пижемская росп.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8181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E37" w:rsidRPr="00360E37">
        <w:rPr>
          <w:rFonts w:ascii="Times New Roman" w:hAnsi="Times New Roman" w:cs="Times New Roman"/>
          <w:sz w:val="28"/>
          <w:szCs w:val="28"/>
        </w:rPr>
        <w:t xml:space="preserve">В </w:t>
      </w:r>
      <w:proofErr w:type="spellStart"/>
      <w:r w:rsidR="00360E37" w:rsidRPr="00360E37">
        <w:rPr>
          <w:rFonts w:ascii="Times New Roman" w:hAnsi="Times New Roman" w:cs="Times New Roman"/>
          <w:sz w:val="28"/>
          <w:szCs w:val="28"/>
        </w:rPr>
        <w:t>пермогорской</w:t>
      </w:r>
      <w:proofErr w:type="spellEnd"/>
      <w:r w:rsidR="00360E37" w:rsidRPr="00360E37">
        <w:rPr>
          <w:rFonts w:ascii="Times New Roman" w:hAnsi="Times New Roman" w:cs="Times New Roman"/>
          <w:sz w:val="28"/>
          <w:szCs w:val="28"/>
        </w:rPr>
        <w:t xml:space="preserve"> встречается только красный, зелёный, жёлтый - три цвета. </w:t>
      </w:r>
      <w:proofErr w:type="spellStart"/>
      <w:r w:rsidR="00360E37" w:rsidRPr="00360E37">
        <w:rPr>
          <w:rFonts w:ascii="Times New Roman" w:hAnsi="Times New Roman" w:cs="Times New Roman"/>
          <w:sz w:val="28"/>
          <w:szCs w:val="28"/>
        </w:rPr>
        <w:t>Трёхлистник</w:t>
      </w:r>
      <w:proofErr w:type="spellEnd"/>
      <w:r>
        <w:rPr>
          <w:rFonts w:ascii="Times New Roman" w:hAnsi="Times New Roman" w:cs="Times New Roman"/>
          <w:sz w:val="28"/>
          <w:szCs w:val="28"/>
        </w:rPr>
        <w:t xml:space="preserve"> – основной растительный элемент этой росписи</w:t>
      </w:r>
      <w:r w:rsidR="00360E37" w:rsidRPr="00360E37">
        <w:rPr>
          <w:rFonts w:ascii="Times New Roman" w:hAnsi="Times New Roman" w:cs="Times New Roman"/>
          <w:sz w:val="28"/>
          <w:szCs w:val="28"/>
        </w:rPr>
        <w:t>.</w:t>
      </w:r>
      <w:r>
        <w:rPr>
          <w:rFonts w:ascii="Times New Roman" w:hAnsi="Times New Roman" w:cs="Times New Roman"/>
          <w:sz w:val="28"/>
          <w:szCs w:val="28"/>
        </w:rPr>
        <w:t xml:space="preserve"> Узор дополнялся листиками-капельками, кружочками, ягодками, цветами похожими на ромашки и колокольчики.</w:t>
      </w:r>
    </w:p>
    <w:p w:rsidR="00360E37" w:rsidRPr="00360E37" w:rsidRDefault="00360E37" w:rsidP="00360E37">
      <w:pPr>
        <w:spacing w:line="360" w:lineRule="auto"/>
        <w:ind w:firstLine="709"/>
        <w:jc w:val="both"/>
        <w:rPr>
          <w:rFonts w:ascii="Times New Roman" w:hAnsi="Times New Roman" w:cs="Times New Roman"/>
          <w:sz w:val="28"/>
          <w:szCs w:val="28"/>
        </w:rPr>
      </w:pPr>
      <w:proofErr w:type="spellStart"/>
      <w:r w:rsidRPr="00360E37">
        <w:rPr>
          <w:rFonts w:ascii="Times New Roman" w:hAnsi="Times New Roman" w:cs="Times New Roman"/>
          <w:b/>
          <w:sz w:val="28"/>
          <w:szCs w:val="28"/>
        </w:rPr>
        <w:t>Пижмская</w:t>
      </w:r>
      <w:proofErr w:type="spellEnd"/>
      <w:r w:rsidRPr="00360E37">
        <w:rPr>
          <w:rFonts w:ascii="Times New Roman" w:hAnsi="Times New Roman" w:cs="Times New Roman"/>
          <w:b/>
          <w:sz w:val="28"/>
          <w:szCs w:val="28"/>
        </w:rPr>
        <w:t xml:space="preserve"> роспись</w:t>
      </w:r>
      <w:r w:rsidRPr="00360E37">
        <w:rPr>
          <w:rFonts w:ascii="Times New Roman" w:hAnsi="Times New Roman" w:cs="Times New Roman"/>
          <w:sz w:val="28"/>
          <w:szCs w:val="28"/>
        </w:rPr>
        <w:t xml:space="preserve"> </w:t>
      </w:r>
      <w:r>
        <w:rPr>
          <w:rFonts w:ascii="Times New Roman" w:hAnsi="Times New Roman" w:cs="Times New Roman"/>
          <w:sz w:val="28"/>
          <w:szCs w:val="28"/>
        </w:rPr>
        <w:t>–</w:t>
      </w:r>
      <w:r w:rsidRPr="00360E37">
        <w:rPr>
          <w:rFonts w:ascii="Times New Roman" w:hAnsi="Times New Roman" w:cs="Times New Roman"/>
          <w:sz w:val="28"/>
          <w:szCs w:val="28"/>
        </w:rPr>
        <w:t xml:space="preserve"> </w:t>
      </w:r>
      <w:r>
        <w:rPr>
          <w:rFonts w:ascii="Times New Roman" w:hAnsi="Times New Roman" w:cs="Times New Roman"/>
          <w:sz w:val="28"/>
          <w:szCs w:val="28"/>
        </w:rPr>
        <w:t xml:space="preserve">распространялась </w:t>
      </w:r>
      <w:r w:rsidRPr="00360E37">
        <w:rPr>
          <w:rFonts w:ascii="Times New Roman" w:hAnsi="Times New Roman" w:cs="Times New Roman"/>
          <w:sz w:val="28"/>
          <w:szCs w:val="28"/>
        </w:rPr>
        <w:t xml:space="preserve">вдоль реки Печора (восток архангельской области). Был </w:t>
      </w:r>
      <w:proofErr w:type="spellStart"/>
      <w:r w:rsidRPr="00360E37">
        <w:rPr>
          <w:rFonts w:ascii="Times New Roman" w:hAnsi="Times New Roman" w:cs="Times New Roman"/>
          <w:sz w:val="28"/>
          <w:szCs w:val="28"/>
        </w:rPr>
        <w:t>лошкарный</w:t>
      </w:r>
      <w:proofErr w:type="spellEnd"/>
      <w:r w:rsidRPr="00360E37">
        <w:rPr>
          <w:rFonts w:ascii="Times New Roman" w:hAnsi="Times New Roman" w:cs="Times New Roman"/>
          <w:sz w:val="28"/>
          <w:szCs w:val="28"/>
        </w:rPr>
        <w:t xml:space="preserve"> промысел, </w:t>
      </w:r>
      <w:r>
        <w:rPr>
          <w:rFonts w:ascii="Times New Roman" w:hAnsi="Times New Roman" w:cs="Times New Roman"/>
          <w:sz w:val="28"/>
          <w:szCs w:val="28"/>
        </w:rPr>
        <w:t xml:space="preserve">который </w:t>
      </w:r>
      <w:r w:rsidRPr="00360E37">
        <w:rPr>
          <w:rFonts w:ascii="Times New Roman" w:hAnsi="Times New Roman" w:cs="Times New Roman"/>
          <w:sz w:val="28"/>
          <w:szCs w:val="28"/>
        </w:rPr>
        <w:t>перекочевал в роспись на изделия из дерева. Очень символична, пишется только пером. Чисто геометрическая роспись, нет стилизованных орнаментов и сцен. Солярные знаки, символы, геометрический орнамент. Только 3 цвета: чёрный, зелёный, красный.</w:t>
      </w:r>
    </w:p>
    <w:p w:rsidR="00360E37" w:rsidRPr="00360E37" w:rsidRDefault="00241B56" w:rsidP="00360E3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margin">
              <wp:align>left</wp:align>
            </wp:positionH>
            <wp:positionV relativeFrom="paragraph">
              <wp:posOffset>605155</wp:posOffset>
            </wp:positionV>
            <wp:extent cx="1805305" cy="2527935"/>
            <wp:effectExtent l="0" t="0" r="4445" b="5715"/>
            <wp:wrapTight wrapText="bothSides">
              <wp:wrapPolygon edited="0">
                <wp:start x="0" y="0"/>
                <wp:lineTo x="0" y="21486"/>
                <wp:lineTo x="21425" y="21486"/>
                <wp:lineTo x="2142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курсы переподготовки ИЗО\северные росписи\Мезенская.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05750" cy="2528049"/>
                    </a:xfrm>
                    <a:prstGeom prst="rect">
                      <a:avLst/>
                    </a:prstGeom>
                    <a:noFill/>
                    <a:ln>
                      <a:noFill/>
                    </a:ln>
                  </pic:spPr>
                </pic:pic>
              </a:graphicData>
            </a:graphic>
            <wp14:sizeRelV relativeFrom="margin">
              <wp14:pctHeight>0</wp14:pctHeight>
            </wp14:sizeRelV>
          </wp:anchor>
        </w:drawing>
      </w:r>
      <w:r w:rsidR="00360E37" w:rsidRPr="00360E37">
        <w:rPr>
          <w:rFonts w:ascii="Times New Roman" w:hAnsi="Times New Roman" w:cs="Times New Roman"/>
          <w:b/>
          <w:sz w:val="28"/>
          <w:szCs w:val="28"/>
        </w:rPr>
        <w:t>Мезенская роспись</w:t>
      </w:r>
      <w:r w:rsidR="00360E37" w:rsidRPr="00360E37">
        <w:rPr>
          <w:rFonts w:ascii="Times New Roman" w:hAnsi="Times New Roman" w:cs="Times New Roman"/>
          <w:sz w:val="28"/>
          <w:szCs w:val="28"/>
        </w:rPr>
        <w:t xml:space="preserve"> – село </w:t>
      </w:r>
      <w:proofErr w:type="spellStart"/>
      <w:r w:rsidR="00360E37" w:rsidRPr="00360E37">
        <w:rPr>
          <w:rFonts w:ascii="Times New Roman" w:hAnsi="Times New Roman" w:cs="Times New Roman"/>
          <w:sz w:val="28"/>
          <w:szCs w:val="28"/>
        </w:rPr>
        <w:t>Полощелье</w:t>
      </w:r>
      <w:proofErr w:type="spellEnd"/>
      <w:r w:rsidR="00360E37" w:rsidRPr="00360E37">
        <w:rPr>
          <w:rFonts w:ascii="Times New Roman" w:hAnsi="Times New Roman" w:cs="Times New Roman"/>
          <w:sz w:val="28"/>
          <w:szCs w:val="28"/>
        </w:rPr>
        <w:t xml:space="preserve">. Графическая роспись, писалась пером и кисточкой. Палочкой размечали. Вся композиция выстроена на геометрических орнаментах. Роспись символична, есть зооморфные орнаменты (олень, конь). На оборотной стороне </w:t>
      </w:r>
      <w:proofErr w:type="spellStart"/>
      <w:r w:rsidR="00360E37" w:rsidRPr="00360E37">
        <w:rPr>
          <w:rFonts w:ascii="Times New Roman" w:hAnsi="Times New Roman" w:cs="Times New Roman"/>
          <w:sz w:val="28"/>
          <w:szCs w:val="28"/>
        </w:rPr>
        <w:t>прялочки</w:t>
      </w:r>
      <w:proofErr w:type="spellEnd"/>
      <w:r w:rsidR="00360E37" w:rsidRPr="00360E37">
        <w:rPr>
          <w:rFonts w:ascii="Times New Roman" w:hAnsi="Times New Roman" w:cs="Times New Roman"/>
          <w:sz w:val="28"/>
          <w:szCs w:val="28"/>
        </w:rPr>
        <w:t xml:space="preserve"> писались жанровые сцены. (Охоту, </w:t>
      </w:r>
      <w:proofErr w:type="spellStart"/>
      <w:r w:rsidR="00360E37" w:rsidRPr="00360E37">
        <w:rPr>
          <w:rFonts w:ascii="Times New Roman" w:hAnsi="Times New Roman" w:cs="Times New Roman"/>
          <w:sz w:val="28"/>
          <w:szCs w:val="28"/>
        </w:rPr>
        <w:t>параходы</w:t>
      </w:r>
      <w:proofErr w:type="spellEnd"/>
      <w:r w:rsidR="00360E37" w:rsidRPr="00360E37">
        <w:rPr>
          <w:rFonts w:ascii="Times New Roman" w:hAnsi="Times New Roman" w:cs="Times New Roman"/>
          <w:sz w:val="28"/>
          <w:szCs w:val="28"/>
        </w:rPr>
        <w:t xml:space="preserve">, гулянья, парусные суда). Передняя сторона </w:t>
      </w:r>
      <w:proofErr w:type="spellStart"/>
      <w:r w:rsidR="00360E37" w:rsidRPr="00360E37">
        <w:rPr>
          <w:rFonts w:ascii="Times New Roman" w:hAnsi="Times New Roman" w:cs="Times New Roman"/>
          <w:sz w:val="28"/>
          <w:szCs w:val="28"/>
        </w:rPr>
        <w:t>прялочки</w:t>
      </w:r>
      <w:proofErr w:type="spellEnd"/>
      <w:r w:rsidR="00360E37" w:rsidRPr="00360E37">
        <w:rPr>
          <w:rFonts w:ascii="Times New Roman" w:hAnsi="Times New Roman" w:cs="Times New Roman"/>
          <w:sz w:val="28"/>
          <w:szCs w:val="28"/>
        </w:rPr>
        <w:t>, это канон. Всё что внизу относится к земле, земным знакам, то что вверху к небесным знакам.</w:t>
      </w:r>
    </w:p>
    <w:p w:rsid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Каждая </w:t>
      </w:r>
      <w:proofErr w:type="spellStart"/>
      <w:r w:rsidRPr="00360E37">
        <w:rPr>
          <w:rFonts w:ascii="Times New Roman" w:hAnsi="Times New Roman" w:cs="Times New Roman"/>
          <w:sz w:val="28"/>
          <w:szCs w:val="28"/>
        </w:rPr>
        <w:t>прялочка</w:t>
      </w:r>
      <w:proofErr w:type="spellEnd"/>
      <w:r w:rsidRPr="00360E37">
        <w:rPr>
          <w:rFonts w:ascii="Times New Roman" w:hAnsi="Times New Roman" w:cs="Times New Roman"/>
          <w:sz w:val="28"/>
          <w:szCs w:val="28"/>
        </w:rPr>
        <w:t xml:space="preserve"> имела свою форму – каждая роспись писалась на своей форме. </w:t>
      </w:r>
    </w:p>
    <w:p w:rsidR="00720E97" w:rsidRPr="00720E97" w:rsidRDefault="00720E97" w:rsidP="00720E97">
      <w:pPr>
        <w:spacing w:line="360" w:lineRule="auto"/>
        <w:ind w:firstLine="709"/>
        <w:jc w:val="both"/>
        <w:rPr>
          <w:rFonts w:ascii="Times New Roman" w:hAnsi="Times New Roman" w:cs="Times New Roman"/>
          <w:sz w:val="28"/>
          <w:szCs w:val="28"/>
        </w:rPr>
      </w:pPr>
      <w:r w:rsidRPr="00720E97">
        <w:rPr>
          <w:rFonts w:ascii="Times New Roman" w:hAnsi="Times New Roman" w:cs="Times New Roman"/>
          <w:b/>
          <w:sz w:val="28"/>
          <w:szCs w:val="28"/>
        </w:rPr>
        <w:lastRenderedPageBreak/>
        <w:t>Свободно-кистевые (живописные) росписи</w:t>
      </w:r>
      <w:r w:rsidRPr="00720E97">
        <w:rPr>
          <w:rFonts w:ascii="Times New Roman" w:hAnsi="Times New Roman" w:cs="Times New Roman"/>
          <w:sz w:val="28"/>
          <w:szCs w:val="28"/>
        </w:rPr>
        <w:t xml:space="preserve"> широкое распространение получили несколько позже, во второй половине XVIII века. Их объединяет, помимо общей техники, практически один мотив - различные варианты цветов, наносившихся масляными красками по масляному фону. Живописными являются</w:t>
      </w:r>
      <w:r w:rsidR="00800037">
        <w:rPr>
          <w:rFonts w:ascii="Times New Roman" w:hAnsi="Times New Roman" w:cs="Times New Roman"/>
          <w:sz w:val="28"/>
          <w:szCs w:val="28"/>
        </w:rPr>
        <w:t xml:space="preserve"> ракульская</w:t>
      </w:r>
      <w:r w:rsidRPr="00720E97">
        <w:rPr>
          <w:rFonts w:ascii="Times New Roman" w:hAnsi="Times New Roman" w:cs="Times New Roman"/>
          <w:sz w:val="28"/>
          <w:szCs w:val="28"/>
        </w:rPr>
        <w:t>,</w:t>
      </w:r>
      <w:r w:rsidR="00800037">
        <w:rPr>
          <w:rFonts w:ascii="Times New Roman" w:hAnsi="Times New Roman" w:cs="Times New Roman"/>
          <w:sz w:val="28"/>
          <w:szCs w:val="28"/>
        </w:rPr>
        <w:t xml:space="preserve"> важская (шенкурская)</w:t>
      </w:r>
      <w:r w:rsidRPr="00720E97">
        <w:rPr>
          <w:rFonts w:ascii="Times New Roman" w:hAnsi="Times New Roman" w:cs="Times New Roman"/>
          <w:sz w:val="28"/>
          <w:szCs w:val="28"/>
        </w:rPr>
        <w:t>, олонецкая,</w:t>
      </w:r>
      <w:r w:rsidR="00800037">
        <w:rPr>
          <w:rFonts w:ascii="Times New Roman" w:hAnsi="Times New Roman" w:cs="Times New Roman"/>
          <w:sz w:val="28"/>
          <w:szCs w:val="28"/>
        </w:rPr>
        <w:t xml:space="preserve"> </w:t>
      </w:r>
      <w:r w:rsidRPr="00800037">
        <w:rPr>
          <w:rFonts w:ascii="Times New Roman" w:hAnsi="Times New Roman" w:cs="Times New Roman"/>
          <w:sz w:val="28"/>
          <w:szCs w:val="28"/>
        </w:rPr>
        <w:t>каргопольская</w:t>
      </w:r>
      <w:r w:rsidRPr="00720E97">
        <w:rPr>
          <w:rFonts w:ascii="Times New Roman" w:hAnsi="Times New Roman" w:cs="Times New Roman"/>
          <w:sz w:val="28"/>
          <w:szCs w:val="28"/>
        </w:rPr>
        <w:t>, вятская росписи.</w:t>
      </w:r>
    </w:p>
    <w:p w:rsidR="00720E97" w:rsidRPr="00720E97" w:rsidRDefault="00720E97" w:rsidP="00720E97">
      <w:pPr>
        <w:spacing w:line="360" w:lineRule="auto"/>
        <w:ind w:firstLine="709"/>
        <w:jc w:val="both"/>
        <w:rPr>
          <w:rFonts w:ascii="Times New Roman" w:hAnsi="Times New Roman" w:cs="Times New Roman"/>
          <w:sz w:val="28"/>
          <w:szCs w:val="28"/>
        </w:rPr>
      </w:pPr>
      <w:r w:rsidRPr="00720E97">
        <w:rPr>
          <w:rFonts w:ascii="Times New Roman" w:hAnsi="Times New Roman" w:cs="Times New Roman"/>
          <w:sz w:val="28"/>
          <w:szCs w:val="28"/>
        </w:rPr>
        <w:t>Здесь выделяются барочные и ампирные мотивы, то есть художественные влияния городской профессиональной культуры, переработанные крестьянскими художниками. Основу живописных свободно-кистевых росписей составляет мягкий, пластичный, свободно нанесенный кистевой мазок. Звучность цветовой гаммы усиливается ярким цветным фоном, определяющим колорит росписи, характерный для данного района.</w:t>
      </w:r>
    </w:p>
    <w:p w:rsidR="00360E37" w:rsidRPr="00360E37" w:rsidRDefault="00112B34" w:rsidP="00360E3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511E6EF7" wp14:editId="1793DCDD">
            <wp:simplePos x="0" y="0"/>
            <wp:positionH relativeFrom="margin">
              <wp:align>left</wp:align>
            </wp:positionH>
            <wp:positionV relativeFrom="paragraph">
              <wp:posOffset>2001520</wp:posOffset>
            </wp:positionV>
            <wp:extent cx="2332355" cy="3114040"/>
            <wp:effectExtent l="0" t="0" r="0" b="0"/>
            <wp:wrapTight wrapText="bothSides">
              <wp:wrapPolygon edited="0">
                <wp:start x="0" y="0"/>
                <wp:lineTo x="0" y="21406"/>
                <wp:lineTo x="21347" y="21406"/>
                <wp:lineTo x="21347"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курсы переподготовки ИЗО\северные росписи\ракульская 2.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32412"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E97" w:rsidRPr="00720E97">
        <w:rPr>
          <w:rFonts w:ascii="Times New Roman" w:hAnsi="Times New Roman" w:cs="Times New Roman"/>
          <w:sz w:val="28"/>
          <w:szCs w:val="28"/>
        </w:rPr>
        <w:t>Следует отметить, что одной из причин быстрого внедрения росписей в художественный быт северных крестьян было существование традиции украшения утва</w:t>
      </w:r>
      <w:r w:rsidR="00800037">
        <w:rPr>
          <w:rFonts w:ascii="Times New Roman" w:hAnsi="Times New Roman" w:cs="Times New Roman"/>
          <w:sz w:val="28"/>
          <w:szCs w:val="28"/>
        </w:rPr>
        <w:t xml:space="preserve">ри и различных элементов жилища </w:t>
      </w:r>
      <w:r w:rsidR="00720E97" w:rsidRPr="00720E97">
        <w:rPr>
          <w:rFonts w:ascii="Times New Roman" w:hAnsi="Times New Roman" w:cs="Times New Roman"/>
          <w:sz w:val="28"/>
          <w:szCs w:val="28"/>
        </w:rPr>
        <w:t>трехгранно-выемчатой и скульптурной</w:t>
      </w:r>
      <w:r w:rsidR="00800037">
        <w:rPr>
          <w:rFonts w:ascii="Times New Roman" w:hAnsi="Times New Roman" w:cs="Times New Roman"/>
          <w:sz w:val="28"/>
          <w:szCs w:val="28"/>
        </w:rPr>
        <w:t xml:space="preserve"> </w:t>
      </w:r>
      <w:r w:rsidR="00720E97" w:rsidRPr="00800037">
        <w:rPr>
          <w:rFonts w:ascii="Times New Roman" w:hAnsi="Times New Roman" w:cs="Times New Roman"/>
          <w:sz w:val="28"/>
          <w:szCs w:val="28"/>
        </w:rPr>
        <w:t>резьбой</w:t>
      </w:r>
      <w:r w:rsidR="00720E97" w:rsidRPr="00720E97">
        <w:rPr>
          <w:rFonts w:ascii="Times New Roman" w:hAnsi="Times New Roman" w:cs="Times New Roman"/>
          <w:sz w:val="28"/>
          <w:szCs w:val="28"/>
        </w:rPr>
        <w:t>. Не случайно росписью и резьбой украшали одни и те же предметы. И если резьбой украшали ограниченный круг вещей, то росписью покрывали практически любой предмет.</w:t>
      </w:r>
      <w:r w:rsidR="00241B56">
        <w:rPr>
          <w:rFonts w:ascii="Times New Roman" w:hAnsi="Times New Roman" w:cs="Times New Roman"/>
          <w:sz w:val="28"/>
          <w:szCs w:val="28"/>
        </w:rPr>
        <w:t xml:space="preserve"> </w:t>
      </w:r>
      <w:r w:rsidR="00720E97" w:rsidRPr="00720E97">
        <w:rPr>
          <w:rFonts w:ascii="Times New Roman" w:hAnsi="Times New Roman" w:cs="Times New Roman"/>
          <w:sz w:val="28"/>
          <w:szCs w:val="28"/>
        </w:rPr>
        <w:t>В районах, где была распространена трехгранно-выемчатая резьба, появилась свободно-кистевая роспись, а для центральных районов Русского Севера и Мезени была характерна как скульптурная, так и трехгранно-выемчатая резьба - там возникли графические</w:t>
      </w:r>
      <w:r w:rsidR="00800037">
        <w:rPr>
          <w:rFonts w:ascii="Times New Roman" w:hAnsi="Times New Roman" w:cs="Times New Roman"/>
          <w:sz w:val="28"/>
          <w:szCs w:val="28"/>
        </w:rPr>
        <w:t xml:space="preserve"> </w:t>
      </w:r>
      <w:r w:rsidR="00720E97" w:rsidRPr="00800037">
        <w:rPr>
          <w:rFonts w:ascii="Times New Roman" w:hAnsi="Times New Roman" w:cs="Times New Roman"/>
          <w:sz w:val="28"/>
          <w:szCs w:val="28"/>
        </w:rPr>
        <w:t>северодвинские</w:t>
      </w:r>
      <w:r w:rsidR="00720E97" w:rsidRPr="00720E97">
        <w:rPr>
          <w:rFonts w:ascii="Times New Roman" w:hAnsi="Times New Roman" w:cs="Times New Roman"/>
          <w:sz w:val="28"/>
          <w:szCs w:val="28"/>
        </w:rPr>
        <w:t>,</w:t>
      </w:r>
      <w:r w:rsidR="00800037">
        <w:rPr>
          <w:rFonts w:ascii="Times New Roman" w:hAnsi="Times New Roman" w:cs="Times New Roman"/>
          <w:sz w:val="28"/>
          <w:szCs w:val="28"/>
        </w:rPr>
        <w:t xml:space="preserve"> </w:t>
      </w:r>
      <w:r w:rsidR="00720E97" w:rsidRPr="00800037">
        <w:rPr>
          <w:rFonts w:ascii="Times New Roman" w:hAnsi="Times New Roman" w:cs="Times New Roman"/>
          <w:sz w:val="28"/>
          <w:szCs w:val="28"/>
        </w:rPr>
        <w:t>мезенские</w:t>
      </w:r>
      <w:r w:rsidR="00800037">
        <w:rPr>
          <w:rFonts w:ascii="Times New Roman" w:hAnsi="Times New Roman" w:cs="Times New Roman"/>
          <w:sz w:val="28"/>
          <w:szCs w:val="28"/>
        </w:rPr>
        <w:t xml:space="preserve"> </w:t>
      </w:r>
      <w:r w:rsidR="00720E97" w:rsidRPr="00720E97">
        <w:rPr>
          <w:rFonts w:ascii="Times New Roman" w:hAnsi="Times New Roman" w:cs="Times New Roman"/>
          <w:sz w:val="28"/>
          <w:szCs w:val="28"/>
        </w:rPr>
        <w:t>и</w:t>
      </w:r>
      <w:r w:rsidR="00800037">
        <w:rPr>
          <w:rFonts w:ascii="Times New Roman" w:hAnsi="Times New Roman" w:cs="Times New Roman"/>
          <w:sz w:val="28"/>
          <w:szCs w:val="28"/>
        </w:rPr>
        <w:t xml:space="preserve"> </w:t>
      </w:r>
      <w:r w:rsidR="00720E97" w:rsidRPr="00800037">
        <w:rPr>
          <w:rFonts w:ascii="Times New Roman" w:hAnsi="Times New Roman" w:cs="Times New Roman"/>
          <w:sz w:val="28"/>
          <w:szCs w:val="28"/>
        </w:rPr>
        <w:t>пижемские</w:t>
      </w:r>
      <w:r w:rsidR="00800037">
        <w:rPr>
          <w:rFonts w:ascii="Times New Roman" w:hAnsi="Times New Roman" w:cs="Times New Roman"/>
          <w:sz w:val="28"/>
          <w:szCs w:val="28"/>
        </w:rPr>
        <w:t xml:space="preserve"> росписи. </w:t>
      </w:r>
      <w:r w:rsidR="00720E97" w:rsidRPr="00800037">
        <w:rPr>
          <w:rFonts w:ascii="Times New Roman" w:hAnsi="Times New Roman" w:cs="Times New Roman"/>
          <w:sz w:val="28"/>
          <w:szCs w:val="28"/>
        </w:rPr>
        <w:t>Домовые росписи</w:t>
      </w:r>
      <w:r w:rsidR="00800037">
        <w:rPr>
          <w:rFonts w:ascii="Times New Roman" w:hAnsi="Times New Roman" w:cs="Times New Roman"/>
          <w:sz w:val="28"/>
          <w:szCs w:val="28"/>
        </w:rPr>
        <w:t xml:space="preserve"> п</w:t>
      </w:r>
      <w:r w:rsidR="00720E97" w:rsidRPr="00720E97">
        <w:rPr>
          <w:rFonts w:ascii="Times New Roman" w:hAnsi="Times New Roman" w:cs="Times New Roman"/>
          <w:sz w:val="28"/>
          <w:szCs w:val="28"/>
        </w:rPr>
        <w:t xml:space="preserve">оявились значительно позже. "Маляры", как называли этих художников, </w:t>
      </w:r>
      <w:r w:rsidR="00720E97" w:rsidRPr="00720E97">
        <w:rPr>
          <w:rFonts w:ascii="Times New Roman" w:hAnsi="Times New Roman" w:cs="Times New Roman"/>
          <w:sz w:val="28"/>
          <w:szCs w:val="28"/>
        </w:rPr>
        <w:lastRenderedPageBreak/>
        <w:t>упоминаются в документах только с конца 60-х годов XIX века. В местностях, где не было резьбы, не получила развития и роспись.</w:t>
      </w:r>
      <w:r w:rsidR="00220BC7">
        <w:rPr>
          <w:rFonts w:ascii="Times New Roman" w:hAnsi="Times New Roman" w:cs="Times New Roman"/>
          <w:sz w:val="28"/>
          <w:szCs w:val="28"/>
        </w:rPr>
        <w:t xml:space="preserve"> </w:t>
      </w:r>
      <w:r w:rsidR="00C50DDD">
        <w:rPr>
          <w:rFonts w:ascii="Times New Roman" w:hAnsi="Times New Roman" w:cs="Times New Roman"/>
          <w:sz w:val="28"/>
          <w:szCs w:val="28"/>
        </w:rPr>
        <w:t>В месте</w:t>
      </w:r>
      <w:r w:rsidR="00360E37" w:rsidRPr="00360E37">
        <w:rPr>
          <w:rFonts w:ascii="Times New Roman" w:hAnsi="Times New Roman" w:cs="Times New Roman"/>
          <w:sz w:val="28"/>
          <w:szCs w:val="28"/>
        </w:rPr>
        <w:t xml:space="preserve"> соедин</w:t>
      </w:r>
      <w:r w:rsidR="00C50DDD">
        <w:rPr>
          <w:rFonts w:ascii="Times New Roman" w:hAnsi="Times New Roman" w:cs="Times New Roman"/>
          <w:sz w:val="28"/>
          <w:szCs w:val="28"/>
        </w:rPr>
        <w:t>ения Северной Двины</w:t>
      </w:r>
      <w:r w:rsidR="00360E37" w:rsidRPr="00360E37">
        <w:rPr>
          <w:rFonts w:ascii="Times New Roman" w:hAnsi="Times New Roman" w:cs="Times New Roman"/>
          <w:sz w:val="28"/>
          <w:szCs w:val="28"/>
        </w:rPr>
        <w:t xml:space="preserve"> и </w:t>
      </w:r>
      <w:r w:rsidR="00C50DDD">
        <w:rPr>
          <w:rFonts w:ascii="Times New Roman" w:hAnsi="Times New Roman" w:cs="Times New Roman"/>
          <w:sz w:val="28"/>
          <w:szCs w:val="28"/>
        </w:rPr>
        <w:t xml:space="preserve">речки </w:t>
      </w:r>
      <w:proofErr w:type="spellStart"/>
      <w:r w:rsidR="00360E37" w:rsidRPr="00360E37">
        <w:rPr>
          <w:rFonts w:ascii="Times New Roman" w:hAnsi="Times New Roman" w:cs="Times New Roman"/>
          <w:sz w:val="28"/>
          <w:szCs w:val="28"/>
        </w:rPr>
        <w:t>Ракулк</w:t>
      </w:r>
      <w:r w:rsidR="00C50DDD">
        <w:rPr>
          <w:rFonts w:ascii="Times New Roman" w:hAnsi="Times New Roman" w:cs="Times New Roman"/>
          <w:sz w:val="28"/>
          <w:szCs w:val="28"/>
        </w:rPr>
        <w:t>и</w:t>
      </w:r>
      <w:proofErr w:type="spellEnd"/>
      <w:r w:rsidR="00360E37" w:rsidRPr="00360E37">
        <w:rPr>
          <w:rFonts w:ascii="Times New Roman" w:hAnsi="Times New Roman" w:cs="Times New Roman"/>
          <w:sz w:val="28"/>
          <w:szCs w:val="28"/>
        </w:rPr>
        <w:t xml:space="preserve">, </w:t>
      </w:r>
      <w:r w:rsidR="00C50DDD">
        <w:rPr>
          <w:rFonts w:ascii="Times New Roman" w:hAnsi="Times New Roman" w:cs="Times New Roman"/>
          <w:sz w:val="28"/>
          <w:szCs w:val="28"/>
        </w:rPr>
        <w:t>находится</w:t>
      </w:r>
      <w:r w:rsidR="00360E37" w:rsidRPr="00360E37">
        <w:rPr>
          <w:rFonts w:ascii="Times New Roman" w:hAnsi="Times New Roman" w:cs="Times New Roman"/>
          <w:sz w:val="28"/>
          <w:szCs w:val="28"/>
        </w:rPr>
        <w:t xml:space="preserve"> деревня </w:t>
      </w:r>
      <w:proofErr w:type="spellStart"/>
      <w:r w:rsidR="00360E37" w:rsidRPr="00360E37">
        <w:rPr>
          <w:rFonts w:ascii="Times New Roman" w:hAnsi="Times New Roman" w:cs="Times New Roman"/>
          <w:sz w:val="28"/>
          <w:szCs w:val="28"/>
        </w:rPr>
        <w:t>Ракулка</w:t>
      </w:r>
      <w:proofErr w:type="spellEnd"/>
      <w:r w:rsidR="00360E37" w:rsidRPr="00360E37">
        <w:rPr>
          <w:rFonts w:ascii="Times New Roman" w:hAnsi="Times New Roman" w:cs="Times New Roman"/>
          <w:sz w:val="28"/>
          <w:szCs w:val="28"/>
        </w:rPr>
        <w:t xml:space="preserve"> и</w:t>
      </w:r>
      <w:r w:rsidR="00C50DDD">
        <w:rPr>
          <w:rFonts w:ascii="Times New Roman" w:hAnsi="Times New Roman" w:cs="Times New Roman"/>
          <w:sz w:val="28"/>
          <w:szCs w:val="28"/>
        </w:rPr>
        <w:t>менно</w:t>
      </w:r>
      <w:r w:rsidR="00360E37" w:rsidRPr="00360E37">
        <w:rPr>
          <w:rFonts w:ascii="Times New Roman" w:hAnsi="Times New Roman" w:cs="Times New Roman"/>
          <w:sz w:val="28"/>
          <w:szCs w:val="28"/>
        </w:rPr>
        <w:t xml:space="preserve"> </w:t>
      </w:r>
      <w:r w:rsidR="00C50DDD">
        <w:rPr>
          <w:rFonts w:ascii="Times New Roman" w:hAnsi="Times New Roman" w:cs="Times New Roman"/>
          <w:sz w:val="28"/>
          <w:szCs w:val="28"/>
        </w:rPr>
        <w:t xml:space="preserve">там </w:t>
      </w:r>
      <w:proofErr w:type="spellStart"/>
      <w:r w:rsidR="00C50DDD">
        <w:rPr>
          <w:rFonts w:ascii="Times New Roman" w:hAnsi="Times New Roman" w:cs="Times New Roman"/>
          <w:b/>
          <w:sz w:val="28"/>
          <w:szCs w:val="28"/>
        </w:rPr>
        <w:t>ракульской</w:t>
      </w:r>
      <w:proofErr w:type="spellEnd"/>
      <w:r w:rsidR="00C50DDD">
        <w:rPr>
          <w:rFonts w:ascii="Times New Roman" w:hAnsi="Times New Roman" w:cs="Times New Roman"/>
          <w:b/>
          <w:sz w:val="28"/>
          <w:szCs w:val="28"/>
        </w:rPr>
        <w:t xml:space="preserve"> росписью</w:t>
      </w:r>
      <w:r w:rsidR="00360E37" w:rsidRPr="00360E37">
        <w:rPr>
          <w:rFonts w:ascii="Times New Roman" w:hAnsi="Times New Roman" w:cs="Times New Roman"/>
          <w:sz w:val="28"/>
          <w:szCs w:val="28"/>
        </w:rPr>
        <w:t xml:space="preserve"> занималось несколько семей. Занимались старообрядцы, </w:t>
      </w:r>
      <w:r w:rsidR="00C50DDD">
        <w:rPr>
          <w:rFonts w:ascii="Times New Roman" w:hAnsi="Times New Roman" w:cs="Times New Roman"/>
          <w:sz w:val="28"/>
          <w:szCs w:val="28"/>
        </w:rPr>
        <w:t xml:space="preserve">поэтому </w:t>
      </w:r>
      <w:r w:rsidR="00360E37" w:rsidRPr="00360E37">
        <w:rPr>
          <w:rFonts w:ascii="Times New Roman" w:hAnsi="Times New Roman" w:cs="Times New Roman"/>
          <w:sz w:val="28"/>
          <w:szCs w:val="28"/>
        </w:rPr>
        <w:t>росток</w:t>
      </w:r>
      <w:r w:rsidR="00C50DDD">
        <w:rPr>
          <w:rFonts w:ascii="Times New Roman" w:hAnsi="Times New Roman" w:cs="Times New Roman"/>
          <w:sz w:val="28"/>
          <w:szCs w:val="28"/>
        </w:rPr>
        <w:t xml:space="preserve"> (основной элемент росписи)</w:t>
      </w:r>
      <w:r w:rsidR="00360E37" w:rsidRPr="00360E37">
        <w:rPr>
          <w:rFonts w:ascii="Times New Roman" w:hAnsi="Times New Roman" w:cs="Times New Roman"/>
          <w:sz w:val="28"/>
          <w:szCs w:val="28"/>
        </w:rPr>
        <w:t xml:space="preserve"> имеет истоки от церкви. Различается ранняя и поздняя </w:t>
      </w:r>
      <w:proofErr w:type="spellStart"/>
      <w:r w:rsidR="00360E37" w:rsidRPr="00360E37">
        <w:rPr>
          <w:rFonts w:ascii="Times New Roman" w:hAnsi="Times New Roman" w:cs="Times New Roman"/>
          <w:sz w:val="28"/>
          <w:szCs w:val="28"/>
        </w:rPr>
        <w:t>ракулка</w:t>
      </w:r>
      <w:proofErr w:type="spellEnd"/>
      <w:r w:rsidR="00360E37" w:rsidRPr="00360E37">
        <w:rPr>
          <w:rFonts w:ascii="Times New Roman" w:hAnsi="Times New Roman" w:cs="Times New Roman"/>
          <w:sz w:val="28"/>
          <w:szCs w:val="28"/>
        </w:rPr>
        <w:t>. Охристый или молочный фон. Ранняя краски были из природный материалов, колорит нежный, цвета бо</w:t>
      </w:r>
      <w:r w:rsidR="00220BC7">
        <w:rPr>
          <w:rFonts w:ascii="Times New Roman" w:hAnsi="Times New Roman" w:cs="Times New Roman"/>
          <w:sz w:val="28"/>
          <w:szCs w:val="28"/>
        </w:rPr>
        <w:t>лее сд</w:t>
      </w:r>
      <w:r w:rsidR="00360E37" w:rsidRPr="00360E37">
        <w:rPr>
          <w:rFonts w:ascii="Times New Roman" w:hAnsi="Times New Roman" w:cs="Times New Roman"/>
          <w:sz w:val="28"/>
          <w:szCs w:val="28"/>
        </w:rPr>
        <w:t>ержа</w:t>
      </w:r>
      <w:r w:rsidR="00220BC7">
        <w:rPr>
          <w:rFonts w:ascii="Times New Roman" w:hAnsi="Times New Roman" w:cs="Times New Roman"/>
          <w:sz w:val="28"/>
          <w:szCs w:val="28"/>
        </w:rPr>
        <w:t>н</w:t>
      </w:r>
      <w:r w:rsidR="00360E37" w:rsidRPr="00360E37">
        <w:rPr>
          <w:rFonts w:ascii="Times New Roman" w:hAnsi="Times New Roman" w:cs="Times New Roman"/>
          <w:sz w:val="28"/>
          <w:szCs w:val="28"/>
        </w:rPr>
        <w:t>ные осенние палевые, коричневый-терракотовый, зелёный-болотный, глубокий зелёный, золотистый жёлтый. В поздней появляется фиолетовый ядовитый лимонный, синий цвет. Нет жанровых сцен. Основой является стилизованный орнамент. Встречаются стилизованный чёрно-белые птички (петухи или сороки) На одной прялке встречалась собачка. 4 основные цвета и 2 дополнительных чёрная обводки и белая оживка (белая оживка дополняла ковром всю роспись, кажется, что мелкие элементы должны давить, но они всё собирают воедино)</w:t>
      </w:r>
    </w:p>
    <w:p w:rsidR="00284E9F" w:rsidRPr="00284E9F" w:rsidRDefault="00284E9F" w:rsidP="00284E9F">
      <w:pPr>
        <w:spacing w:line="360" w:lineRule="auto"/>
        <w:ind w:firstLine="709"/>
        <w:jc w:val="both"/>
        <w:rPr>
          <w:rFonts w:ascii="Times New Roman" w:hAnsi="Times New Roman" w:cs="Times New Roman"/>
          <w:b/>
          <w:sz w:val="28"/>
          <w:szCs w:val="28"/>
        </w:rPr>
      </w:pPr>
      <w:proofErr w:type="spellStart"/>
      <w:r w:rsidRPr="00284E9F">
        <w:rPr>
          <w:rFonts w:ascii="Times New Roman" w:hAnsi="Times New Roman" w:cs="Times New Roman"/>
          <w:b/>
          <w:sz w:val="28"/>
          <w:szCs w:val="28"/>
        </w:rPr>
        <w:t>Уфтюжская</w:t>
      </w:r>
      <w:proofErr w:type="spellEnd"/>
      <w:r w:rsidRPr="00284E9F">
        <w:rPr>
          <w:rFonts w:ascii="Times New Roman" w:hAnsi="Times New Roman" w:cs="Times New Roman"/>
          <w:b/>
          <w:sz w:val="28"/>
          <w:szCs w:val="28"/>
        </w:rPr>
        <w:t xml:space="preserve"> роспись</w:t>
      </w:r>
    </w:p>
    <w:p w:rsidR="00F93ADA" w:rsidRDefault="00284E9F" w:rsidP="00284E9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1FF19BDF" wp14:editId="12F58DC9">
            <wp:simplePos x="0" y="0"/>
            <wp:positionH relativeFrom="margin">
              <wp:posOffset>4110990</wp:posOffset>
            </wp:positionH>
            <wp:positionV relativeFrom="paragraph">
              <wp:posOffset>218440</wp:posOffset>
            </wp:positionV>
            <wp:extent cx="1712595" cy="3257550"/>
            <wp:effectExtent l="0" t="0" r="1905" b="0"/>
            <wp:wrapTight wrapText="bothSides">
              <wp:wrapPolygon edited="0">
                <wp:start x="0" y="0"/>
                <wp:lineTo x="0" y="21474"/>
                <wp:lineTo x="21384" y="21474"/>
                <wp:lineTo x="2138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курсы переподготовки ИЗО\Курсовая 2013\Уфтюжская роспись\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712595" cy="3257550"/>
                    </a:xfrm>
                    <a:prstGeom prst="rect">
                      <a:avLst/>
                    </a:prstGeom>
                    <a:noFill/>
                    <a:ln>
                      <a:noFill/>
                    </a:ln>
                  </pic:spPr>
                </pic:pic>
              </a:graphicData>
            </a:graphic>
            <wp14:sizeRelV relativeFrom="margin">
              <wp14:pctHeight>0</wp14:pctHeight>
            </wp14:sizeRelV>
          </wp:anchor>
        </w:drawing>
      </w:r>
      <w:r w:rsidRPr="00284E9F">
        <w:rPr>
          <w:rFonts w:ascii="Times New Roman" w:hAnsi="Times New Roman" w:cs="Times New Roman"/>
          <w:sz w:val="28"/>
          <w:szCs w:val="28"/>
        </w:rPr>
        <w:t>"Верхняя Уфтюга (в местном наречии "</w:t>
      </w:r>
      <w:proofErr w:type="spellStart"/>
      <w:r w:rsidRPr="00284E9F">
        <w:rPr>
          <w:rFonts w:ascii="Times New Roman" w:hAnsi="Times New Roman" w:cs="Times New Roman"/>
          <w:sz w:val="28"/>
          <w:szCs w:val="28"/>
        </w:rPr>
        <w:t>Ухтюга</w:t>
      </w:r>
      <w:proofErr w:type="spellEnd"/>
      <w:r w:rsidRPr="00284E9F">
        <w:rPr>
          <w:rFonts w:ascii="Times New Roman" w:hAnsi="Times New Roman" w:cs="Times New Roman"/>
          <w:sz w:val="28"/>
          <w:szCs w:val="28"/>
        </w:rPr>
        <w:t>") — село, названное имен</w:t>
      </w:r>
      <w:r>
        <w:rPr>
          <w:rFonts w:ascii="Times New Roman" w:hAnsi="Times New Roman" w:cs="Times New Roman"/>
          <w:sz w:val="28"/>
          <w:szCs w:val="28"/>
        </w:rPr>
        <w:t>ем реки — небольшого притока Се</w:t>
      </w:r>
      <w:r w:rsidRPr="00284E9F">
        <w:rPr>
          <w:rFonts w:ascii="Times New Roman" w:hAnsi="Times New Roman" w:cs="Times New Roman"/>
          <w:sz w:val="28"/>
          <w:szCs w:val="28"/>
        </w:rPr>
        <w:t>верной Двины, пере</w:t>
      </w:r>
      <w:r>
        <w:rPr>
          <w:rFonts w:ascii="Times New Roman" w:hAnsi="Times New Roman" w:cs="Times New Roman"/>
          <w:sz w:val="28"/>
          <w:szCs w:val="28"/>
        </w:rPr>
        <w:t xml:space="preserve">сыхающего летом. "Ниже устья </w:t>
      </w:r>
      <w:proofErr w:type="spellStart"/>
      <w:r>
        <w:rPr>
          <w:rFonts w:ascii="Times New Roman" w:hAnsi="Times New Roman" w:cs="Times New Roman"/>
          <w:sz w:val="28"/>
          <w:szCs w:val="28"/>
        </w:rPr>
        <w:t>Вы</w:t>
      </w:r>
      <w:r w:rsidRPr="00284E9F">
        <w:rPr>
          <w:rFonts w:ascii="Times New Roman" w:hAnsi="Times New Roman" w:cs="Times New Roman"/>
          <w:sz w:val="28"/>
          <w:szCs w:val="28"/>
        </w:rPr>
        <w:t>чегды</w:t>
      </w:r>
      <w:proofErr w:type="spellEnd"/>
      <w:r w:rsidRPr="00284E9F">
        <w:rPr>
          <w:rFonts w:ascii="Times New Roman" w:hAnsi="Times New Roman" w:cs="Times New Roman"/>
          <w:sz w:val="28"/>
          <w:szCs w:val="28"/>
        </w:rPr>
        <w:t xml:space="preserve"> с правой стороны тридцать верст пала река </w:t>
      </w:r>
      <w:proofErr w:type="spellStart"/>
      <w:r w:rsidRPr="00284E9F">
        <w:rPr>
          <w:rFonts w:ascii="Times New Roman" w:hAnsi="Times New Roman" w:cs="Times New Roman"/>
          <w:sz w:val="28"/>
          <w:szCs w:val="28"/>
        </w:rPr>
        <w:t>Ухтюга</w:t>
      </w:r>
      <w:proofErr w:type="spellEnd"/>
      <w:r w:rsidRPr="00284E9F">
        <w:rPr>
          <w:rFonts w:ascii="Times New Roman" w:hAnsi="Times New Roman" w:cs="Times New Roman"/>
          <w:sz w:val="28"/>
          <w:szCs w:val="28"/>
        </w:rPr>
        <w:t xml:space="preserve"> протоку сто тридцать верст",— свидетельствует архивная запись XVII века. Уфтюга — одно из </w:t>
      </w:r>
      <w:r>
        <w:rPr>
          <w:rFonts w:ascii="Times New Roman" w:hAnsi="Times New Roman" w:cs="Times New Roman"/>
          <w:sz w:val="28"/>
          <w:szCs w:val="28"/>
        </w:rPr>
        <w:t>названий угро-финского происхож</w:t>
      </w:r>
      <w:r w:rsidRPr="00284E9F">
        <w:rPr>
          <w:rFonts w:ascii="Times New Roman" w:hAnsi="Times New Roman" w:cs="Times New Roman"/>
          <w:sz w:val="28"/>
          <w:szCs w:val="28"/>
        </w:rPr>
        <w:t>дения. Верхняя Уфтюга на</w:t>
      </w:r>
      <w:r>
        <w:rPr>
          <w:rFonts w:ascii="Times New Roman" w:hAnsi="Times New Roman" w:cs="Times New Roman"/>
          <w:sz w:val="28"/>
          <w:szCs w:val="28"/>
        </w:rPr>
        <w:t>ходится в 60 км от Сольвыче</w:t>
      </w:r>
      <w:r w:rsidRPr="00284E9F">
        <w:rPr>
          <w:rFonts w:ascii="Times New Roman" w:hAnsi="Times New Roman" w:cs="Times New Roman"/>
          <w:sz w:val="28"/>
          <w:szCs w:val="28"/>
        </w:rPr>
        <w:t>годска, а от Великого Устюга, как сказывают старожилы, всего в «ста десяти километрах санного пути". История и географиче</w:t>
      </w:r>
      <w:r>
        <w:rPr>
          <w:rFonts w:ascii="Times New Roman" w:hAnsi="Times New Roman" w:cs="Times New Roman"/>
          <w:sz w:val="28"/>
          <w:szCs w:val="28"/>
        </w:rPr>
        <w:t>ское положение этого региона на</w:t>
      </w:r>
      <w:r w:rsidRPr="00284E9F">
        <w:rPr>
          <w:rFonts w:ascii="Times New Roman" w:hAnsi="Times New Roman" w:cs="Times New Roman"/>
          <w:sz w:val="28"/>
          <w:szCs w:val="28"/>
        </w:rPr>
        <w:t>ложили особый отпеча</w:t>
      </w:r>
      <w:r>
        <w:rPr>
          <w:rFonts w:ascii="Times New Roman" w:hAnsi="Times New Roman" w:cs="Times New Roman"/>
          <w:sz w:val="28"/>
          <w:szCs w:val="28"/>
        </w:rPr>
        <w:t>ток на характер торговых и куль</w:t>
      </w:r>
      <w:r w:rsidRPr="00284E9F">
        <w:rPr>
          <w:rFonts w:ascii="Times New Roman" w:hAnsi="Times New Roman" w:cs="Times New Roman"/>
          <w:sz w:val="28"/>
          <w:szCs w:val="28"/>
        </w:rPr>
        <w:t xml:space="preserve">турных связей, в частности на </w:t>
      </w:r>
      <w:r w:rsidRPr="00284E9F">
        <w:rPr>
          <w:rFonts w:ascii="Times New Roman" w:hAnsi="Times New Roman" w:cs="Times New Roman"/>
          <w:sz w:val="28"/>
          <w:szCs w:val="28"/>
        </w:rPr>
        <w:lastRenderedPageBreak/>
        <w:t>местную художественную культуру и ремёсла. Эта самобытная культура связана живыми нитями влияний больше с культурой Москвы, Сольвычегодска, Великог</w:t>
      </w:r>
      <w:r>
        <w:rPr>
          <w:rFonts w:ascii="Times New Roman" w:hAnsi="Times New Roman" w:cs="Times New Roman"/>
          <w:sz w:val="28"/>
          <w:szCs w:val="28"/>
        </w:rPr>
        <w:t>о Устюга, Ростова и Суздаля, не</w:t>
      </w:r>
      <w:r w:rsidRPr="00284E9F">
        <w:rPr>
          <w:rFonts w:ascii="Times New Roman" w:hAnsi="Times New Roman" w:cs="Times New Roman"/>
          <w:sz w:val="28"/>
          <w:szCs w:val="28"/>
        </w:rPr>
        <w:t>жели Великого Новгорода. Город Красноборск, что на противопо</w:t>
      </w:r>
      <w:r>
        <w:rPr>
          <w:rFonts w:ascii="Times New Roman" w:hAnsi="Times New Roman" w:cs="Times New Roman"/>
          <w:sz w:val="28"/>
          <w:szCs w:val="28"/>
        </w:rPr>
        <w:t>ложном берегу Се</w:t>
      </w:r>
      <w:r w:rsidRPr="00284E9F">
        <w:rPr>
          <w:rFonts w:ascii="Times New Roman" w:hAnsi="Times New Roman" w:cs="Times New Roman"/>
          <w:sz w:val="28"/>
          <w:szCs w:val="28"/>
        </w:rPr>
        <w:t>верной Двины, удален от села Верхняя Уфтюга не менее чем на 50 км. Это уда</w:t>
      </w:r>
      <w:r>
        <w:rPr>
          <w:rFonts w:ascii="Times New Roman" w:hAnsi="Times New Roman" w:cs="Times New Roman"/>
          <w:sz w:val="28"/>
          <w:szCs w:val="28"/>
        </w:rPr>
        <w:t>ление и объясняет некоторую обо</w:t>
      </w:r>
      <w:r w:rsidRPr="00284E9F">
        <w:rPr>
          <w:rFonts w:ascii="Times New Roman" w:hAnsi="Times New Roman" w:cs="Times New Roman"/>
          <w:sz w:val="28"/>
          <w:szCs w:val="28"/>
        </w:rPr>
        <w:t>собленность края, сохраняя почти первозданной природу, традиции, особенности труда и быта. Здесь раз в году, в но</w:t>
      </w:r>
      <w:r>
        <w:rPr>
          <w:rFonts w:ascii="Times New Roman" w:hAnsi="Times New Roman" w:cs="Times New Roman"/>
          <w:sz w:val="28"/>
          <w:szCs w:val="28"/>
        </w:rPr>
        <w:t>ябре, шумела ярмарка, куда съез</w:t>
      </w:r>
      <w:r w:rsidRPr="00284E9F">
        <w:rPr>
          <w:rFonts w:ascii="Times New Roman" w:hAnsi="Times New Roman" w:cs="Times New Roman"/>
          <w:sz w:val="28"/>
          <w:szCs w:val="28"/>
        </w:rPr>
        <w:t>жались "в 15—20 воз</w:t>
      </w:r>
      <w:r>
        <w:rPr>
          <w:rFonts w:ascii="Times New Roman" w:hAnsi="Times New Roman" w:cs="Times New Roman"/>
          <w:sz w:val="28"/>
          <w:szCs w:val="28"/>
        </w:rPr>
        <w:t>ов" со своим веселым товаром уф</w:t>
      </w:r>
      <w:r w:rsidRPr="00284E9F">
        <w:rPr>
          <w:rFonts w:ascii="Times New Roman" w:hAnsi="Times New Roman" w:cs="Times New Roman"/>
          <w:sz w:val="28"/>
          <w:szCs w:val="28"/>
        </w:rPr>
        <w:t>тюжские мастера. Построенная "всем</w:t>
      </w:r>
      <w:r>
        <w:rPr>
          <w:rFonts w:ascii="Times New Roman" w:hAnsi="Times New Roman" w:cs="Times New Roman"/>
          <w:sz w:val="28"/>
          <w:szCs w:val="28"/>
        </w:rPr>
        <w:t xml:space="preserve"> миром" деревянная церковь Дмит</w:t>
      </w:r>
      <w:r w:rsidRPr="00284E9F">
        <w:rPr>
          <w:rFonts w:ascii="Times New Roman" w:hAnsi="Times New Roman" w:cs="Times New Roman"/>
          <w:sz w:val="28"/>
          <w:szCs w:val="28"/>
        </w:rPr>
        <w:t xml:space="preserve">рия </w:t>
      </w:r>
      <w:proofErr w:type="spellStart"/>
      <w:r w:rsidRPr="00284E9F">
        <w:rPr>
          <w:rFonts w:ascii="Times New Roman" w:hAnsi="Times New Roman" w:cs="Times New Roman"/>
          <w:sz w:val="28"/>
          <w:szCs w:val="28"/>
        </w:rPr>
        <w:t>Солунского</w:t>
      </w:r>
      <w:proofErr w:type="spellEnd"/>
      <w:r w:rsidRPr="00284E9F">
        <w:rPr>
          <w:rFonts w:ascii="Times New Roman" w:hAnsi="Times New Roman" w:cs="Times New Roman"/>
          <w:sz w:val="28"/>
          <w:szCs w:val="28"/>
        </w:rPr>
        <w:t xml:space="preserve"> высоко взметнула свой шатёр в северное небо и в дни весенних паводков служила для крестьян, пробирающихся из деревни в деревню на лодках, главным ориентиром. Сорокаметровая церковь является лучшим памятником деревянного зодчества на Русском Севере. Заселение Севера рус</w:t>
      </w:r>
      <w:r>
        <w:rPr>
          <w:rFonts w:ascii="Times New Roman" w:hAnsi="Times New Roman" w:cs="Times New Roman"/>
          <w:sz w:val="28"/>
          <w:szCs w:val="28"/>
        </w:rPr>
        <w:t>скими происходило по рекам, слу</w:t>
      </w:r>
      <w:r w:rsidRPr="00284E9F">
        <w:rPr>
          <w:rFonts w:ascii="Times New Roman" w:hAnsi="Times New Roman" w:cs="Times New Roman"/>
          <w:sz w:val="28"/>
          <w:szCs w:val="28"/>
        </w:rPr>
        <w:t>жившим торговыми путями, и во время расцвета торговли с Западом через Белое море по Северной Двине торговый путь, вплоть до XVI века, шел через Великий Устюг. Но 7 в XVII веке значение его падает, и торговля с Западом ведется, главным образом, через Балтийское море. В XVII—XVIII вв. на Север устремляется новая волна переселенцев-старообря</w:t>
      </w:r>
      <w:r>
        <w:rPr>
          <w:rFonts w:ascii="Times New Roman" w:hAnsi="Times New Roman" w:cs="Times New Roman"/>
          <w:sz w:val="28"/>
          <w:szCs w:val="28"/>
        </w:rPr>
        <w:t>дцев, несущая и сохраняющая тра</w:t>
      </w:r>
      <w:r w:rsidRPr="00284E9F">
        <w:rPr>
          <w:rFonts w:ascii="Times New Roman" w:hAnsi="Times New Roman" w:cs="Times New Roman"/>
          <w:sz w:val="28"/>
          <w:szCs w:val="28"/>
        </w:rPr>
        <w:t>диции допетровской Руси. В это время связь Севера с большими городами России ослабевает, но хозяйственная и культурная жизнь не замирает, народные промыслы расцветают. Северные крестьяне избежали крепостного права, они были черносошными и п</w:t>
      </w:r>
      <w:r>
        <w:rPr>
          <w:rFonts w:ascii="Times New Roman" w:hAnsi="Times New Roman" w:cs="Times New Roman"/>
          <w:sz w:val="28"/>
          <w:szCs w:val="28"/>
        </w:rPr>
        <w:t>латили подати государству. Сель</w:t>
      </w:r>
      <w:r w:rsidRPr="00284E9F">
        <w:rPr>
          <w:rFonts w:ascii="Times New Roman" w:hAnsi="Times New Roman" w:cs="Times New Roman"/>
          <w:sz w:val="28"/>
          <w:szCs w:val="28"/>
        </w:rPr>
        <w:t>ское население добывало себе средства существования и на оплату податей земледелием, рыболовством, рубкой и сплавом леса, охотой и различными ремеслами, в том числе и художественными. В XVII—XIX вв. на С</w:t>
      </w:r>
      <w:r>
        <w:rPr>
          <w:rFonts w:ascii="Times New Roman" w:hAnsi="Times New Roman" w:cs="Times New Roman"/>
          <w:sz w:val="28"/>
          <w:szCs w:val="28"/>
        </w:rPr>
        <w:t>евере наметились отдельные мест</w:t>
      </w:r>
      <w:r w:rsidRPr="00284E9F">
        <w:rPr>
          <w:rFonts w:ascii="Times New Roman" w:hAnsi="Times New Roman" w:cs="Times New Roman"/>
          <w:sz w:val="28"/>
          <w:szCs w:val="28"/>
        </w:rPr>
        <w:t>ные центры народного</w:t>
      </w:r>
      <w:r>
        <w:rPr>
          <w:rFonts w:ascii="Times New Roman" w:hAnsi="Times New Roman" w:cs="Times New Roman"/>
          <w:sz w:val="28"/>
          <w:szCs w:val="28"/>
        </w:rPr>
        <w:t xml:space="preserve"> искусства, приобретшие ярко вы</w:t>
      </w:r>
      <w:r w:rsidRPr="00284E9F">
        <w:rPr>
          <w:rFonts w:ascii="Times New Roman" w:hAnsi="Times New Roman" w:cs="Times New Roman"/>
          <w:sz w:val="28"/>
          <w:szCs w:val="28"/>
        </w:rPr>
        <w:t>раженные локальные о</w:t>
      </w:r>
      <w:r>
        <w:rPr>
          <w:rFonts w:ascii="Times New Roman" w:hAnsi="Times New Roman" w:cs="Times New Roman"/>
          <w:sz w:val="28"/>
          <w:szCs w:val="28"/>
        </w:rPr>
        <w:t>собенности (северодвинские и ме</w:t>
      </w:r>
      <w:r w:rsidRPr="00284E9F">
        <w:rPr>
          <w:rFonts w:ascii="Times New Roman" w:hAnsi="Times New Roman" w:cs="Times New Roman"/>
          <w:sz w:val="28"/>
          <w:szCs w:val="28"/>
        </w:rPr>
        <w:t>зенские росписи, холмо</w:t>
      </w:r>
      <w:r>
        <w:rPr>
          <w:rFonts w:ascii="Times New Roman" w:hAnsi="Times New Roman" w:cs="Times New Roman"/>
          <w:sz w:val="28"/>
          <w:szCs w:val="28"/>
        </w:rPr>
        <w:t>горская резьба по кости и др.) «</w:t>
      </w:r>
      <w:r w:rsidRPr="00284E9F">
        <w:rPr>
          <w:rFonts w:ascii="Times New Roman" w:hAnsi="Times New Roman" w:cs="Times New Roman"/>
          <w:sz w:val="28"/>
          <w:szCs w:val="28"/>
        </w:rPr>
        <w:t xml:space="preserve">Высокой культурой </w:t>
      </w:r>
      <w:r>
        <w:rPr>
          <w:rFonts w:ascii="Times New Roman" w:hAnsi="Times New Roman" w:cs="Times New Roman"/>
          <w:sz w:val="28"/>
          <w:szCs w:val="28"/>
        </w:rPr>
        <w:t xml:space="preserve">отмечались районы </w:t>
      </w:r>
      <w:r>
        <w:rPr>
          <w:rFonts w:ascii="Times New Roman" w:hAnsi="Times New Roman" w:cs="Times New Roman"/>
          <w:sz w:val="28"/>
          <w:szCs w:val="28"/>
        </w:rPr>
        <w:lastRenderedPageBreak/>
        <w:t>Великого Устю</w:t>
      </w:r>
      <w:r w:rsidRPr="00284E9F">
        <w:rPr>
          <w:rFonts w:ascii="Times New Roman" w:hAnsi="Times New Roman" w:cs="Times New Roman"/>
          <w:sz w:val="28"/>
          <w:szCs w:val="28"/>
        </w:rPr>
        <w:t>га и Сольвычегодска. До к</w:t>
      </w:r>
      <w:r>
        <w:rPr>
          <w:rFonts w:ascii="Times New Roman" w:hAnsi="Times New Roman" w:cs="Times New Roman"/>
          <w:sz w:val="28"/>
          <w:szCs w:val="28"/>
        </w:rPr>
        <w:t xml:space="preserve">онца XIX века, а в ряде районов </w:t>
      </w:r>
      <w:r w:rsidRPr="00284E9F">
        <w:rPr>
          <w:rFonts w:ascii="Times New Roman" w:hAnsi="Times New Roman" w:cs="Times New Roman"/>
          <w:sz w:val="28"/>
          <w:szCs w:val="28"/>
        </w:rPr>
        <w:t>и до 20—30-х годов XX века широко бытовали домотканая одежда, самодельная деревянная, глиня</w:t>
      </w:r>
      <w:r>
        <w:rPr>
          <w:rFonts w:ascii="Times New Roman" w:hAnsi="Times New Roman" w:cs="Times New Roman"/>
          <w:sz w:val="28"/>
          <w:szCs w:val="28"/>
        </w:rPr>
        <w:t>ная и медная по</w:t>
      </w:r>
      <w:r w:rsidRPr="00284E9F">
        <w:rPr>
          <w:rFonts w:ascii="Times New Roman" w:hAnsi="Times New Roman" w:cs="Times New Roman"/>
          <w:sz w:val="28"/>
          <w:szCs w:val="28"/>
        </w:rPr>
        <w:t>суда. В некоторых мес</w:t>
      </w:r>
      <w:r>
        <w:rPr>
          <w:rFonts w:ascii="Times New Roman" w:hAnsi="Times New Roman" w:cs="Times New Roman"/>
          <w:sz w:val="28"/>
          <w:szCs w:val="28"/>
        </w:rPr>
        <w:t>тностях и по сию пору люди поль</w:t>
      </w:r>
      <w:r w:rsidRPr="00284E9F">
        <w:rPr>
          <w:rFonts w:ascii="Times New Roman" w:hAnsi="Times New Roman" w:cs="Times New Roman"/>
          <w:sz w:val="28"/>
          <w:szCs w:val="28"/>
        </w:rPr>
        <w:t>зуются деревянными ложками, глиняными крынками, горшками, медными р</w:t>
      </w:r>
      <w:r>
        <w:rPr>
          <w:rFonts w:ascii="Times New Roman" w:hAnsi="Times New Roman" w:cs="Times New Roman"/>
          <w:sz w:val="28"/>
          <w:szCs w:val="28"/>
        </w:rPr>
        <w:t>укомойниками, берестяными туеса</w:t>
      </w:r>
      <w:r w:rsidRPr="00284E9F">
        <w:rPr>
          <w:rFonts w:ascii="Times New Roman" w:hAnsi="Times New Roman" w:cs="Times New Roman"/>
          <w:sz w:val="28"/>
          <w:szCs w:val="28"/>
        </w:rPr>
        <w:t xml:space="preserve">ми и лубяными </w:t>
      </w:r>
      <w:proofErr w:type="spellStart"/>
      <w:r w:rsidRPr="00284E9F">
        <w:rPr>
          <w:rFonts w:ascii="Times New Roman" w:hAnsi="Times New Roman" w:cs="Times New Roman"/>
          <w:sz w:val="28"/>
          <w:szCs w:val="28"/>
        </w:rPr>
        <w:t>набирухами</w:t>
      </w:r>
      <w:proofErr w:type="spellEnd"/>
      <w:r w:rsidRPr="00284E9F">
        <w:rPr>
          <w:rFonts w:ascii="Times New Roman" w:hAnsi="Times New Roman" w:cs="Times New Roman"/>
          <w:sz w:val="28"/>
          <w:szCs w:val="28"/>
        </w:rPr>
        <w:t>. Настоящим музеем народного искусства является район Верхней Уфтюги, лишенный большую часть года общения с внешним миром из-з</w:t>
      </w:r>
      <w:r>
        <w:rPr>
          <w:rFonts w:ascii="Times New Roman" w:hAnsi="Times New Roman" w:cs="Times New Roman"/>
          <w:sz w:val="28"/>
          <w:szCs w:val="28"/>
        </w:rPr>
        <w:t>а полного бездорожья. Чтобы пла</w:t>
      </w:r>
      <w:r w:rsidRPr="00284E9F">
        <w:rPr>
          <w:rFonts w:ascii="Times New Roman" w:hAnsi="Times New Roman" w:cs="Times New Roman"/>
          <w:sz w:val="28"/>
          <w:szCs w:val="28"/>
        </w:rPr>
        <w:t>тить подати, крестья</w:t>
      </w:r>
      <w:r>
        <w:rPr>
          <w:rFonts w:ascii="Times New Roman" w:hAnsi="Times New Roman" w:cs="Times New Roman"/>
          <w:sz w:val="28"/>
          <w:szCs w:val="28"/>
        </w:rPr>
        <w:t>не вынуждены были заниматься от</w:t>
      </w:r>
      <w:r w:rsidRPr="00284E9F">
        <w:rPr>
          <w:rFonts w:ascii="Times New Roman" w:hAnsi="Times New Roman" w:cs="Times New Roman"/>
          <w:sz w:val="28"/>
          <w:szCs w:val="28"/>
        </w:rPr>
        <w:t>хожими промыслами,</w:t>
      </w:r>
      <w:r>
        <w:rPr>
          <w:rFonts w:ascii="Times New Roman" w:hAnsi="Times New Roman" w:cs="Times New Roman"/>
          <w:sz w:val="28"/>
          <w:szCs w:val="28"/>
        </w:rPr>
        <w:t xml:space="preserve"> бондарным делом, строить лодки-</w:t>
      </w:r>
      <w:r w:rsidRPr="00284E9F">
        <w:rPr>
          <w:rFonts w:ascii="Times New Roman" w:hAnsi="Times New Roman" w:cs="Times New Roman"/>
          <w:sz w:val="28"/>
          <w:szCs w:val="28"/>
        </w:rPr>
        <w:t xml:space="preserve">долбленки, гнать деготь, мастерить туеса, </w:t>
      </w:r>
      <w:proofErr w:type="spellStart"/>
      <w:r w:rsidRPr="00284E9F">
        <w:rPr>
          <w:rFonts w:ascii="Times New Roman" w:hAnsi="Times New Roman" w:cs="Times New Roman"/>
          <w:sz w:val="28"/>
          <w:szCs w:val="28"/>
        </w:rPr>
        <w:t>набирухи</w:t>
      </w:r>
      <w:proofErr w:type="spellEnd"/>
      <w:r w:rsidRPr="00284E9F">
        <w:rPr>
          <w:rFonts w:ascii="Times New Roman" w:hAnsi="Times New Roman" w:cs="Times New Roman"/>
          <w:sz w:val="28"/>
          <w:szCs w:val="28"/>
        </w:rPr>
        <w:t xml:space="preserve">. </w:t>
      </w:r>
      <w:r w:rsidRPr="00284E9F">
        <w:rPr>
          <w:rFonts w:ascii="Times New Roman" w:hAnsi="Times New Roman" w:cs="Times New Roman"/>
          <w:sz w:val="28"/>
          <w:szCs w:val="28"/>
        </w:rPr>
        <w:cr/>
      </w:r>
      <w:r w:rsidR="00360E37" w:rsidRPr="00360E37">
        <w:rPr>
          <w:rFonts w:ascii="Times New Roman" w:hAnsi="Times New Roman" w:cs="Times New Roman"/>
          <w:sz w:val="28"/>
          <w:szCs w:val="28"/>
        </w:rPr>
        <w:t xml:space="preserve">Свободно-кистевая, импульсивная, эмоциональная, цветная, множество капелек, движение. Растительный орнамент и птицы. Писалась в основном на туесах, реже на прялках (разная композиция). Мастер писал свободно, чаще всего на фоне бересты, иногда подкрашивал красный фон. Стилизованные птицы и растительный орнамент в основе композиции. По цвету встречался и розовый и голубой, фиолетовый. Яркая по цвету, движение придавала оживка и много капелек. Украшательская роспись, нет смысловой нагрузки особой. </w:t>
      </w:r>
    </w:p>
    <w:p w:rsidR="00360E37" w:rsidRPr="00360E37" w:rsidRDefault="005D1574" w:rsidP="00360E37">
      <w:pPr>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8480" behindDoc="1" locked="0" layoutInCell="1" allowOverlap="1" wp14:anchorId="59801DF4" wp14:editId="2309F1C2">
            <wp:simplePos x="0" y="0"/>
            <wp:positionH relativeFrom="margin">
              <wp:posOffset>3854450</wp:posOffset>
            </wp:positionH>
            <wp:positionV relativeFrom="paragraph">
              <wp:posOffset>268605</wp:posOffset>
            </wp:positionV>
            <wp:extent cx="2019935" cy="2704465"/>
            <wp:effectExtent l="0" t="0" r="0" b="635"/>
            <wp:wrapTight wrapText="bothSides">
              <wp:wrapPolygon edited="0">
                <wp:start x="0" y="0"/>
                <wp:lineTo x="0" y="21453"/>
                <wp:lineTo x="21390" y="21453"/>
                <wp:lineTo x="2139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курсы переподготовки ИЗО\Курсовая 2013\Онежская роспись\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19935" cy="2704465"/>
                    </a:xfrm>
                    <a:prstGeom prst="rect">
                      <a:avLst/>
                    </a:prstGeom>
                    <a:noFill/>
                    <a:ln>
                      <a:noFill/>
                    </a:ln>
                  </pic:spPr>
                </pic:pic>
              </a:graphicData>
            </a:graphic>
          </wp:anchor>
        </w:drawing>
      </w:r>
      <w:r w:rsidR="00360E37" w:rsidRPr="00360E37">
        <w:rPr>
          <w:rFonts w:ascii="Times New Roman" w:hAnsi="Times New Roman" w:cs="Times New Roman"/>
          <w:b/>
          <w:sz w:val="28"/>
          <w:szCs w:val="28"/>
        </w:rPr>
        <w:t>Онежская (</w:t>
      </w:r>
      <w:proofErr w:type="spellStart"/>
      <w:r w:rsidR="00360E37" w:rsidRPr="00360E37">
        <w:rPr>
          <w:rFonts w:ascii="Times New Roman" w:hAnsi="Times New Roman" w:cs="Times New Roman"/>
          <w:b/>
          <w:sz w:val="28"/>
          <w:szCs w:val="28"/>
        </w:rPr>
        <w:t>олонецкая</w:t>
      </w:r>
      <w:proofErr w:type="spellEnd"/>
      <w:r w:rsidR="00360E37" w:rsidRPr="00360E37">
        <w:rPr>
          <w:rFonts w:ascii="Times New Roman" w:hAnsi="Times New Roman" w:cs="Times New Roman"/>
          <w:b/>
          <w:sz w:val="28"/>
          <w:szCs w:val="28"/>
        </w:rPr>
        <w:t>) роспись</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Онежская роспись бытовала в нижнем течении реки Онеги. Судя по прялке 1879 года из Посадской волости Онежского уезда Архангельской губернии, онежские прялки - около 90 см в высоту, но более изящные, чем </w:t>
      </w:r>
      <w:proofErr w:type="spellStart"/>
      <w:r w:rsidRPr="00360E37">
        <w:rPr>
          <w:rFonts w:ascii="Times New Roman" w:hAnsi="Times New Roman" w:cs="Times New Roman"/>
          <w:sz w:val="28"/>
          <w:szCs w:val="28"/>
        </w:rPr>
        <w:t>каргопольские</w:t>
      </w:r>
      <w:proofErr w:type="spellEnd"/>
      <w:r w:rsidRPr="00360E37">
        <w:rPr>
          <w:rFonts w:ascii="Times New Roman" w:hAnsi="Times New Roman" w:cs="Times New Roman"/>
          <w:sz w:val="28"/>
          <w:szCs w:val="28"/>
        </w:rPr>
        <w:t>.</w:t>
      </w:r>
      <w:r w:rsidR="00871341" w:rsidRPr="00871341">
        <w:rPr>
          <w:rFonts w:ascii="Times New Roman" w:hAnsi="Times New Roman" w:cs="Times New Roman"/>
          <w:sz w:val="28"/>
          <w:szCs w:val="28"/>
        </w:rPr>
        <w:t xml:space="preserve"> </w:t>
      </w:r>
      <w:r w:rsidR="00871341">
        <w:rPr>
          <w:rFonts w:ascii="Times New Roman" w:hAnsi="Times New Roman" w:cs="Times New Roman"/>
          <w:sz w:val="28"/>
          <w:szCs w:val="28"/>
        </w:rPr>
        <w:t>Это с</w:t>
      </w:r>
      <w:r w:rsidR="00871341" w:rsidRPr="00360E37">
        <w:rPr>
          <w:rFonts w:ascii="Times New Roman" w:hAnsi="Times New Roman" w:cs="Times New Roman"/>
          <w:sz w:val="28"/>
          <w:szCs w:val="28"/>
        </w:rPr>
        <w:t xml:space="preserve">вободно-кистевая роспись, пришла к нам с </w:t>
      </w:r>
      <w:proofErr w:type="spellStart"/>
      <w:r w:rsidR="00871341" w:rsidRPr="00360E37">
        <w:rPr>
          <w:rFonts w:ascii="Times New Roman" w:hAnsi="Times New Roman" w:cs="Times New Roman"/>
          <w:sz w:val="28"/>
          <w:szCs w:val="28"/>
        </w:rPr>
        <w:t>олонецких</w:t>
      </w:r>
      <w:proofErr w:type="spellEnd"/>
      <w:r w:rsidR="00871341" w:rsidRPr="00360E37">
        <w:rPr>
          <w:rFonts w:ascii="Times New Roman" w:hAnsi="Times New Roman" w:cs="Times New Roman"/>
          <w:sz w:val="28"/>
          <w:szCs w:val="28"/>
        </w:rPr>
        <w:t xml:space="preserve"> прялок. В старину Онежский район назывался Олонецкая губерния. Как таковой росписи не существовало, элементы взяты с </w:t>
      </w:r>
      <w:proofErr w:type="spellStart"/>
      <w:r w:rsidR="00871341" w:rsidRPr="00360E37">
        <w:rPr>
          <w:rFonts w:ascii="Times New Roman" w:hAnsi="Times New Roman" w:cs="Times New Roman"/>
          <w:sz w:val="28"/>
          <w:szCs w:val="28"/>
        </w:rPr>
        <w:t>олонецких</w:t>
      </w:r>
      <w:proofErr w:type="spellEnd"/>
      <w:r w:rsidR="00871341" w:rsidRPr="00360E37">
        <w:rPr>
          <w:rFonts w:ascii="Times New Roman" w:hAnsi="Times New Roman" w:cs="Times New Roman"/>
          <w:sz w:val="28"/>
          <w:szCs w:val="28"/>
        </w:rPr>
        <w:t xml:space="preserve"> прялок.</w:t>
      </w:r>
      <w:r w:rsidR="003832BF">
        <w:rPr>
          <w:rFonts w:ascii="Times New Roman" w:hAnsi="Times New Roman" w:cs="Times New Roman"/>
          <w:sz w:val="28"/>
          <w:szCs w:val="28"/>
        </w:rPr>
        <w:t xml:space="preserve"> </w:t>
      </w:r>
      <w:proofErr w:type="spellStart"/>
      <w:r w:rsidRPr="00360E37">
        <w:rPr>
          <w:rFonts w:ascii="Times New Roman" w:hAnsi="Times New Roman" w:cs="Times New Roman"/>
          <w:sz w:val="28"/>
          <w:szCs w:val="28"/>
        </w:rPr>
        <w:t>Лопастка</w:t>
      </w:r>
      <w:proofErr w:type="spellEnd"/>
      <w:r w:rsidRPr="00360E37">
        <w:rPr>
          <w:rFonts w:ascii="Times New Roman" w:hAnsi="Times New Roman" w:cs="Times New Roman"/>
          <w:sz w:val="28"/>
          <w:szCs w:val="28"/>
        </w:rPr>
        <w:t xml:space="preserve"> прялки - узкая, вытянутая, </w:t>
      </w:r>
      <w:r w:rsidRPr="00360E37">
        <w:rPr>
          <w:rFonts w:ascii="Times New Roman" w:hAnsi="Times New Roman" w:cs="Times New Roman"/>
          <w:sz w:val="28"/>
          <w:szCs w:val="28"/>
        </w:rPr>
        <w:lastRenderedPageBreak/>
        <w:t>прямоугольная (90х19х85), со скругленными углами. Части стройной ножки - два круга, разделенные элементом каплевидной формы, - раскрашены в разные цвета. На темном красно-коричневом фоне вытянутая ветвь-древо с тремя розанами в центре, завешается тюльпаном. Цветок тюльпана начинает цветущую ветвь, а два других размещены между первым и вторым розанами, среди цветов - большие, широкие зеленые листья. Верхний и нижний края лопасти обрамлены элементами, напоминающие занавеси.</w:t>
      </w:r>
      <w:r w:rsidR="00871341" w:rsidRPr="00871341">
        <w:rPr>
          <w:rFonts w:ascii="Times New Roman" w:hAnsi="Times New Roman" w:cs="Times New Roman"/>
          <w:sz w:val="28"/>
          <w:szCs w:val="28"/>
        </w:rPr>
        <w:t xml:space="preserve"> </w:t>
      </w:r>
      <w:r w:rsidR="00871341" w:rsidRPr="00360E37">
        <w:rPr>
          <w:rFonts w:ascii="Times New Roman" w:hAnsi="Times New Roman" w:cs="Times New Roman"/>
          <w:sz w:val="28"/>
          <w:szCs w:val="28"/>
        </w:rPr>
        <w:t xml:space="preserve">Прялки отличались от всех других, прямая лопатка, массивная, городки как крыша дома, круглые серёжки, короткая ножка. </w:t>
      </w:r>
      <w:proofErr w:type="spellStart"/>
      <w:r w:rsidR="00871341" w:rsidRPr="00360E37">
        <w:rPr>
          <w:rFonts w:ascii="Times New Roman" w:hAnsi="Times New Roman" w:cs="Times New Roman"/>
          <w:sz w:val="28"/>
          <w:szCs w:val="28"/>
        </w:rPr>
        <w:t>Корнеуха</w:t>
      </w:r>
      <w:proofErr w:type="spellEnd"/>
      <w:r w:rsidR="00871341" w:rsidRPr="00360E37">
        <w:rPr>
          <w:rFonts w:ascii="Times New Roman" w:hAnsi="Times New Roman" w:cs="Times New Roman"/>
          <w:sz w:val="28"/>
          <w:szCs w:val="28"/>
        </w:rPr>
        <w:t xml:space="preserve"> – </w:t>
      </w:r>
      <w:r w:rsidR="00112B34">
        <w:rPr>
          <w:rFonts w:ascii="Times New Roman" w:hAnsi="Times New Roman" w:cs="Times New Roman"/>
          <w:b/>
          <w:noProof/>
          <w:sz w:val="28"/>
          <w:szCs w:val="28"/>
          <w:lang w:eastAsia="ru-RU"/>
        </w:rPr>
        <w:drawing>
          <wp:anchor distT="0" distB="0" distL="114300" distR="114300" simplePos="0" relativeHeight="251667456" behindDoc="1" locked="0" layoutInCell="1" allowOverlap="1" wp14:anchorId="2E5B7318" wp14:editId="055B281A">
            <wp:simplePos x="0" y="0"/>
            <wp:positionH relativeFrom="margin">
              <wp:align>left</wp:align>
            </wp:positionH>
            <wp:positionV relativeFrom="paragraph">
              <wp:posOffset>3387090</wp:posOffset>
            </wp:positionV>
            <wp:extent cx="2069465" cy="3267075"/>
            <wp:effectExtent l="0" t="0" r="6985" b="0"/>
            <wp:wrapTight wrapText="bothSides">
              <wp:wrapPolygon edited="0">
                <wp:start x="0" y="0"/>
                <wp:lineTo x="0" y="21411"/>
                <wp:lineTo x="21474" y="21411"/>
                <wp:lineTo x="2147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курсы переподготовки ИЗО\Курсовая 2013\Онежская роспись\6.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69978"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71341" w:rsidRPr="00360E37">
        <w:rPr>
          <w:rFonts w:ascii="Times New Roman" w:hAnsi="Times New Roman" w:cs="Times New Roman"/>
          <w:sz w:val="28"/>
          <w:szCs w:val="28"/>
        </w:rPr>
        <w:t>цельная</w:t>
      </w:r>
      <w:proofErr w:type="gramEnd"/>
      <w:r w:rsidR="00871341" w:rsidRPr="00360E37">
        <w:rPr>
          <w:rFonts w:ascii="Times New Roman" w:hAnsi="Times New Roman" w:cs="Times New Roman"/>
          <w:sz w:val="28"/>
          <w:szCs w:val="28"/>
        </w:rPr>
        <w:t xml:space="preserve"> (из одного куска дерева). Многодельная прялка, вся покрыта геометрической резьбой, резьба потом раскрашена и на свободных местах появились бело-розовые цветы. Бело-розовые цветы, это часть декора. Сине-зелёный тёмный фон смотрится хорошо. Растительный стилизованный орнамент состоящий из бело-розовых цветов, бутонов, ягодок и листиков. В ней никогда не было жанровых сцен, нет геометрических элементов, нет птиц (петушок, придуман уже в наши дни).</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Другие прялки украшены цветами в виде яблока с лепестками, похожие элементы встречаются и в </w:t>
      </w:r>
      <w:proofErr w:type="spellStart"/>
      <w:r w:rsidRPr="00360E37">
        <w:rPr>
          <w:rFonts w:ascii="Times New Roman" w:hAnsi="Times New Roman" w:cs="Times New Roman"/>
          <w:sz w:val="28"/>
          <w:szCs w:val="28"/>
        </w:rPr>
        <w:t>каргопольских</w:t>
      </w:r>
      <w:proofErr w:type="spellEnd"/>
      <w:r w:rsidRPr="00360E37">
        <w:rPr>
          <w:rFonts w:ascii="Times New Roman" w:hAnsi="Times New Roman" w:cs="Times New Roman"/>
          <w:sz w:val="28"/>
          <w:szCs w:val="28"/>
        </w:rPr>
        <w:t xml:space="preserve"> прялках с резьбой и росписью. Эти онежские прялки выполнены на голубом фоне, который часто встречается на прялках и расписных шкафах в северных краях Архангельской губернии.</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Во второй половине XX века, когда началось возрождение народных росписей Русского Севера, художники предприятия "Беломорские узоры" для украшения своих изделий взяли за основу онежской росписи </w:t>
      </w:r>
      <w:proofErr w:type="spellStart"/>
      <w:r w:rsidRPr="00360E37">
        <w:rPr>
          <w:rFonts w:ascii="Times New Roman" w:hAnsi="Times New Roman" w:cs="Times New Roman"/>
          <w:sz w:val="28"/>
          <w:szCs w:val="28"/>
        </w:rPr>
        <w:t>яблоковидный</w:t>
      </w:r>
      <w:proofErr w:type="spellEnd"/>
      <w:r w:rsidRPr="00360E37">
        <w:rPr>
          <w:rFonts w:ascii="Times New Roman" w:hAnsi="Times New Roman" w:cs="Times New Roman"/>
          <w:sz w:val="28"/>
          <w:szCs w:val="28"/>
        </w:rPr>
        <w:t xml:space="preserve"> плод-цветок и широкие листья. В композицию росписи были введены птицы, </w:t>
      </w:r>
      <w:r w:rsidR="00871341">
        <w:rPr>
          <w:rFonts w:ascii="Times New Roman" w:hAnsi="Times New Roman" w:cs="Times New Roman"/>
          <w:sz w:val="28"/>
          <w:szCs w:val="28"/>
        </w:rPr>
        <w:t>с</w:t>
      </w:r>
      <w:r w:rsidR="00871341" w:rsidRPr="00360E37">
        <w:rPr>
          <w:rFonts w:ascii="Times New Roman" w:hAnsi="Times New Roman" w:cs="Times New Roman"/>
          <w:sz w:val="28"/>
          <w:szCs w:val="28"/>
        </w:rPr>
        <w:t xml:space="preserve">овременные художники придумали петушка. Позволяются различные яркие </w:t>
      </w:r>
      <w:r w:rsidR="00871341" w:rsidRPr="00360E37">
        <w:rPr>
          <w:rFonts w:ascii="Times New Roman" w:hAnsi="Times New Roman" w:cs="Times New Roman"/>
          <w:sz w:val="28"/>
          <w:szCs w:val="28"/>
        </w:rPr>
        <w:lastRenderedPageBreak/>
        <w:t>фоны. Роспись простая, нет обводки и нет много элементов, но получить растяжку сложно. Бутоны бывают крупных размеров, есть поменьше. Онежский лепесточек делается от тонкого к толстому. Основная сложность, это растяжка. Тычинки делают тычком. Первое упражнение на технику. Как рисуется шарик, капелька, мазок. Композиция в круге и композиция в полосе. Для постановки руки для ритма</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Новгородское движение на Север и Московское. Все центры росписей расположились по рекам. </w:t>
      </w:r>
    </w:p>
    <w:p w:rsidR="00360E37" w:rsidRDefault="00690CD6" w:rsidP="00360E37">
      <w:pPr>
        <w:spacing w:line="360" w:lineRule="auto"/>
        <w:ind w:firstLine="709"/>
        <w:jc w:val="both"/>
        <w:rPr>
          <w:rFonts w:ascii="Times New Roman" w:hAnsi="Times New Roman" w:cs="Times New Roman"/>
          <w:b/>
          <w:sz w:val="28"/>
          <w:szCs w:val="28"/>
        </w:rPr>
      </w:pPr>
      <w:r w:rsidRPr="00800037">
        <w:rPr>
          <w:rFonts w:ascii="Times New Roman" w:hAnsi="Times New Roman" w:cs="Times New Roman"/>
          <w:b/>
          <w:sz w:val="28"/>
          <w:szCs w:val="28"/>
        </w:rPr>
        <w:t>Важская (поважская)</w:t>
      </w:r>
      <w:r w:rsidRPr="00690CD6">
        <w:rPr>
          <w:rFonts w:ascii="Times New Roman" w:hAnsi="Times New Roman" w:cs="Times New Roman"/>
          <w:sz w:val="28"/>
          <w:szCs w:val="28"/>
        </w:rPr>
        <w:t xml:space="preserve"> живописная школа получила название по реке Ваге. Крупный центр росписи существовал на берегах Ваги в XIX – начале XX века.</w:t>
      </w:r>
      <w:r w:rsidR="00360E37" w:rsidRPr="00360E37">
        <w:rPr>
          <w:rFonts w:ascii="Times New Roman" w:hAnsi="Times New Roman" w:cs="Times New Roman"/>
          <w:b/>
          <w:sz w:val="28"/>
          <w:szCs w:val="28"/>
        </w:rPr>
        <w:t xml:space="preserve"> </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Важская роспись, фоновая роспись от слоновой кости до коричневого, от мягкого терракота до тёмно-вишнёвых, оливковые, тёмно-зелёные.</w:t>
      </w:r>
    </w:p>
    <w:p w:rsidR="00360E37" w:rsidRPr="00360E37" w:rsidRDefault="00360E37" w:rsidP="00360E37">
      <w:pPr>
        <w:spacing w:line="360" w:lineRule="auto"/>
        <w:ind w:firstLine="709"/>
        <w:jc w:val="both"/>
        <w:rPr>
          <w:rFonts w:ascii="Times New Roman" w:hAnsi="Times New Roman" w:cs="Times New Roman"/>
          <w:sz w:val="28"/>
          <w:szCs w:val="28"/>
        </w:rPr>
      </w:pPr>
      <w:r w:rsidRPr="00360E37">
        <w:rPr>
          <w:rFonts w:ascii="Times New Roman" w:hAnsi="Times New Roman" w:cs="Times New Roman"/>
          <w:sz w:val="28"/>
          <w:szCs w:val="28"/>
        </w:rPr>
        <w:t xml:space="preserve">Стилизованная роза. Букет расположен вертикально, потому что изначально букет рос из самоварчика. Со временем самовар </w:t>
      </w:r>
      <w:proofErr w:type="spellStart"/>
      <w:r w:rsidRPr="00360E37">
        <w:rPr>
          <w:rFonts w:ascii="Times New Roman" w:hAnsi="Times New Roman" w:cs="Times New Roman"/>
          <w:sz w:val="28"/>
          <w:szCs w:val="28"/>
        </w:rPr>
        <w:t>уходит.В</w:t>
      </w:r>
      <w:proofErr w:type="spellEnd"/>
      <w:r w:rsidRPr="00360E37">
        <w:rPr>
          <w:rFonts w:ascii="Times New Roman" w:hAnsi="Times New Roman" w:cs="Times New Roman"/>
          <w:sz w:val="28"/>
          <w:szCs w:val="28"/>
        </w:rPr>
        <w:t xml:space="preserve"> букете сложилось символичное древо жизни, центр вселенной, центр жизни. Глава семьи крупный, и только зарождающийся бутон – начало жизни. Схема букета была разная, деталей было много.</w:t>
      </w:r>
    </w:p>
    <w:p w:rsidR="00273D0E" w:rsidRDefault="00690CD6" w:rsidP="00F548FE">
      <w:pPr>
        <w:spacing w:line="360" w:lineRule="auto"/>
        <w:ind w:firstLine="709"/>
        <w:jc w:val="both"/>
        <w:rPr>
          <w:rFonts w:ascii="Times New Roman" w:hAnsi="Times New Roman" w:cs="Times New Roman"/>
          <w:sz w:val="28"/>
          <w:szCs w:val="28"/>
        </w:rPr>
      </w:pPr>
      <w:r w:rsidRPr="00690CD6">
        <w:rPr>
          <w:rFonts w:ascii="Times New Roman" w:hAnsi="Times New Roman" w:cs="Times New Roman"/>
          <w:sz w:val="28"/>
          <w:szCs w:val="28"/>
        </w:rPr>
        <w:t>Роспись важских прялок, по оценкам специалистов, занимает переходное положение между свободно-кистевыми и графическими. Роспись характеризуется свободной манерой исполнения без предварительной прорисовки. Прялки имеют буроватый или оранжевый фон, на котором размещаются крупные цветы и листья.</w:t>
      </w:r>
    </w:p>
    <w:p w:rsidR="00690CD6" w:rsidRDefault="00690CD6" w:rsidP="00F54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Фоновая мазковая роспись</w:t>
      </w:r>
    </w:p>
    <w:p w:rsidR="00413A73" w:rsidRDefault="00413A73" w:rsidP="00F54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Постановка руки и отработка каллиграфических элементов.</w:t>
      </w:r>
    </w:p>
    <w:p w:rsidR="00413A73" w:rsidRDefault="00413A73" w:rsidP="00F54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основе композиции лежит трёх-частность – осевая вертикальная схема с тремя розетками. Три цветка располагаются по вертикали, промежутки заполнены бутанами и группами листьев. Но встречаются и крестообразная композиция росписи, не с тремя, а с двумя цветками по вертикали.</w:t>
      </w:r>
    </w:p>
    <w:p w:rsidR="00800037" w:rsidRDefault="00C6698E"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658B3ADF" wp14:editId="295E57E7">
            <wp:simplePos x="0" y="0"/>
            <wp:positionH relativeFrom="column">
              <wp:posOffset>3425190</wp:posOffset>
            </wp:positionH>
            <wp:positionV relativeFrom="paragraph">
              <wp:posOffset>306070</wp:posOffset>
            </wp:positionV>
            <wp:extent cx="2250440" cy="2944495"/>
            <wp:effectExtent l="0" t="0" r="0" b="8255"/>
            <wp:wrapTight wrapText="bothSides">
              <wp:wrapPolygon edited="0">
                <wp:start x="0" y="0"/>
                <wp:lineTo x="0" y="21521"/>
                <wp:lineTo x="21393" y="21521"/>
                <wp:lineTo x="2139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курсы 1\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50440" cy="2944495"/>
                    </a:xfrm>
                    <a:prstGeom prst="rect">
                      <a:avLst/>
                    </a:prstGeom>
                    <a:noFill/>
                    <a:ln>
                      <a:noFill/>
                    </a:ln>
                  </pic:spPr>
                </pic:pic>
              </a:graphicData>
            </a:graphic>
          </wp:anchor>
        </w:drawing>
      </w:r>
      <w:r w:rsidR="00800037">
        <w:rPr>
          <w:rFonts w:ascii="Times New Roman" w:hAnsi="Times New Roman" w:cs="Times New Roman"/>
          <w:sz w:val="28"/>
          <w:szCs w:val="28"/>
        </w:rPr>
        <w:t>Важская (шенкурская) роспись делится на 5 типов:</w:t>
      </w:r>
    </w:p>
    <w:p w:rsidR="00800037" w:rsidRDefault="00800037" w:rsidP="00F54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Едемский тип</w:t>
      </w:r>
    </w:p>
    <w:p w:rsidR="00800037" w:rsidRDefault="00800037" w:rsidP="00F54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Глубоковский тип</w:t>
      </w:r>
    </w:p>
    <w:p w:rsidR="00800037" w:rsidRDefault="00800037" w:rsidP="00F54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Шеговарский тип</w:t>
      </w:r>
    </w:p>
    <w:p w:rsidR="00800037" w:rsidRDefault="00800037" w:rsidP="00F54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07E40">
        <w:rPr>
          <w:rFonts w:ascii="Times New Roman" w:hAnsi="Times New Roman" w:cs="Times New Roman"/>
          <w:sz w:val="28"/>
          <w:szCs w:val="28"/>
        </w:rPr>
        <w:t>Верхопаденьгский тип</w:t>
      </w:r>
    </w:p>
    <w:p w:rsidR="00307E40" w:rsidRDefault="00C6698E"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13F639F7" wp14:editId="681A72A6">
            <wp:simplePos x="0" y="0"/>
            <wp:positionH relativeFrom="column">
              <wp:posOffset>910590</wp:posOffset>
            </wp:positionH>
            <wp:positionV relativeFrom="paragraph">
              <wp:posOffset>166370</wp:posOffset>
            </wp:positionV>
            <wp:extent cx="2058035" cy="3552825"/>
            <wp:effectExtent l="0" t="4445" r="0" b="0"/>
            <wp:wrapTight wrapText="bothSides">
              <wp:wrapPolygon edited="0">
                <wp:start x="21647" y="27"/>
                <wp:lineTo x="253" y="27"/>
                <wp:lineTo x="253" y="21453"/>
                <wp:lineTo x="21647" y="21453"/>
                <wp:lineTo x="21647" y="27"/>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курсы 1\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16200000">
                      <a:off x="0" y="0"/>
                      <a:ext cx="2058035" cy="3552825"/>
                    </a:xfrm>
                    <a:prstGeom prst="rect">
                      <a:avLst/>
                    </a:prstGeom>
                    <a:noFill/>
                    <a:ln>
                      <a:noFill/>
                    </a:ln>
                  </pic:spPr>
                </pic:pic>
              </a:graphicData>
            </a:graphic>
          </wp:anchor>
        </w:drawing>
      </w:r>
      <w:r w:rsidR="00307E40">
        <w:rPr>
          <w:rFonts w:ascii="Times New Roman" w:hAnsi="Times New Roman" w:cs="Times New Roman"/>
          <w:sz w:val="28"/>
          <w:szCs w:val="28"/>
        </w:rPr>
        <w:t>5. Костромской тип</w:t>
      </w:r>
    </w:p>
    <w:p w:rsidR="00307E40" w:rsidRDefault="00307E40"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C70DE5" wp14:editId="466CF484">
            <wp:extent cx="3156062" cy="3940925"/>
            <wp:effectExtent l="762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курсы 1\5.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3156062" cy="3940925"/>
                    </a:xfrm>
                    <a:prstGeom prst="rect">
                      <a:avLst/>
                    </a:prstGeom>
                    <a:noFill/>
                    <a:ln>
                      <a:noFill/>
                    </a:ln>
                  </pic:spPr>
                </pic:pic>
              </a:graphicData>
            </a:graphic>
          </wp:inline>
        </w:drawing>
      </w:r>
    </w:p>
    <w:p w:rsidR="002E5132" w:rsidRDefault="00307E40"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8424" cy="3965284"/>
            <wp:effectExtent l="889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курсы 1\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6200000">
                      <a:off x="0" y="0"/>
                      <a:ext cx="3068424" cy="3965284"/>
                    </a:xfrm>
                    <a:prstGeom prst="rect">
                      <a:avLst/>
                    </a:prstGeom>
                    <a:noFill/>
                    <a:ln>
                      <a:noFill/>
                    </a:ln>
                  </pic:spPr>
                </pic:pic>
              </a:graphicData>
            </a:graphic>
          </wp:inline>
        </w:drawing>
      </w:r>
    </w:p>
    <w:p w:rsidR="002E5132" w:rsidRDefault="002E5132">
      <w:pPr>
        <w:rPr>
          <w:rFonts w:ascii="Times New Roman" w:hAnsi="Times New Roman" w:cs="Times New Roman"/>
          <w:sz w:val="28"/>
          <w:szCs w:val="28"/>
        </w:rPr>
      </w:pPr>
      <w:r>
        <w:rPr>
          <w:rFonts w:ascii="Times New Roman" w:hAnsi="Times New Roman" w:cs="Times New Roman"/>
          <w:sz w:val="28"/>
          <w:szCs w:val="28"/>
        </w:rPr>
        <w:br w:type="page"/>
      </w:r>
    </w:p>
    <w:p w:rsidR="00914134" w:rsidRDefault="00914134" w:rsidP="00220BC7">
      <w:pPr>
        <w:spacing w:line="360" w:lineRule="auto"/>
        <w:ind w:firstLine="709"/>
        <w:jc w:val="center"/>
        <w:rPr>
          <w:rFonts w:ascii="Times New Roman" w:hAnsi="Times New Roman" w:cs="Times New Roman"/>
          <w:sz w:val="28"/>
          <w:szCs w:val="28"/>
        </w:rPr>
      </w:pPr>
      <w:r w:rsidRPr="002C7BD2">
        <w:rPr>
          <w:rFonts w:ascii="Times New Roman" w:hAnsi="Times New Roman" w:cs="Times New Roman"/>
          <w:b/>
          <w:sz w:val="28"/>
          <w:szCs w:val="28"/>
        </w:rPr>
        <w:lastRenderedPageBreak/>
        <w:t>Элементы Северных росписей</w:t>
      </w:r>
      <w:r w:rsidR="00220BC7">
        <w:rPr>
          <w:rFonts w:ascii="Times New Roman" w:hAnsi="Times New Roman" w:cs="Times New Roman"/>
          <w:b/>
          <w:sz w:val="28"/>
          <w:szCs w:val="28"/>
        </w:rPr>
        <w:t xml:space="preserve"> (уфтюжской, онежской, важской)</w:t>
      </w:r>
      <w:r>
        <w:rPr>
          <w:rFonts w:ascii="Times New Roman" w:hAnsi="Times New Roman" w:cs="Times New Roman"/>
          <w:sz w:val="28"/>
          <w:szCs w:val="28"/>
        </w:rPr>
        <w:t>.</w:t>
      </w:r>
    </w:p>
    <w:p w:rsidR="00914134" w:rsidRPr="002C7BD2" w:rsidRDefault="00914134" w:rsidP="00F548FE">
      <w:pPr>
        <w:spacing w:line="360" w:lineRule="auto"/>
        <w:ind w:firstLine="709"/>
        <w:jc w:val="both"/>
        <w:rPr>
          <w:rFonts w:ascii="Times New Roman" w:hAnsi="Times New Roman" w:cs="Times New Roman"/>
          <w:b/>
          <w:sz w:val="28"/>
          <w:szCs w:val="28"/>
        </w:rPr>
      </w:pPr>
      <w:r w:rsidRPr="002C7BD2">
        <w:rPr>
          <w:rFonts w:ascii="Times New Roman" w:hAnsi="Times New Roman" w:cs="Times New Roman"/>
          <w:b/>
          <w:sz w:val="28"/>
          <w:szCs w:val="28"/>
        </w:rPr>
        <w:t>Элемент «капля»</w:t>
      </w:r>
    </w:p>
    <w:p w:rsidR="00914134" w:rsidRDefault="002C7BD2"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09A0FA9" wp14:editId="7157AD0B">
            <wp:simplePos x="0" y="0"/>
            <wp:positionH relativeFrom="margin">
              <wp:align>left</wp:align>
            </wp:positionH>
            <wp:positionV relativeFrom="paragraph">
              <wp:posOffset>2091690</wp:posOffset>
            </wp:positionV>
            <wp:extent cx="3124200" cy="1343025"/>
            <wp:effectExtent l="0" t="0" r="0" b="9525"/>
            <wp:wrapSquare wrapText="bothSides"/>
            <wp:docPr id="19" name="Рисунок 19" descr="K:\курсы переподготовки ИЗО\2013-11-03 2\капл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курсы переподготовки ИЗО\2013-11-03 2\капля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1343025"/>
                    </a:xfrm>
                    <a:prstGeom prst="rect">
                      <a:avLst/>
                    </a:prstGeom>
                    <a:noFill/>
                    <a:ln>
                      <a:noFill/>
                    </a:ln>
                  </pic:spPr>
                </pic:pic>
              </a:graphicData>
            </a:graphic>
          </wp:anchor>
        </w:drawing>
      </w:r>
      <w:r w:rsidR="00914134">
        <w:rPr>
          <w:rFonts w:ascii="Times New Roman" w:hAnsi="Times New Roman" w:cs="Times New Roman"/>
          <w:sz w:val="28"/>
          <w:szCs w:val="28"/>
        </w:rPr>
        <w:t>Выполняется двумя способами. Подготовьте рабочую поверхность, приведите кисть в рабочее состояние, набрав на неё краску. Удерживайте кисть вертикально с небольшим наклоном в сторону предполагаемого движения, плотно прикладывайте её к бумаге и протягивайте вперёд, касаясь поверхности сначала острым кончиком, а затем с усилением нажима широкой частью кисти. Запишите написание капли закруглённым кончиком. Написанный элемент должен иметь каплевидную форму</w:t>
      </w:r>
      <w:proofErr w:type="gramStart"/>
      <w:r w:rsidR="00914134">
        <w:rPr>
          <w:rFonts w:ascii="Times New Roman" w:hAnsi="Times New Roman" w:cs="Times New Roman"/>
          <w:sz w:val="28"/>
          <w:szCs w:val="28"/>
        </w:rPr>
        <w:t>.</w:t>
      </w:r>
      <w:proofErr w:type="gramEnd"/>
      <w:r w:rsidR="00914134">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исунок а). В некоторых росписях написание элемента «капля» начинается с закруглённого конца. Приведите кисть в рабочее состояние, слегка расплющите её на палитре и, удерживая вертикально с нажимом приложите к бумаге, протягивайте и постепенно ослабляйте нажим, поднимая кисть от бумаги. Завершите написание элемента острым кончиком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исунок б) Каплю можно писать прямой и наклонной. (рисунки а-г) Величина её зависит от размера кисти, нажима и длинны протяжки.</w:t>
      </w:r>
    </w:p>
    <w:p w:rsidR="002C7BD2" w:rsidRPr="002C7BD2" w:rsidRDefault="00112B34" w:rsidP="00F548FE">
      <w:pPr>
        <w:spacing w:line="36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00B0B1D" wp14:editId="62B61CD8">
            <wp:simplePos x="0" y="0"/>
            <wp:positionH relativeFrom="margin">
              <wp:posOffset>-114300</wp:posOffset>
            </wp:positionH>
            <wp:positionV relativeFrom="paragraph">
              <wp:posOffset>991235</wp:posOffset>
            </wp:positionV>
            <wp:extent cx="4924425" cy="1580515"/>
            <wp:effectExtent l="0" t="0" r="9525" b="635"/>
            <wp:wrapSquare wrapText="bothSides"/>
            <wp:docPr id="20" name="Рисунок 20" descr="K:\курсы переподготовки ИЗО\2013-11-03 2\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курсы переподготовки ИЗО\2013-11-03 2\лист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4425"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BD2" w:rsidRPr="002C7BD2">
        <w:rPr>
          <w:rFonts w:ascii="Times New Roman" w:hAnsi="Times New Roman" w:cs="Times New Roman"/>
          <w:b/>
          <w:sz w:val="28"/>
          <w:szCs w:val="28"/>
        </w:rPr>
        <w:t>Элемент «лист»</w:t>
      </w:r>
    </w:p>
    <w:p w:rsidR="00F34B99" w:rsidRDefault="002C7BD2" w:rsidP="00F548FE">
      <w:pPr>
        <w:spacing w:line="360" w:lineRule="auto"/>
        <w:ind w:firstLine="709"/>
        <w:jc w:val="both"/>
        <w:rPr>
          <w:rFonts w:ascii="Times New Roman" w:hAnsi="Times New Roman" w:cs="Times New Roman"/>
          <w:sz w:val="28"/>
          <w:szCs w:val="28"/>
        </w:rPr>
      </w:pPr>
      <w:r w:rsidRPr="002C7BD2">
        <w:rPr>
          <w:rFonts w:ascii="Times New Roman" w:hAnsi="Times New Roman" w:cs="Times New Roman"/>
          <w:sz w:val="28"/>
          <w:szCs w:val="28"/>
        </w:rPr>
        <w:lastRenderedPageBreak/>
        <w:t>Подготовьте рабочую поверхность, приведите кисть в рабочее состояние, набрав на неё краску.</w:t>
      </w:r>
      <w:r w:rsidR="00F56598">
        <w:rPr>
          <w:rFonts w:ascii="Times New Roman" w:hAnsi="Times New Roman" w:cs="Times New Roman"/>
          <w:sz w:val="28"/>
          <w:szCs w:val="28"/>
        </w:rPr>
        <w:t xml:space="preserve"> Удерживая кисть вертикально, плавно прикладывайте её к бумаге, протягивая в направлении, </w:t>
      </w:r>
      <w:r w:rsidR="00112B34">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BB5A335" wp14:editId="6243023E">
            <wp:simplePos x="0" y="0"/>
            <wp:positionH relativeFrom="margin">
              <wp:posOffset>-3810</wp:posOffset>
            </wp:positionH>
            <wp:positionV relativeFrom="paragraph">
              <wp:posOffset>-21590</wp:posOffset>
            </wp:positionV>
            <wp:extent cx="3719830" cy="2303780"/>
            <wp:effectExtent l="0" t="0" r="0" b="1270"/>
            <wp:wrapTight wrapText="bothSides">
              <wp:wrapPolygon edited="0">
                <wp:start x="0" y="0"/>
                <wp:lineTo x="0" y="21433"/>
                <wp:lineTo x="21460" y="21433"/>
                <wp:lineTo x="2146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курсы переподготовки ИЗО\2013-11-03 2\размеры кисти и листики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19830" cy="2303780"/>
                    </a:xfrm>
                    <a:prstGeom prst="rect">
                      <a:avLst/>
                    </a:prstGeom>
                    <a:noFill/>
                    <a:ln>
                      <a:noFill/>
                    </a:ln>
                  </pic:spPr>
                </pic:pic>
              </a:graphicData>
            </a:graphic>
          </wp:anchor>
        </w:drawing>
      </w:r>
      <w:r w:rsidR="00F56598">
        <w:rPr>
          <w:rFonts w:ascii="Times New Roman" w:hAnsi="Times New Roman" w:cs="Times New Roman"/>
          <w:sz w:val="28"/>
          <w:szCs w:val="28"/>
        </w:rPr>
        <w:t>указанном стрелкой</w:t>
      </w:r>
      <w:proofErr w:type="gramStart"/>
      <w:r w:rsidR="00F56598">
        <w:rPr>
          <w:rFonts w:ascii="Times New Roman" w:hAnsi="Times New Roman" w:cs="Times New Roman"/>
          <w:sz w:val="28"/>
          <w:szCs w:val="28"/>
        </w:rPr>
        <w:t>.</w:t>
      </w:r>
      <w:proofErr w:type="gramEnd"/>
      <w:r w:rsidR="00F56598">
        <w:rPr>
          <w:rFonts w:ascii="Times New Roman" w:hAnsi="Times New Roman" w:cs="Times New Roman"/>
          <w:sz w:val="28"/>
          <w:szCs w:val="28"/>
        </w:rPr>
        <w:t xml:space="preserve"> (</w:t>
      </w:r>
      <w:proofErr w:type="gramStart"/>
      <w:r w:rsidR="00F56598">
        <w:rPr>
          <w:rFonts w:ascii="Times New Roman" w:hAnsi="Times New Roman" w:cs="Times New Roman"/>
          <w:sz w:val="28"/>
          <w:szCs w:val="28"/>
        </w:rPr>
        <w:t>р</w:t>
      </w:r>
      <w:proofErr w:type="gramEnd"/>
      <w:r w:rsidR="00F56598">
        <w:rPr>
          <w:rFonts w:ascii="Times New Roman" w:hAnsi="Times New Roman" w:cs="Times New Roman"/>
          <w:sz w:val="28"/>
          <w:szCs w:val="28"/>
        </w:rPr>
        <w:t xml:space="preserve">исунок 2) Постепенно усиливайте нажим в середине элемента и завершите написание листа острым кончиком. Возможные траектории движения кисти при написании элемента «лист» и соответствующие им элементы на рисунке 2. </w:t>
      </w:r>
    </w:p>
    <w:p w:rsidR="00F56598" w:rsidRDefault="001E1A95"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FB9E422" wp14:editId="5971BD7F">
            <wp:simplePos x="0" y="0"/>
            <wp:positionH relativeFrom="margin">
              <wp:align>left</wp:align>
            </wp:positionH>
            <wp:positionV relativeFrom="paragraph">
              <wp:posOffset>1776095</wp:posOffset>
            </wp:positionV>
            <wp:extent cx="3105150" cy="1066800"/>
            <wp:effectExtent l="0" t="0" r="0" b="0"/>
            <wp:wrapTight wrapText="bothSides">
              <wp:wrapPolygon edited="0">
                <wp:start x="0" y="0"/>
                <wp:lineTo x="0" y="21214"/>
                <wp:lineTo x="21467" y="21214"/>
                <wp:lineTo x="21467" y="0"/>
                <wp:lineTo x="0" y="0"/>
              </wp:wrapPolygon>
            </wp:wrapTight>
            <wp:docPr id="22" name="Рисунок 22" descr="K:\курсы переподготовки ИЗО\2013-11-03 2\листики состав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курсы переподготовки ИЗО\2013-11-03 2\листики составные.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1066800"/>
                    </a:xfrm>
                    <a:prstGeom prst="rect">
                      <a:avLst/>
                    </a:prstGeom>
                    <a:noFill/>
                    <a:ln>
                      <a:noFill/>
                    </a:ln>
                  </pic:spPr>
                </pic:pic>
              </a:graphicData>
            </a:graphic>
          </wp:anchor>
        </w:drawing>
      </w:r>
      <w:r w:rsidR="00F34B99">
        <w:rPr>
          <w:rFonts w:ascii="Times New Roman" w:hAnsi="Times New Roman" w:cs="Times New Roman"/>
          <w:sz w:val="28"/>
          <w:szCs w:val="28"/>
        </w:rPr>
        <w:t>Каждой кисти соответствует свой средний размер мазка, но качественной кистью большого размера можно написать элементы разной величины. При необходимости написания элемента «лист» шире, чем это позволяет кист</w:t>
      </w:r>
      <w:r w:rsidR="00094BAC">
        <w:rPr>
          <w:rFonts w:ascii="Times New Roman" w:hAnsi="Times New Roman" w:cs="Times New Roman"/>
          <w:sz w:val="28"/>
          <w:szCs w:val="28"/>
        </w:rPr>
        <w:t>ь, его можно сделать составными</w:t>
      </w:r>
      <w:r w:rsidR="00F34B99">
        <w:rPr>
          <w:rFonts w:ascii="Times New Roman" w:hAnsi="Times New Roman" w:cs="Times New Roman"/>
          <w:sz w:val="28"/>
          <w:szCs w:val="28"/>
        </w:rPr>
        <w:t xml:space="preserve"> - двойными, тройными </w:t>
      </w:r>
    </w:p>
    <w:p w:rsidR="002C7BD2" w:rsidRPr="001E1A95" w:rsidRDefault="001E1A95" w:rsidP="00F548FE">
      <w:pPr>
        <w:spacing w:line="360" w:lineRule="auto"/>
        <w:ind w:firstLine="709"/>
        <w:jc w:val="both"/>
        <w:rPr>
          <w:rFonts w:ascii="Times New Roman" w:hAnsi="Times New Roman" w:cs="Times New Roman"/>
          <w:b/>
          <w:sz w:val="28"/>
          <w:szCs w:val="28"/>
        </w:rPr>
      </w:pPr>
      <w:r w:rsidRPr="001E1A95">
        <w:rPr>
          <w:rFonts w:ascii="Times New Roman" w:hAnsi="Times New Roman" w:cs="Times New Roman"/>
          <w:b/>
          <w:sz w:val="28"/>
          <w:szCs w:val="28"/>
        </w:rPr>
        <w:t>Элемент «круг»</w:t>
      </w:r>
    </w:p>
    <w:p w:rsidR="001E1A95" w:rsidRDefault="00ED110C"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B7FA679" wp14:editId="6B225B07">
            <wp:simplePos x="0" y="0"/>
            <wp:positionH relativeFrom="margin">
              <wp:align>left</wp:align>
            </wp:positionH>
            <wp:positionV relativeFrom="paragraph">
              <wp:posOffset>1776730</wp:posOffset>
            </wp:positionV>
            <wp:extent cx="4476750" cy="1192530"/>
            <wp:effectExtent l="0" t="0" r="0" b="7620"/>
            <wp:wrapTight wrapText="bothSides">
              <wp:wrapPolygon edited="0">
                <wp:start x="0" y="0"/>
                <wp:lineTo x="0" y="21393"/>
                <wp:lineTo x="21508" y="21393"/>
                <wp:lineTo x="21508" y="0"/>
                <wp:lineTo x="0" y="0"/>
              </wp:wrapPolygon>
            </wp:wrapTight>
            <wp:docPr id="23" name="Рисунок 23" descr="K:\курсы переподготовки ИЗО\2013-11-03 2\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курсы переподготовки ИЗО\2013-11-03 2\круг.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750" cy="1192530"/>
                    </a:xfrm>
                    <a:prstGeom prst="rect">
                      <a:avLst/>
                    </a:prstGeom>
                    <a:noFill/>
                    <a:ln>
                      <a:noFill/>
                    </a:ln>
                  </pic:spPr>
                </pic:pic>
              </a:graphicData>
            </a:graphic>
          </wp:anchor>
        </w:drawing>
      </w:r>
      <w:r w:rsidR="001E1A95" w:rsidRPr="001E1A95">
        <w:rPr>
          <w:rFonts w:ascii="Times New Roman" w:hAnsi="Times New Roman" w:cs="Times New Roman"/>
          <w:sz w:val="28"/>
          <w:szCs w:val="28"/>
        </w:rPr>
        <w:t>Подготовьте рабочую поверхность</w:t>
      </w:r>
      <w:r w:rsidR="001E1A95">
        <w:rPr>
          <w:rFonts w:ascii="Times New Roman" w:hAnsi="Times New Roman" w:cs="Times New Roman"/>
          <w:sz w:val="28"/>
          <w:szCs w:val="28"/>
        </w:rPr>
        <w:t xml:space="preserve">, проверьте рабочее состояние кисти. Для написания элемента «круг» потребуется больше краски на кисти, чем для написания элемента «лист» или «капля». Держите кисть вертикально тремя пальцами так, чтобы её можно было свободно вращать вокруг оси. </w:t>
      </w:r>
      <w:r w:rsidR="003168FF">
        <w:rPr>
          <w:rFonts w:ascii="Times New Roman" w:hAnsi="Times New Roman" w:cs="Times New Roman"/>
          <w:sz w:val="28"/>
          <w:szCs w:val="28"/>
        </w:rPr>
        <w:t xml:space="preserve">Приложите кисть к бумаге с небольшим нажимом и слегка наклоните в сторону предполагаемого </w:t>
      </w:r>
      <w:r w:rsidR="003168FF">
        <w:rPr>
          <w:rFonts w:ascii="Times New Roman" w:hAnsi="Times New Roman" w:cs="Times New Roman"/>
          <w:sz w:val="28"/>
          <w:szCs w:val="28"/>
        </w:rPr>
        <w:lastRenderedPageBreak/>
        <w:t>движения, прокрутите ею в задуманном (удобном вам) направлении, так, чтобы она описала ровный круг</w:t>
      </w:r>
      <w:proofErr w:type="gramStart"/>
      <w:r w:rsidR="003168FF">
        <w:rPr>
          <w:rFonts w:ascii="Times New Roman" w:hAnsi="Times New Roman" w:cs="Times New Roman"/>
          <w:sz w:val="28"/>
          <w:szCs w:val="28"/>
        </w:rPr>
        <w:t>.</w:t>
      </w:r>
      <w:proofErr w:type="gramEnd"/>
      <w:r w:rsidR="003168FF">
        <w:rPr>
          <w:rFonts w:ascii="Times New Roman" w:hAnsi="Times New Roman" w:cs="Times New Roman"/>
          <w:sz w:val="28"/>
          <w:szCs w:val="28"/>
        </w:rPr>
        <w:t xml:space="preserve"> (</w:t>
      </w:r>
      <w:proofErr w:type="gramStart"/>
      <w:r w:rsidR="003168FF">
        <w:rPr>
          <w:rFonts w:ascii="Times New Roman" w:hAnsi="Times New Roman" w:cs="Times New Roman"/>
          <w:sz w:val="28"/>
          <w:szCs w:val="28"/>
        </w:rPr>
        <w:t>р</w:t>
      </w:r>
      <w:proofErr w:type="gramEnd"/>
      <w:r w:rsidR="003168FF">
        <w:rPr>
          <w:rFonts w:ascii="Times New Roman" w:hAnsi="Times New Roman" w:cs="Times New Roman"/>
          <w:sz w:val="28"/>
          <w:szCs w:val="28"/>
        </w:rPr>
        <w:t>исунок 5) вы получили подмалёвок круга, который является основой цветов и бутонов.</w:t>
      </w:r>
      <w:r>
        <w:rPr>
          <w:rFonts w:ascii="Times New Roman" w:hAnsi="Times New Roman" w:cs="Times New Roman"/>
          <w:sz w:val="28"/>
          <w:szCs w:val="28"/>
        </w:rPr>
        <w:t xml:space="preserve"> На начальном этапе обучения кисть может описывать не полный оборот, тогда круг можно составлять из двух полукружий. Величина круга зависит от размера кисти и силы нажима на неё. </w:t>
      </w:r>
    </w:p>
    <w:p w:rsidR="00914134" w:rsidRDefault="00914134" w:rsidP="00F548FE">
      <w:pPr>
        <w:spacing w:line="360" w:lineRule="auto"/>
        <w:ind w:firstLine="709"/>
        <w:jc w:val="both"/>
        <w:rPr>
          <w:rFonts w:ascii="Times New Roman" w:hAnsi="Times New Roman" w:cs="Times New Roman"/>
          <w:sz w:val="28"/>
          <w:szCs w:val="28"/>
        </w:rPr>
      </w:pPr>
    </w:p>
    <w:p w:rsidR="00ED110C" w:rsidRDefault="00ED20A2"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256B19BE" wp14:editId="18C7500A">
            <wp:simplePos x="0" y="0"/>
            <wp:positionH relativeFrom="margin">
              <wp:align>left</wp:align>
            </wp:positionH>
            <wp:positionV relativeFrom="paragraph">
              <wp:posOffset>1223645</wp:posOffset>
            </wp:positionV>
            <wp:extent cx="4003040" cy="2130425"/>
            <wp:effectExtent l="0" t="0" r="0" b="3175"/>
            <wp:wrapTight wrapText="bothSides">
              <wp:wrapPolygon edited="0">
                <wp:start x="0" y="0"/>
                <wp:lineTo x="0" y="21439"/>
                <wp:lineTo x="21484" y="21439"/>
                <wp:lineTo x="2148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курсы переподготовки ИЗО\2013-11-03 2\размеры кисти и листики.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03371"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10C">
        <w:rPr>
          <w:rFonts w:ascii="Times New Roman" w:hAnsi="Times New Roman" w:cs="Times New Roman"/>
          <w:sz w:val="28"/>
          <w:szCs w:val="28"/>
        </w:rPr>
        <w:t xml:space="preserve">Рассмотренные выше элементы используются в уфтюжской, </w:t>
      </w:r>
      <w:proofErr w:type="gramStart"/>
      <w:r w:rsidR="00ED110C">
        <w:rPr>
          <w:rFonts w:ascii="Times New Roman" w:hAnsi="Times New Roman" w:cs="Times New Roman"/>
          <w:sz w:val="28"/>
          <w:szCs w:val="28"/>
        </w:rPr>
        <w:t>онежской</w:t>
      </w:r>
      <w:proofErr w:type="gramEnd"/>
      <w:r w:rsidR="00ED110C">
        <w:rPr>
          <w:rFonts w:ascii="Times New Roman" w:hAnsi="Times New Roman" w:cs="Times New Roman"/>
          <w:sz w:val="28"/>
          <w:szCs w:val="28"/>
        </w:rPr>
        <w:t xml:space="preserve"> и важской росписях. Эти элементы используются как самостоятельные и как подмалёвок, то есть основа для дальнейшего оживления. Из них собирают более сложные элементы (цветы, бутоны, листья). Основные элементы обычно выполняют кистью № 3, 4, 5, а мелкие </w:t>
      </w:r>
      <w:r>
        <w:rPr>
          <w:rFonts w:ascii="Times New Roman" w:hAnsi="Times New Roman" w:cs="Times New Roman"/>
          <w:sz w:val="28"/>
          <w:szCs w:val="28"/>
        </w:rPr>
        <w:t xml:space="preserve">приписки № 1, 2.  При работе очень важно правильно держать кисть подушечками трёх пальцев (указательным, средним, большим), перпендикулярно поверхности листа. </w:t>
      </w:r>
    </w:p>
    <w:p w:rsidR="00F34B99" w:rsidRPr="00ED20A2" w:rsidRDefault="00ED20A2" w:rsidP="00F548FE">
      <w:pPr>
        <w:spacing w:line="360" w:lineRule="auto"/>
        <w:ind w:firstLine="709"/>
        <w:jc w:val="both"/>
        <w:rPr>
          <w:rFonts w:ascii="Times New Roman" w:hAnsi="Times New Roman" w:cs="Times New Roman"/>
          <w:b/>
          <w:sz w:val="28"/>
          <w:szCs w:val="28"/>
        </w:rPr>
      </w:pPr>
      <w:r w:rsidRPr="00ED20A2">
        <w:rPr>
          <w:rFonts w:ascii="Times New Roman" w:hAnsi="Times New Roman" w:cs="Times New Roman"/>
          <w:b/>
          <w:sz w:val="28"/>
          <w:szCs w:val="28"/>
        </w:rPr>
        <w:t>Оживление элементов</w:t>
      </w:r>
    </w:p>
    <w:p w:rsidR="00AE48BD" w:rsidRDefault="00ED20A2" w:rsidP="00AE48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моделировке элементов белильной оживкой используются приёмы, стоки которых уходят в иконописную традицию. Следствием развития росписи, как промысла стало упрощение и ускорение письма, и приём иконописной оживки преобразовался в приём </w:t>
      </w:r>
      <w:proofErr w:type="spellStart"/>
      <w:r>
        <w:rPr>
          <w:rFonts w:ascii="Times New Roman" w:hAnsi="Times New Roman" w:cs="Times New Roman"/>
          <w:sz w:val="28"/>
          <w:szCs w:val="28"/>
        </w:rPr>
        <w:t>высветления</w:t>
      </w:r>
      <w:proofErr w:type="spellEnd"/>
      <w:r>
        <w:rPr>
          <w:rFonts w:ascii="Times New Roman" w:hAnsi="Times New Roman" w:cs="Times New Roman"/>
          <w:sz w:val="28"/>
          <w:szCs w:val="28"/>
        </w:rPr>
        <w:t>, письмо с пробелами и графической оживкой. Данные термины, сохраняя историческую и техническую связь с иконописью</w:t>
      </w:r>
      <w:r w:rsidR="00917D14">
        <w:rPr>
          <w:rFonts w:ascii="Times New Roman" w:hAnsi="Times New Roman" w:cs="Times New Roman"/>
          <w:sz w:val="28"/>
          <w:szCs w:val="28"/>
        </w:rPr>
        <w:t xml:space="preserve">, отражают современные приёмы написания оживки. </w:t>
      </w:r>
      <w:r w:rsidR="00AE48BD">
        <w:rPr>
          <w:rFonts w:ascii="Times New Roman" w:hAnsi="Times New Roman" w:cs="Times New Roman"/>
          <w:sz w:val="28"/>
          <w:szCs w:val="28"/>
        </w:rPr>
        <w:br w:type="page"/>
      </w:r>
    </w:p>
    <w:p w:rsidR="00917D14" w:rsidRDefault="00AE48BD" w:rsidP="00AE48BD">
      <w:pPr>
        <w:spacing w:line="36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33872298" wp14:editId="6246EF24">
            <wp:simplePos x="0" y="0"/>
            <wp:positionH relativeFrom="margin">
              <wp:posOffset>54610</wp:posOffset>
            </wp:positionH>
            <wp:positionV relativeFrom="paragraph">
              <wp:posOffset>233045</wp:posOffset>
            </wp:positionV>
            <wp:extent cx="3101975" cy="2886075"/>
            <wp:effectExtent l="0" t="0" r="3175" b="9525"/>
            <wp:wrapTight wrapText="bothSides">
              <wp:wrapPolygon edited="0">
                <wp:start x="0" y="0"/>
                <wp:lineTo x="0" y="21529"/>
                <wp:lineTo x="21489" y="21529"/>
                <wp:lineTo x="2148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курсы переподготовки ИЗО\2013-11-03 2\оживка.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101975" cy="2886075"/>
                    </a:xfrm>
                    <a:prstGeom prst="rect">
                      <a:avLst/>
                    </a:prstGeom>
                    <a:noFill/>
                    <a:ln>
                      <a:noFill/>
                    </a:ln>
                  </pic:spPr>
                </pic:pic>
              </a:graphicData>
            </a:graphic>
          </wp:anchor>
        </w:drawing>
      </w:r>
      <w:r w:rsidRPr="00917D14">
        <w:rPr>
          <w:rFonts w:ascii="Times New Roman" w:hAnsi="Times New Roman" w:cs="Times New Roman"/>
          <w:b/>
          <w:sz w:val="28"/>
          <w:szCs w:val="28"/>
        </w:rPr>
        <w:t xml:space="preserve">Оживка </w:t>
      </w:r>
      <w:proofErr w:type="spellStart"/>
      <w:r w:rsidRPr="00917D14">
        <w:rPr>
          <w:rFonts w:ascii="Times New Roman" w:hAnsi="Times New Roman" w:cs="Times New Roman"/>
          <w:b/>
          <w:sz w:val="28"/>
          <w:szCs w:val="28"/>
        </w:rPr>
        <w:t>высветление</w:t>
      </w:r>
      <w:r w:rsidR="00917D14" w:rsidRPr="00917D14">
        <w:rPr>
          <w:rFonts w:ascii="Times New Roman" w:hAnsi="Times New Roman" w:cs="Times New Roman"/>
          <w:b/>
          <w:sz w:val="28"/>
          <w:szCs w:val="28"/>
        </w:rPr>
        <w:t>м</w:t>
      </w:r>
      <w:proofErr w:type="spellEnd"/>
    </w:p>
    <w:p w:rsidR="00AE48BD" w:rsidRDefault="00AE48BD" w:rsidP="00AE48BD">
      <w:pPr>
        <w:spacing w:line="360" w:lineRule="auto"/>
        <w:jc w:val="both"/>
        <w:rPr>
          <w:rFonts w:ascii="Times New Roman" w:hAnsi="Times New Roman" w:cs="Times New Roman"/>
          <w:b/>
          <w:sz w:val="28"/>
          <w:szCs w:val="28"/>
        </w:rPr>
      </w:pPr>
    </w:p>
    <w:p w:rsidR="00AE48BD" w:rsidRDefault="00AE48BD" w:rsidP="00F548FE">
      <w:pPr>
        <w:spacing w:line="360" w:lineRule="auto"/>
        <w:ind w:firstLine="709"/>
        <w:jc w:val="both"/>
        <w:rPr>
          <w:rFonts w:ascii="Times New Roman" w:hAnsi="Times New Roman" w:cs="Times New Roman"/>
          <w:b/>
          <w:sz w:val="28"/>
          <w:szCs w:val="28"/>
        </w:rPr>
      </w:pPr>
    </w:p>
    <w:p w:rsidR="00AE48BD" w:rsidRPr="00917D14" w:rsidRDefault="00AE48BD" w:rsidP="00F548FE">
      <w:pPr>
        <w:spacing w:line="360" w:lineRule="auto"/>
        <w:ind w:firstLine="709"/>
        <w:jc w:val="both"/>
        <w:rPr>
          <w:rFonts w:ascii="Times New Roman" w:hAnsi="Times New Roman" w:cs="Times New Roman"/>
          <w:b/>
          <w:sz w:val="28"/>
          <w:szCs w:val="28"/>
        </w:rPr>
      </w:pPr>
    </w:p>
    <w:p w:rsidR="00AE48BD" w:rsidRDefault="00AE48BD" w:rsidP="00F548FE">
      <w:pPr>
        <w:spacing w:line="360" w:lineRule="auto"/>
        <w:ind w:firstLine="709"/>
        <w:jc w:val="both"/>
        <w:rPr>
          <w:rFonts w:ascii="Times New Roman" w:hAnsi="Times New Roman" w:cs="Times New Roman"/>
          <w:b/>
          <w:sz w:val="28"/>
          <w:szCs w:val="28"/>
        </w:rPr>
      </w:pPr>
    </w:p>
    <w:p w:rsidR="00AE48BD" w:rsidRDefault="00AE48BD" w:rsidP="00F548FE">
      <w:pPr>
        <w:spacing w:line="360" w:lineRule="auto"/>
        <w:ind w:firstLine="709"/>
        <w:jc w:val="both"/>
        <w:rPr>
          <w:rFonts w:ascii="Times New Roman" w:hAnsi="Times New Roman" w:cs="Times New Roman"/>
          <w:b/>
          <w:sz w:val="28"/>
          <w:szCs w:val="28"/>
        </w:rPr>
      </w:pPr>
    </w:p>
    <w:p w:rsidR="00AE48BD" w:rsidRDefault="00AE48BD" w:rsidP="00F548FE">
      <w:pPr>
        <w:spacing w:line="360" w:lineRule="auto"/>
        <w:ind w:firstLine="709"/>
        <w:jc w:val="both"/>
        <w:rPr>
          <w:rFonts w:ascii="Times New Roman" w:hAnsi="Times New Roman" w:cs="Times New Roman"/>
          <w:b/>
          <w:sz w:val="28"/>
          <w:szCs w:val="28"/>
        </w:rPr>
      </w:pPr>
    </w:p>
    <w:p w:rsidR="00AE48BD" w:rsidRDefault="00AE48BD" w:rsidP="00F548FE">
      <w:pPr>
        <w:spacing w:line="360" w:lineRule="auto"/>
        <w:ind w:firstLine="709"/>
        <w:jc w:val="both"/>
        <w:rPr>
          <w:rFonts w:ascii="Times New Roman" w:hAnsi="Times New Roman" w:cs="Times New Roman"/>
          <w:b/>
          <w:sz w:val="28"/>
          <w:szCs w:val="28"/>
        </w:rPr>
      </w:pPr>
    </w:p>
    <w:p w:rsidR="00ED20A2" w:rsidRPr="003A1695" w:rsidRDefault="003A1695" w:rsidP="00F548FE">
      <w:pPr>
        <w:spacing w:line="360" w:lineRule="auto"/>
        <w:ind w:firstLine="709"/>
        <w:jc w:val="both"/>
        <w:rPr>
          <w:rFonts w:ascii="Times New Roman" w:hAnsi="Times New Roman" w:cs="Times New Roman"/>
          <w:b/>
          <w:sz w:val="28"/>
          <w:szCs w:val="28"/>
        </w:rPr>
      </w:pPr>
      <w:r w:rsidRPr="003A1695">
        <w:rPr>
          <w:rFonts w:ascii="Times New Roman" w:hAnsi="Times New Roman" w:cs="Times New Roman"/>
          <w:b/>
          <w:sz w:val="28"/>
          <w:szCs w:val="28"/>
        </w:rPr>
        <w:t>Оживка пробелами</w:t>
      </w:r>
    </w:p>
    <w:p w:rsidR="003A1695" w:rsidRDefault="003A1695" w:rsidP="00F548F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54C71625" wp14:editId="74A97E40">
            <wp:simplePos x="0" y="0"/>
            <wp:positionH relativeFrom="margin">
              <wp:posOffset>-32385</wp:posOffset>
            </wp:positionH>
            <wp:positionV relativeFrom="paragraph">
              <wp:posOffset>10160</wp:posOffset>
            </wp:positionV>
            <wp:extent cx="3086100" cy="2886710"/>
            <wp:effectExtent l="0" t="0" r="0" b="8890"/>
            <wp:wrapTight wrapText="bothSides">
              <wp:wrapPolygon edited="0">
                <wp:start x="0" y="0"/>
                <wp:lineTo x="0" y="21524"/>
                <wp:lineTo x="21467" y="21524"/>
                <wp:lineTo x="2146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курсы переподготовки ИЗО\2013-11-03 2\оживка 2.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86100" cy="2886710"/>
                    </a:xfrm>
                    <a:prstGeom prst="rect">
                      <a:avLst/>
                    </a:prstGeom>
                    <a:noFill/>
                    <a:ln>
                      <a:noFill/>
                    </a:ln>
                  </pic:spPr>
                </pic:pic>
              </a:graphicData>
            </a:graphic>
            <wp14:sizeRelV relativeFrom="margin">
              <wp14:pctHeight>0</wp14:pctHeight>
            </wp14:sizeRelV>
          </wp:anchor>
        </w:drawing>
      </w:r>
    </w:p>
    <w:p w:rsidR="003A1695" w:rsidRDefault="003A1695" w:rsidP="00F548FE">
      <w:pPr>
        <w:spacing w:line="360" w:lineRule="auto"/>
        <w:ind w:firstLine="709"/>
        <w:jc w:val="both"/>
        <w:rPr>
          <w:rFonts w:ascii="Times New Roman" w:hAnsi="Times New Roman" w:cs="Times New Roman"/>
          <w:sz w:val="28"/>
          <w:szCs w:val="28"/>
        </w:rPr>
      </w:pPr>
    </w:p>
    <w:p w:rsidR="003A1695" w:rsidRPr="003A1695" w:rsidRDefault="003A1695" w:rsidP="00F548FE">
      <w:pPr>
        <w:spacing w:line="360" w:lineRule="auto"/>
        <w:ind w:firstLine="709"/>
        <w:jc w:val="both"/>
        <w:rPr>
          <w:rFonts w:ascii="Times New Roman" w:hAnsi="Times New Roman" w:cs="Times New Roman"/>
          <w:sz w:val="28"/>
          <w:szCs w:val="28"/>
        </w:rPr>
      </w:pPr>
    </w:p>
    <w:p w:rsidR="003A1695" w:rsidRPr="003A1695" w:rsidRDefault="003A1695" w:rsidP="00F34B99">
      <w:pPr>
        <w:spacing w:line="360" w:lineRule="auto"/>
        <w:ind w:firstLine="709"/>
        <w:jc w:val="both"/>
        <w:rPr>
          <w:rFonts w:ascii="Times New Roman" w:hAnsi="Times New Roman" w:cs="Times New Roman"/>
          <w:sz w:val="28"/>
          <w:szCs w:val="28"/>
        </w:rPr>
      </w:pPr>
    </w:p>
    <w:p w:rsidR="003A1695" w:rsidRPr="003A1695" w:rsidRDefault="003A1695" w:rsidP="00F34B99">
      <w:pPr>
        <w:spacing w:line="360" w:lineRule="auto"/>
        <w:ind w:firstLine="709"/>
        <w:jc w:val="both"/>
        <w:rPr>
          <w:rFonts w:ascii="Times New Roman" w:hAnsi="Times New Roman" w:cs="Times New Roman"/>
          <w:sz w:val="28"/>
          <w:szCs w:val="28"/>
        </w:rPr>
      </w:pPr>
    </w:p>
    <w:p w:rsidR="003A1695" w:rsidRPr="003A1695" w:rsidRDefault="003A1695" w:rsidP="00F34B99">
      <w:pPr>
        <w:spacing w:line="360" w:lineRule="auto"/>
        <w:ind w:firstLine="709"/>
        <w:jc w:val="both"/>
        <w:rPr>
          <w:rFonts w:ascii="Times New Roman" w:hAnsi="Times New Roman" w:cs="Times New Roman"/>
          <w:sz w:val="28"/>
          <w:szCs w:val="28"/>
        </w:rPr>
      </w:pPr>
    </w:p>
    <w:p w:rsidR="003A1695" w:rsidRPr="003A1695" w:rsidRDefault="003A1695" w:rsidP="00F34B99">
      <w:pPr>
        <w:spacing w:line="360" w:lineRule="auto"/>
        <w:ind w:firstLine="709"/>
        <w:jc w:val="both"/>
        <w:rPr>
          <w:rFonts w:ascii="Times New Roman" w:hAnsi="Times New Roman" w:cs="Times New Roman"/>
          <w:sz w:val="28"/>
          <w:szCs w:val="28"/>
        </w:rPr>
      </w:pPr>
    </w:p>
    <w:p w:rsidR="003A1695" w:rsidRPr="003A1695" w:rsidRDefault="003A1695" w:rsidP="00F34B99">
      <w:pPr>
        <w:spacing w:line="360" w:lineRule="auto"/>
        <w:ind w:firstLine="709"/>
        <w:jc w:val="both"/>
        <w:rPr>
          <w:rFonts w:ascii="Times New Roman" w:hAnsi="Times New Roman" w:cs="Times New Roman"/>
          <w:b/>
          <w:sz w:val="28"/>
          <w:szCs w:val="28"/>
        </w:rPr>
      </w:pPr>
      <w:r w:rsidRPr="003A1695">
        <w:rPr>
          <w:rFonts w:ascii="Times New Roman" w:hAnsi="Times New Roman" w:cs="Times New Roman"/>
          <w:b/>
          <w:sz w:val="28"/>
          <w:szCs w:val="28"/>
        </w:rPr>
        <w:t>Графическая оживка</w:t>
      </w:r>
    </w:p>
    <w:p w:rsidR="003A1695" w:rsidRPr="003A1695" w:rsidRDefault="003A1695" w:rsidP="00F34B99">
      <w:pPr>
        <w:spacing w:line="36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03DA3E0B" wp14:editId="668AE743">
            <wp:simplePos x="0" y="0"/>
            <wp:positionH relativeFrom="margin">
              <wp:align>left</wp:align>
            </wp:positionH>
            <wp:positionV relativeFrom="paragraph">
              <wp:posOffset>10160</wp:posOffset>
            </wp:positionV>
            <wp:extent cx="3057525" cy="2245995"/>
            <wp:effectExtent l="0" t="0" r="0" b="1905"/>
            <wp:wrapTight wrapText="bothSides">
              <wp:wrapPolygon edited="0">
                <wp:start x="0" y="0"/>
                <wp:lineTo x="0" y="21435"/>
                <wp:lineTo x="21398" y="21435"/>
                <wp:lineTo x="2139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курсы переподготовки ИЗО\2013-11-03 2\оживка 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57525" cy="2246344"/>
                    </a:xfrm>
                    <a:prstGeom prst="rect">
                      <a:avLst/>
                    </a:prstGeom>
                    <a:noFill/>
                    <a:ln>
                      <a:noFill/>
                    </a:ln>
                  </pic:spPr>
                </pic:pic>
              </a:graphicData>
            </a:graphic>
          </wp:anchor>
        </w:drawing>
      </w:r>
    </w:p>
    <w:p w:rsidR="003A1695" w:rsidRDefault="003A1695" w:rsidP="00F34B99">
      <w:pPr>
        <w:spacing w:line="360" w:lineRule="auto"/>
        <w:ind w:firstLine="709"/>
        <w:jc w:val="both"/>
        <w:rPr>
          <w:rFonts w:ascii="Times New Roman" w:hAnsi="Times New Roman" w:cs="Times New Roman"/>
          <w:b/>
          <w:sz w:val="28"/>
          <w:szCs w:val="28"/>
        </w:rPr>
      </w:pPr>
    </w:p>
    <w:p w:rsidR="003A1695" w:rsidRDefault="003A1695" w:rsidP="00F34B99">
      <w:pPr>
        <w:spacing w:line="360" w:lineRule="auto"/>
        <w:ind w:firstLine="709"/>
        <w:jc w:val="both"/>
        <w:rPr>
          <w:rFonts w:ascii="Times New Roman" w:hAnsi="Times New Roman" w:cs="Times New Roman"/>
          <w:b/>
          <w:sz w:val="28"/>
          <w:szCs w:val="28"/>
        </w:rPr>
      </w:pPr>
    </w:p>
    <w:p w:rsidR="00C6698E" w:rsidRDefault="00C6698E" w:rsidP="00C6698E">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Упражнения для постановки руки и отработка элементов свободно-кистевых росписей</w:t>
      </w:r>
    </w:p>
    <w:p w:rsidR="002E5132" w:rsidRDefault="002E5132" w:rsidP="00F548FE">
      <w:pPr>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576818" cy="35452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урсы переподготовки ИЗО\2013-11-03 3\3 001.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576818" cy="354520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77302" cy="35458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курсы переподготовки ИЗО\2013-11-03 3\3 002.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77302" cy="354586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2ADAC23" wp14:editId="5BB17409">
            <wp:extent cx="3074422" cy="42335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курсы переподготовки ИЗО\2013-11-03 3\3 003.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074422" cy="423356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1BD5563" wp14:editId="178198D3">
            <wp:extent cx="2847406" cy="3915704"/>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курсы переподготовки ИЗО\2013-11-03 3\3 004.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847406" cy="3915704"/>
                    </a:xfrm>
                    <a:prstGeom prst="rect">
                      <a:avLst/>
                    </a:prstGeom>
                    <a:noFill/>
                    <a:ln>
                      <a:noFill/>
                    </a:ln>
                  </pic:spPr>
                </pic:pic>
              </a:graphicData>
            </a:graphic>
          </wp:inline>
        </w:drawing>
      </w:r>
    </w:p>
    <w:p w:rsidR="002E5132" w:rsidRDefault="00AE48BD" w:rsidP="00AE48B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2E5132" w:rsidRDefault="002E5132" w:rsidP="00F548FE">
      <w:pPr>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2CD32625" wp14:editId="3B6B287E">
            <wp:extent cx="2809486" cy="3865120"/>
            <wp:effectExtent l="5715"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курсы переподготовки ИЗО\2013-11-03 3\3 005.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16200000">
                      <a:off x="0" y="0"/>
                      <a:ext cx="2809486" cy="386512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5EE960E" wp14:editId="4CFF64F0">
            <wp:extent cx="3257461" cy="4479010"/>
            <wp:effectExtent l="0" t="127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курсы переподготовки ИЗО\2013-11-03 3\3 006.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16200000">
                      <a:off x="0" y="0"/>
                      <a:ext cx="3257461" cy="447901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CD01A75" wp14:editId="56940173">
            <wp:extent cx="2740976" cy="3775071"/>
            <wp:effectExtent l="0" t="254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курсы переподготовки ИЗО\2013-11-03 3\3 007.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rot="16200000">
                      <a:off x="0" y="0"/>
                      <a:ext cx="2740976" cy="3775071"/>
                    </a:xfrm>
                    <a:prstGeom prst="rect">
                      <a:avLst/>
                    </a:prstGeom>
                    <a:noFill/>
                    <a:ln>
                      <a:noFill/>
                    </a:ln>
                  </pic:spPr>
                </pic:pic>
              </a:graphicData>
            </a:graphic>
          </wp:inline>
        </w:drawing>
      </w:r>
      <w:r w:rsidR="00017DBD">
        <w:rPr>
          <w:rFonts w:ascii="Times New Roman" w:hAnsi="Times New Roman" w:cs="Times New Roman"/>
          <w:noProof/>
          <w:sz w:val="28"/>
          <w:szCs w:val="28"/>
          <w:lang w:eastAsia="ru-RU"/>
        </w:rPr>
        <w:lastRenderedPageBreak/>
        <w:drawing>
          <wp:inline distT="0" distB="0" distL="0" distR="0" wp14:anchorId="070877DD" wp14:editId="6AEB2004">
            <wp:extent cx="3344093" cy="4598648"/>
            <wp:effectExtent l="1587"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курсы переподготовки ИЗО\2013-11-03 3\3 008.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rot="16200000">
                      <a:off x="0" y="0"/>
                      <a:ext cx="3344093" cy="4598648"/>
                    </a:xfrm>
                    <a:prstGeom prst="rect">
                      <a:avLst/>
                    </a:prstGeom>
                    <a:noFill/>
                    <a:ln>
                      <a:noFill/>
                    </a:ln>
                  </pic:spPr>
                </pic:pic>
              </a:graphicData>
            </a:graphic>
          </wp:inline>
        </w:drawing>
      </w:r>
      <w:r w:rsidR="00017DBD">
        <w:rPr>
          <w:rFonts w:ascii="Times New Roman" w:hAnsi="Times New Roman" w:cs="Times New Roman"/>
          <w:noProof/>
          <w:sz w:val="28"/>
          <w:szCs w:val="28"/>
          <w:lang w:eastAsia="ru-RU"/>
        </w:rPr>
        <w:drawing>
          <wp:inline distT="0" distB="0" distL="0" distR="0" wp14:anchorId="59382546" wp14:editId="59FAD6F4">
            <wp:extent cx="3345938" cy="4601185"/>
            <wp:effectExtent l="1270" t="0" r="825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курсы переподготовки ИЗО\2013-11-03 3\3 009.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rot="16200000">
                      <a:off x="0" y="0"/>
                      <a:ext cx="3345938" cy="4601185"/>
                    </a:xfrm>
                    <a:prstGeom prst="rect">
                      <a:avLst/>
                    </a:prstGeom>
                    <a:noFill/>
                    <a:ln>
                      <a:noFill/>
                    </a:ln>
                  </pic:spPr>
                </pic:pic>
              </a:graphicData>
            </a:graphic>
          </wp:inline>
        </w:drawing>
      </w:r>
    </w:p>
    <w:p w:rsidR="002E5132" w:rsidRDefault="002E5132" w:rsidP="00F548FE">
      <w:pPr>
        <w:spacing w:line="360" w:lineRule="auto"/>
        <w:ind w:firstLine="709"/>
        <w:jc w:val="both"/>
        <w:rPr>
          <w:rFonts w:ascii="Times New Roman" w:hAnsi="Times New Roman" w:cs="Times New Roman"/>
          <w:noProof/>
          <w:sz w:val="28"/>
          <w:szCs w:val="28"/>
          <w:lang w:eastAsia="ru-RU"/>
        </w:rPr>
      </w:pPr>
    </w:p>
    <w:p w:rsidR="002E5132" w:rsidRDefault="002E5132" w:rsidP="00F548FE">
      <w:pPr>
        <w:spacing w:line="360" w:lineRule="auto"/>
        <w:ind w:firstLine="709"/>
        <w:jc w:val="both"/>
        <w:rPr>
          <w:rFonts w:ascii="Times New Roman" w:hAnsi="Times New Roman" w:cs="Times New Roman"/>
          <w:noProof/>
          <w:sz w:val="28"/>
          <w:szCs w:val="28"/>
          <w:lang w:eastAsia="ru-RU"/>
        </w:rPr>
      </w:pPr>
    </w:p>
    <w:p w:rsidR="002E5132" w:rsidRDefault="002E5132" w:rsidP="00F548FE">
      <w:pPr>
        <w:spacing w:line="360" w:lineRule="auto"/>
        <w:ind w:firstLine="709"/>
        <w:jc w:val="both"/>
        <w:rPr>
          <w:rFonts w:ascii="Times New Roman" w:hAnsi="Times New Roman" w:cs="Times New Roman"/>
          <w:noProof/>
          <w:sz w:val="28"/>
          <w:szCs w:val="28"/>
          <w:lang w:eastAsia="ru-RU"/>
        </w:rPr>
      </w:pPr>
    </w:p>
    <w:p w:rsidR="00973D18" w:rsidRDefault="00973D18" w:rsidP="00F548FE">
      <w:pPr>
        <w:spacing w:line="360" w:lineRule="auto"/>
        <w:ind w:firstLine="709"/>
        <w:jc w:val="both"/>
        <w:rPr>
          <w:rFonts w:ascii="Times New Roman" w:hAnsi="Times New Roman" w:cs="Times New Roman"/>
          <w:noProof/>
          <w:sz w:val="28"/>
          <w:szCs w:val="28"/>
          <w:lang w:eastAsia="ru-RU"/>
        </w:rPr>
      </w:pPr>
    </w:p>
    <w:p w:rsidR="00F110E6" w:rsidRDefault="00F110E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973D18" w:rsidRPr="00973D18" w:rsidRDefault="00973D18" w:rsidP="00973D18">
      <w:pPr>
        <w:spacing w:line="360" w:lineRule="auto"/>
        <w:ind w:firstLine="709"/>
        <w:jc w:val="both"/>
        <w:rPr>
          <w:rFonts w:ascii="Times New Roman" w:hAnsi="Times New Roman" w:cs="Times New Roman"/>
          <w:b/>
          <w:noProof/>
          <w:sz w:val="28"/>
          <w:szCs w:val="28"/>
          <w:lang w:eastAsia="ru-RU"/>
        </w:rPr>
      </w:pPr>
      <w:r w:rsidRPr="00973D18">
        <w:rPr>
          <w:rFonts w:ascii="Times New Roman" w:hAnsi="Times New Roman" w:cs="Times New Roman"/>
          <w:b/>
          <w:noProof/>
          <w:sz w:val="28"/>
          <w:szCs w:val="28"/>
          <w:lang w:eastAsia="ru-RU"/>
        </w:rPr>
        <w:lastRenderedPageBreak/>
        <w:t>Беседа</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Кистевая роспись способствует развитию личности – является великолепным тренингом, развивающим сенсомоторные функции организма ребенка, а также учит ребенка правильно воспринимать и понимать окружающий мир через усвоение образного, стилизованного наследия художников из народа.</w:t>
      </w:r>
    </w:p>
    <w:p w:rsidR="00F110E6"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Занятия народными ремеслами – специфический вид трудовой творческой деятельности, эффективное и действенное средство воспитания творческого отношения к труду, пробуждает в учащихся уважение к своему культурному наследию.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Занятия народными ремеслами развивают у </w:t>
      </w:r>
      <w:r w:rsidR="00F110E6">
        <w:rPr>
          <w:rFonts w:ascii="Times New Roman" w:hAnsi="Times New Roman" w:cs="Times New Roman"/>
          <w:noProof/>
          <w:sz w:val="28"/>
          <w:szCs w:val="28"/>
          <w:lang w:eastAsia="ru-RU"/>
        </w:rPr>
        <w:t>детей:</w:t>
      </w:r>
      <w:r w:rsidRPr="00973D18">
        <w:rPr>
          <w:rFonts w:ascii="Times New Roman" w:hAnsi="Times New Roman" w:cs="Times New Roman"/>
          <w:noProof/>
          <w:sz w:val="28"/>
          <w:szCs w:val="28"/>
          <w:lang w:eastAsia="ru-RU"/>
        </w:rPr>
        <w:t xml:space="preserve"> внимание, собранность, терпение, воспитывают взаимоуважение, добрые отношения. </w:t>
      </w:r>
    </w:p>
    <w:p w:rsidR="00973D18" w:rsidRPr="00973D18" w:rsidRDefault="00F110E6" w:rsidP="00F110E6">
      <w:pPr>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школе</w:t>
      </w:r>
      <w:r w:rsidR="00973D18" w:rsidRPr="00973D18">
        <w:rPr>
          <w:rFonts w:ascii="Times New Roman" w:hAnsi="Times New Roman" w:cs="Times New Roman"/>
          <w:noProof/>
          <w:sz w:val="28"/>
          <w:szCs w:val="28"/>
          <w:lang w:eastAsia="ru-RU"/>
        </w:rPr>
        <w:t xml:space="preserve"> учащихся класса общеобразовательной школы при</w:t>
      </w:r>
      <w:r>
        <w:rPr>
          <w:rFonts w:ascii="Times New Roman" w:hAnsi="Times New Roman" w:cs="Times New Roman"/>
          <w:noProof/>
          <w:sz w:val="28"/>
          <w:szCs w:val="28"/>
          <w:lang w:eastAsia="ru-RU"/>
        </w:rPr>
        <w:t xml:space="preserve">ходят на урок </w:t>
      </w:r>
      <w:r w:rsidR="00973D18" w:rsidRPr="00973D18">
        <w:rPr>
          <w:rFonts w:ascii="Times New Roman" w:hAnsi="Times New Roman" w:cs="Times New Roman"/>
          <w:noProof/>
          <w:sz w:val="28"/>
          <w:szCs w:val="28"/>
          <w:lang w:eastAsia="ru-RU"/>
        </w:rPr>
        <w:t>не по желанию и интересам, а по расп</w:t>
      </w:r>
      <w:r>
        <w:rPr>
          <w:rFonts w:ascii="Times New Roman" w:hAnsi="Times New Roman" w:cs="Times New Roman"/>
          <w:noProof/>
          <w:sz w:val="28"/>
          <w:szCs w:val="28"/>
          <w:lang w:eastAsia="ru-RU"/>
        </w:rPr>
        <w:t>исанию.</w:t>
      </w:r>
      <w:r w:rsidR="00973D18" w:rsidRPr="00973D18">
        <w:rPr>
          <w:rFonts w:ascii="Times New Roman" w:hAnsi="Times New Roman" w:cs="Times New Roman"/>
          <w:noProof/>
          <w:sz w:val="28"/>
          <w:szCs w:val="28"/>
          <w:lang w:eastAsia="ru-RU"/>
        </w:rPr>
        <w:t xml:space="preserve"> Эти дети не име</w:t>
      </w:r>
      <w:r>
        <w:rPr>
          <w:rFonts w:ascii="Times New Roman" w:hAnsi="Times New Roman" w:cs="Times New Roman"/>
          <w:noProof/>
          <w:sz w:val="28"/>
          <w:szCs w:val="28"/>
          <w:lang w:eastAsia="ru-RU"/>
        </w:rPr>
        <w:t>ют</w:t>
      </w:r>
      <w:r w:rsidR="00973D18" w:rsidRPr="00973D18">
        <w:rPr>
          <w:rFonts w:ascii="Times New Roman" w:hAnsi="Times New Roman" w:cs="Times New Roman"/>
          <w:noProof/>
          <w:sz w:val="28"/>
          <w:szCs w:val="28"/>
          <w:lang w:eastAsia="ru-RU"/>
        </w:rPr>
        <w:t xml:space="preserve"> склонности к </w:t>
      </w:r>
      <w:r>
        <w:rPr>
          <w:rFonts w:ascii="Times New Roman" w:hAnsi="Times New Roman" w:cs="Times New Roman"/>
          <w:noProof/>
          <w:sz w:val="28"/>
          <w:szCs w:val="28"/>
          <w:lang w:eastAsia="ru-RU"/>
        </w:rPr>
        <w:t>росписи, не владеют</w:t>
      </w:r>
      <w:r w:rsidR="00973D18" w:rsidRPr="00973D18">
        <w:rPr>
          <w:rFonts w:ascii="Times New Roman" w:hAnsi="Times New Roman" w:cs="Times New Roman"/>
          <w:noProof/>
          <w:sz w:val="28"/>
          <w:szCs w:val="28"/>
          <w:lang w:eastAsia="ru-RU"/>
        </w:rPr>
        <w:t xml:space="preserve"> начальными навыками и умениями росписи. Для них,</w:t>
      </w:r>
      <w:r>
        <w:rPr>
          <w:rFonts w:ascii="Times New Roman" w:hAnsi="Times New Roman" w:cs="Times New Roman"/>
          <w:noProof/>
          <w:sz w:val="28"/>
          <w:szCs w:val="28"/>
          <w:lang w:eastAsia="ru-RU"/>
        </w:rPr>
        <w:t xml:space="preserve"> в большинстве случаев, это</w:t>
      </w:r>
      <w:r w:rsidR="00973D18" w:rsidRPr="00973D18">
        <w:rPr>
          <w:rFonts w:ascii="Times New Roman" w:hAnsi="Times New Roman" w:cs="Times New Roman"/>
          <w:noProof/>
          <w:sz w:val="28"/>
          <w:szCs w:val="28"/>
          <w:lang w:eastAsia="ru-RU"/>
        </w:rPr>
        <w:t xml:space="preserve"> деятельность по необх</w:t>
      </w:r>
      <w:r>
        <w:rPr>
          <w:rFonts w:ascii="Times New Roman" w:hAnsi="Times New Roman" w:cs="Times New Roman"/>
          <w:noProof/>
          <w:sz w:val="28"/>
          <w:szCs w:val="28"/>
          <w:lang w:eastAsia="ru-RU"/>
        </w:rPr>
        <w:t>одимости. Именно это и составляет главную трудность для учителя</w:t>
      </w:r>
      <w:r w:rsidR="00973D18" w:rsidRPr="00973D18">
        <w:rPr>
          <w:rFonts w:ascii="Times New Roman" w:hAnsi="Times New Roman" w:cs="Times New Roman"/>
          <w:noProof/>
          <w:sz w:val="28"/>
          <w:szCs w:val="28"/>
          <w:lang w:eastAsia="ru-RU"/>
        </w:rPr>
        <w:t xml:space="preserve">.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В процессе работы были выявлены следующие очень важные моменты: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1. При выполнении графических заданий важно следить: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за правильным положением бумаги;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за положением руки (учиться правильно держать ручку, рука не должна быть напряжена, пальцы должны быть чуть расслаблены);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важна не быстрота выполнения заданий и количество сделанного, а тщательность и правильность, качество выполнения;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lastRenderedPageBreak/>
        <w:t xml:space="preserve">• за продолжительностью работы. Норма 3-5 минут, а затем отдых, переключение.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2. В этот период следует уделять внимание общему развитию движений руки (лепка, вязание, мозаика, работа с ножницами, раскрашивание штрихование – развитие мускульной памяти).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3. Ребенок обычно переживает собственные неудачи, и затронутое самолюбие вызывает у него желание замаскировать свое подлинное отношение к этим неудачам: он делает вид, что успехи в учении не имеют для него значения. Поэтому очень важно определить для каждого учащегося зону ближайшего развития и исходя из его склонностей и способностей, создавать ситуацию успеха и поддерживать её словами одобрения, похвалы, поощрения. 4. Для повышения интереса учащихся к занятиям по росписи периодически следует давать им несколько</w:t>
      </w:r>
      <w:r w:rsidR="00A76001">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отвлечённых от основного направления творческих заданий, содержащих элементы самостоятельных</w:t>
      </w:r>
      <w:r w:rsidR="00A76001">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решений и эвристических находок. Например, работа на свободную тему или задания с подбором цветовой гаммы и др.</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Все дети при освоении новой деятельности проходят следующие стадии: - не понимают, чего от них хотят; - понимают, но не получается; - кое-что получается; - получается все лучше и лучше.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Если интереса к предмету нет, </w:t>
      </w:r>
      <w:r w:rsidR="00D25FC4">
        <w:rPr>
          <w:rFonts w:ascii="Times New Roman" w:hAnsi="Times New Roman" w:cs="Times New Roman"/>
          <w:noProof/>
          <w:sz w:val="28"/>
          <w:szCs w:val="28"/>
          <w:lang w:eastAsia="ru-RU"/>
        </w:rPr>
        <w:t>учитель</w:t>
      </w:r>
      <w:r w:rsidRPr="00973D18">
        <w:rPr>
          <w:rFonts w:ascii="Times New Roman" w:hAnsi="Times New Roman" w:cs="Times New Roman"/>
          <w:noProof/>
          <w:sz w:val="28"/>
          <w:szCs w:val="28"/>
          <w:lang w:eastAsia="ru-RU"/>
        </w:rPr>
        <w:t xml:space="preserve"> направляет действия на создание мотива, на обозначение цели и на то, чтобы ребята сами открыли, что эта цель для них достижима. Духовное взаимодействие мастера и ученика приводит к достижению педагогической цели.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Для повышения мотивации учащихся </w:t>
      </w:r>
      <w:r w:rsidR="00D25FC4">
        <w:rPr>
          <w:rFonts w:ascii="Times New Roman" w:hAnsi="Times New Roman" w:cs="Times New Roman"/>
          <w:noProof/>
          <w:sz w:val="28"/>
          <w:szCs w:val="28"/>
          <w:lang w:eastAsia="ru-RU"/>
        </w:rPr>
        <w:t>учитель</w:t>
      </w:r>
      <w:r w:rsidRPr="00973D18">
        <w:rPr>
          <w:rFonts w:ascii="Times New Roman" w:hAnsi="Times New Roman" w:cs="Times New Roman"/>
          <w:noProof/>
          <w:sz w:val="28"/>
          <w:szCs w:val="28"/>
          <w:lang w:eastAsia="ru-RU"/>
        </w:rPr>
        <w:t xml:space="preserve"> применяет следующие методы и формы: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Предоставление права выбора работы на уроке (</w:t>
      </w:r>
      <w:r w:rsidR="00D25FC4">
        <w:rPr>
          <w:rFonts w:ascii="Times New Roman" w:hAnsi="Times New Roman" w:cs="Times New Roman"/>
          <w:noProof/>
          <w:sz w:val="28"/>
          <w:szCs w:val="28"/>
          <w:lang w:eastAsia="ru-RU"/>
        </w:rPr>
        <w:t>учитель</w:t>
      </w:r>
      <w:r w:rsidRPr="00973D18">
        <w:rPr>
          <w:rFonts w:ascii="Times New Roman" w:hAnsi="Times New Roman" w:cs="Times New Roman"/>
          <w:noProof/>
          <w:sz w:val="28"/>
          <w:szCs w:val="28"/>
          <w:lang w:eastAsia="ru-RU"/>
        </w:rPr>
        <w:t xml:space="preserve"> не навязывает определенную работу, а предлагает выбор).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lastRenderedPageBreak/>
        <w:t xml:space="preserve">• Технология состоит из ряда заданий, внутри каждого задания </w:t>
      </w:r>
      <w:r w:rsidR="00D25FC4">
        <w:rPr>
          <w:rFonts w:ascii="Times New Roman" w:hAnsi="Times New Roman" w:cs="Times New Roman"/>
          <w:noProof/>
          <w:sz w:val="28"/>
          <w:szCs w:val="28"/>
          <w:lang w:eastAsia="ru-RU"/>
        </w:rPr>
        <w:t>ребёнок</w:t>
      </w:r>
      <w:r w:rsidRPr="00973D18">
        <w:rPr>
          <w:rFonts w:ascii="Times New Roman" w:hAnsi="Times New Roman" w:cs="Times New Roman"/>
          <w:noProof/>
          <w:sz w:val="28"/>
          <w:szCs w:val="28"/>
          <w:lang w:eastAsia="ru-RU"/>
        </w:rPr>
        <w:t xml:space="preserve"> свободен, он может сам выбрать метод, темп.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Практические занятия проводятся по копиям старинных образцов.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Игровые моменты на выявление знаний названия старинных предметов быта.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Создание ситуации, в которой цель учения эмоционально значима для ребенка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Элементы соревнования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Проведение праздников по традиционной календарной обрядности.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Свободная тема.</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Цель: Сформировать потребность детей в художественно-творческой деятельности через изучение традиционных росписей Русского Севера.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Задачи: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Познакомить и увлечь детей традиционными росписями Северной Двины.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Научить детей приемам и навыкам северных росписей.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Выявить индивидуальный почерк в росписи.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Вызвать интерес учащихся к творческой деятельности.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Воспитать трудолюбие, бережливость, уважение к наследию предков, творчеству народных мастеров.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Развить образное мышление, эстетический вкус и чувство прекрасного.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 Развить внимание, наблюдательность, память.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lastRenderedPageBreak/>
        <w:t xml:space="preserve">Проблема и актуальность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Проблема значимости творческого труда относится к числу общечеловеческих проблем. В исследованиях ученых доказано, что люди, подготовленные к творческой деятельности, наиболее быстро адаптируются в науке, на производстве, лучше осваивают и выполняют работу. Человеку с творческим складом ума легче сменить профессию, найти творческий подход к любому делу, увлечься любой работой и достичь высоких результатов труда. Поэтому очень важно развивать творческий потенциал в каждом ребёнке ещё с дошкольного и раннего школьного возраста.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Наиболее эффективно и полно творческие способности и возможности учащихся проявляются и развиваются на занятиях в творческих объединениях учреждений дополнительного образования. Но тут возникает ещё одна проблема – проблема мотивации учащихся на такую творческую деятельность, если они пришли в то или иное объединение не по собственному желанию, выбору и интересам, а по «необходимости» или «распределению». С подобной проблемой столкнулись педагоги Детской школы ремёсел на занятиях с учащимися начальных классов общеобразовательных школ города. В данной методической разработке приводится опыт работы с учащимися 4 класса, не имевшими мотивации к данному виду деятельности и ещё не выявленными склонностями к обучению росписям Русского Севера. </w:t>
      </w:r>
      <w:r w:rsidRPr="00973D18">
        <w:rPr>
          <w:rFonts w:ascii="Times New Roman" w:hAnsi="Times New Roman" w:cs="Times New Roman"/>
          <w:noProof/>
          <w:sz w:val="28"/>
          <w:szCs w:val="28"/>
          <w:lang w:eastAsia="ru-RU"/>
        </w:rPr>
        <w:cr/>
        <w:t xml:space="preserve">В русском народном декоративном искусстве свободные кистевые росписи выделяются в самостоятельный творческий жанр, обладающий своей исторически сложившейся изобразительной структурой, свойственной еще растительному орнаменту Древней Руси.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Традиционные крестьянские свободные кистевые росписи Русского Севера XIX – первой четверти XX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lastRenderedPageBreak/>
        <w:t xml:space="preserve">веков являлись предметом исследования многих искусствоведов, этнографов, историков. В публикациях известных исследователей Ю. А. Арбат, В. М. Вишневской, О. В. Кругловой, С. К. Жегаловой, В. М. Шмаковой, М. И. Мильчик рассматривались особенности северных росписей, их распространение и бытование.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Северные росписи привлекали внимание на рубеже XIX-XX вв. К памятникам старины и народноготворчества обращались крупнейшие художники того времени. В начале XX века в различные районы Севера</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выезжали видные специалисты по народному искусству: В. С. Воронов, К. А. Большева, С. К. Просвиркина, Н. Р. Левинсон и др. Были получены первые сведения о распространении северных свободных кистевых</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росписей. Следующий этап в изучении северных росписей пришелся на середину XX века. В то время удалось собрать материалы о развитии этого вида искусства на широкой территории северных русских земель и</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сопоставить произведения, созданные в различных художественных центрах. В1995-2005 годах были организованы новые экспедиции по изучению вологодских и архангельских росписей. Участниками их являлись</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М. И. Мильчик, В. Г. Кондратьева, З. К. Бакулина, В. А. Кормилицин, А. В. Кукушкин, Л. В. Быкова и другие. В современных изданиях, посвященных северным свободным кистевым росписям, исследуются региональные особенности росписей, приводится «азбука элементов» конкретного письма, но мало внимания отводится символическому решению цветового и орнаментального строя росписей.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Искусство северных свободных кистевых росписей представляет собой одну из наиболее ярких разновидностей русского живописного цветочного орнамента, связанного в основном с районами Европейского</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Севера – Карелией, Архангельской и Вологодской областями. На территории Карелии основными районами</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его бытования были Заонежье, Поморье и Пудожский </w:t>
      </w:r>
      <w:r w:rsidRPr="00973D18">
        <w:rPr>
          <w:rFonts w:ascii="Times New Roman" w:hAnsi="Times New Roman" w:cs="Times New Roman"/>
          <w:noProof/>
          <w:sz w:val="28"/>
          <w:szCs w:val="28"/>
          <w:lang w:eastAsia="ru-RU"/>
        </w:rPr>
        <w:lastRenderedPageBreak/>
        <w:t>берег, заселенные потомками древних новгородцев. В</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Вологодской области такими районами являлись: Кирилловский, Бабаевский, Вожегодский, Кубенский, Сокольский, Харовский, Грязовецкий. В Архангельской области яркими представителями свободной кистевой</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росписи были Вельский и Шенкурский районы. Изучение географии распространения северных кистевых</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росписей, их семантику орнаментов, цветовых решений письма на сегодняшний момент нельзя считать за-конченным.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О кистевой северной росписи можно говорить как о своеобразной разновидности народного декоративного письма, имеющего свой образный строй, свою систему художественных приемов и характерный круг</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изделий. Чаще всего северные кистевые росписи украшали прялки, свесы кровли, фасады жилища, перегородки, двери в интерьере избы, мебель, сундуки, дуги, сани. Растительный орнамент, как правило, исполнялся на плоскости.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По композиции он обычно напоминал небольшое декоративное панно, отличающееся своеобразной монументальностью. Особенности символического образного строя этого орнамента основаны на отношении к</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миру природы как источнику человеческого счастья. В. М. Вишневская отмечает: «Народный идеал счастливой, привольной жизни раскрывался в образе не небесного, а реального, земного рая, поэтическим олицетворением которого является изображение бутонов и цветов, цветущих ветвей, букетов, вазонов, винограда</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и птиц на ветвях. Композиции с цветущими деревьями и цветами воспринимались как символ прекрасной</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земли, дарованной людям для жизни пр</w:t>
      </w:r>
      <w:r w:rsidR="00D25FC4">
        <w:rPr>
          <w:rFonts w:ascii="Times New Roman" w:hAnsi="Times New Roman" w:cs="Times New Roman"/>
          <w:noProof/>
          <w:sz w:val="28"/>
          <w:szCs w:val="28"/>
          <w:lang w:eastAsia="ru-RU"/>
        </w:rPr>
        <w:t>ивольной и счастливой»</w:t>
      </w:r>
      <w:r w:rsidRPr="00973D18">
        <w:rPr>
          <w:rFonts w:ascii="Times New Roman" w:hAnsi="Times New Roman" w:cs="Times New Roman"/>
          <w:noProof/>
          <w:sz w:val="28"/>
          <w:szCs w:val="28"/>
          <w:lang w:eastAsia="ru-RU"/>
        </w:rPr>
        <w:t>. Народное искусство сохранило</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эти образы на века. Цветовое решение также несет определенное смысловое значение. Сплошное покрытие</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краской поверхности изделия вызвано не только необходимостью защитить волокна дерева от влаги, но, и</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является олицетворением Матери– Земли. Цветовая гамма разнообразна, но превалирует красный цвет(киноварь, красный сурик). Дополнением является </w:t>
      </w:r>
      <w:r w:rsidRPr="00973D18">
        <w:rPr>
          <w:rFonts w:ascii="Times New Roman" w:hAnsi="Times New Roman" w:cs="Times New Roman"/>
          <w:noProof/>
          <w:sz w:val="28"/>
          <w:szCs w:val="28"/>
          <w:lang w:eastAsia="ru-RU"/>
        </w:rPr>
        <w:lastRenderedPageBreak/>
        <w:t xml:space="preserve">синий цвет(кобальт), охра и их сочетание, также белый цвет (белила) и черный(сажа газовая).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Художественные особенности кистевых росписей в значительной степени обусловлены приемом выполнения орнамента кистью от руки без предварительного рисунка. Этот, на первый взгляд, чисто технический</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момент, во многом определил ее стилистический характер. От него шли приемы живописной раскладки по</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«чувству» красочных пятен, свобода и непринужденность композиции, разнообразие трактовки мотивов. В</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северных кистевых росписях цвет, цветовое пятно играют большую роль. Мастер работает крупными сочными мазками с применением белильных оживок.</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В колорите росписи художники находят удивительную гармонию. Смешение масляных красок происходит на самой поверхности работы, благодаря этому создаются мягкие переходы от одного цвета к другому, что дает великолепие целого, где удивительное смелое сочетание светотоновых и цветоконтрастных приемов, тонкая моделировка пятна искусны и очень выразительны. Розаны и их бутоны являются главными в</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азбуке элементов росписи. В основном они ярко-красного, алого цвета– символа любви, тепла, красоты, солнца. Образ распустившегося цветка– розы, свежего и нежного, ассоциировался с образом девушки, цветок розы красного цвета– с образом невесты. Красные колокольцы– тюльпаны являются символом жениха, а синие, голубые– символом молодого юноши. Букет с цветами или вазон с цветами символизирует«древо</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жизни», «семейное древо». Цветы на дереве символизировали также взрослое поколение, а бутоны- детей.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Ветвь с цветами и плодами– символ изобилия, достатка; лучистый цветок– символ солнца, оберегающий</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символ(солярный знак). В Кирилловской росписи Вологодской области помимо крупных красных розанов в</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окружении изумрудно-зеленых листьев, встречается любопытный </w:t>
      </w:r>
      <w:r w:rsidRPr="00973D18">
        <w:rPr>
          <w:rFonts w:ascii="Times New Roman" w:hAnsi="Times New Roman" w:cs="Times New Roman"/>
          <w:noProof/>
          <w:sz w:val="28"/>
          <w:szCs w:val="28"/>
          <w:lang w:eastAsia="ru-RU"/>
        </w:rPr>
        <w:lastRenderedPageBreak/>
        <w:t>элемент«розетка-солнышко», состоящий</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из голубого кружка в обрамлении охристых мазков. Этот декоративный элемент является также солярным</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знаком.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Образ птицы, прочно связанный с символикой солнца, небесной и водной стихиями, получил со временем толкование– образ девушки-невесты(«птица белая– девичья волюшка»). Эта параллель звучала в об-рядовых песнях, исполняющихся при расплетении девичьей косы, и широко проникала как в народный репертуар, так и в область символики орнаментального творчества. Птица, клюющая ягоды с опущенной головой– выражение любви парня к девушке. Симметричная композиция древа с парными птицами</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благополучие и семейное счастье. В основном птиц изображали в красном или голубом цвете(голубой</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цвет– символ неба, чистоты, веры). В кистевых росписях Поморья можно встретить птицу Сирин с женским</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лицом и с распростертыми крыльями, в отличие от графических северных росписей, здесь птица Сирин– грозная и коварная(«сладко поет, но ее берегись»). Несмотря на грозность и коварство, она является особым</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оберегом дома. Изображение ее помещали на дверцы шкафов и над главными дверями[1, с. 68]. В Архангельской кистевой росписи часто встречаются поющие птицы с открытым клювом, что олицетворяло радостную привольную жизнь. Л. Ю. Галицина отмечает: «Образ птицы всегда стилизован, но в живописных</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изображениях птиц можно угадать и скромную утушку, и быстрого сокола, и голубков, и птицу паву, и даже</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сказочную жар-птицу. Птица в росписи служила образом-символом, она олицетворяла вольную, счастливую</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жизнь. Изображения двух птиц могли служить символами мужа и жены, а голубки обозначали взаимную</w:t>
      </w:r>
      <w:r w:rsidR="00D25FC4">
        <w:rPr>
          <w:rFonts w:ascii="Times New Roman" w:hAnsi="Times New Roman" w:cs="Times New Roman"/>
          <w:noProof/>
          <w:sz w:val="28"/>
          <w:szCs w:val="28"/>
          <w:lang w:eastAsia="ru-RU"/>
        </w:rPr>
        <w:t xml:space="preserve"> любовь»</w:t>
      </w:r>
      <w:r w:rsidRPr="00973D18">
        <w:rPr>
          <w:rFonts w:ascii="Times New Roman" w:hAnsi="Times New Roman" w:cs="Times New Roman"/>
          <w:noProof/>
          <w:sz w:val="28"/>
          <w:szCs w:val="28"/>
          <w:lang w:eastAsia="ru-RU"/>
        </w:rPr>
        <w:t xml:space="preserve">.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В северных кистевых росписях встречается царь зверей – лев с поднятыми вверх лапами– символ мужского начала, хранителя жилища. Что </w:t>
      </w:r>
      <w:r w:rsidRPr="00973D18">
        <w:rPr>
          <w:rFonts w:ascii="Times New Roman" w:hAnsi="Times New Roman" w:cs="Times New Roman"/>
          <w:noProof/>
          <w:sz w:val="28"/>
          <w:szCs w:val="28"/>
          <w:lang w:eastAsia="ru-RU"/>
        </w:rPr>
        <w:lastRenderedPageBreak/>
        <w:t>характерно, льва писали охрой с различными оттенками: от светлого</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оттенка до более темного тона. Цвет охры был символом земли, земного бытия, достатка. Льва располагали</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вместе с ветвью цветов на дверях избы и стенах, а также его изображение наносили на сундуки. Этот образ пришел на Русь в глубокой древности из стран Ближнего Востока, с которыми были налажены тесные торговые связи. В странах Древнего Востока лев считался символом силы и власти. На Руси образ зверя приобрел декоративные черты, утратил свирепость, стал оберегом и просто «борцом со злом» [Там же]. Г. А. Петрова считает, что влияние на трактовку образов оказали несколько факторов. Во-первых, иконопись и фресковые росписи, где встречается образ льва. Например, лев-символ изображен на иконе неопалимая Купина.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В росписи свода Спасо-Преображенской церкви написан евангелист Марк, у его ног лежит лев, который в</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христианской традиции является символом данного евангелиста. Во-вторых– лубочные картинки, широко</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распространенные в крестьянской среде.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 xml:space="preserve">Роспись внутреннего помещения избы встречалась в Заонежье, Архангельской и Вологодской областях.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В Заонежье расписывали не только филенки в парадных избы, но даже пол. Роспись велась масляными</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красками по грунтовому охристому фону. Возникновение традиции росписи в интерьере крестьянского жилища районов Русского Севера, по мнению исследователей, относится к серединеXIX века. В интерьере из-бы появились плоскости, логически требовавшие декоративного оформления. Огромная роль в</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росписи христианского дома отводилась окнам и дверям.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Помимо общения с внешним миром, они выполняли функцию охранителей. В Картине мира, которую</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воплощает в себе дом, элементы среднего яруса интерьера– это стены, двери, окна, простенки– промежуточное звено между миром небесного и миром подземного. Основу </w:t>
      </w:r>
      <w:r w:rsidRPr="00973D18">
        <w:rPr>
          <w:rFonts w:ascii="Times New Roman" w:hAnsi="Times New Roman" w:cs="Times New Roman"/>
          <w:noProof/>
          <w:sz w:val="28"/>
          <w:szCs w:val="28"/>
          <w:lang w:eastAsia="ru-RU"/>
        </w:rPr>
        <w:lastRenderedPageBreak/>
        <w:t>росписи среднего яруса составлял расти-тельный орнамент с включением птиц. Главным мотивом является древо, куст, букет– райский сад на земле. Дополнительными элементами были мотивы со львом и единорогом. Изображения льва и единорога</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встречаются в украшении фасадов жилых домов в архангельской и вологодской областях. М. И. Мильчик</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пишет: «В углах фронтонов или на подбалконной подшивке часто изображали льва, имевшего охранительный смысл, и един</w:t>
      </w:r>
      <w:r w:rsidR="00D25FC4">
        <w:rPr>
          <w:rFonts w:ascii="Times New Roman" w:hAnsi="Times New Roman" w:cs="Times New Roman"/>
          <w:noProof/>
          <w:sz w:val="28"/>
          <w:szCs w:val="28"/>
          <w:lang w:eastAsia="ru-RU"/>
        </w:rPr>
        <w:t>орога– один из символов Христа»</w:t>
      </w:r>
      <w:r w:rsidRPr="00973D18">
        <w:rPr>
          <w:rFonts w:ascii="Times New Roman" w:hAnsi="Times New Roman" w:cs="Times New Roman"/>
          <w:noProof/>
          <w:sz w:val="28"/>
          <w:szCs w:val="28"/>
          <w:lang w:eastAsia="ru-RU"/>
        </w:rPr>
        <w:t xml:space="preserve">.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r w:rsidRPr="00973D18">
        <w:rPr>
          <w:rFonts w:ascii="Times New Roman" w:hAnsi="Times New Roman" w:cs="Times New Roman"/>
          <w:noProof/>
          <w:sz w:val="28"/>
          <w:szCs w:val="28"/>
          <w:lang w:eastAsia="ru-RU"/>
        </w:rPr>
        <w:t>При насыщенном колорите цветочный растительный орнамент с включением мотивов с птицами, львами</w:t>
      </w:r>
      <w:r w:rsidR="00D25FC4">
        <w:rPr>
          <w:rFonts w:ascii="Times New Roman" w:hAnsi="Times New Roman" w:cs="Times New Roman"/>
          <w:noProof/>
          <w:sz w:val="28"/>
          <w:szCs w:val="28"/>
          <w:lang w:eastAsia="ru-RU"/>
        </w:rPr>
        <w:t xml:space="preserve"> </w:t>
      </w:r>
      <w:r w:rsidRPr="00973D18">
        <w:rPr>
          <w:rFonts w:ascii="Times New Roman" w:hAnsi="Times New Roman" w:cs="Times New Roman"/>
          <w:noProof/>
          <w:sz w:val="28"/>
          <w:szCs w:val="28"/>
          <w:lang w:eastAsia="ru-RU"/>
        </w:rPr>
        <w:t xml:space="preserve">и единорогом трактован в росписи весьма условно с поразительной свободой рисунка, что позволяет зрителю самому дополнить то, что он видит и становиться соучастником автора. Даже небольшое усилие конкретизации мотивов нарушило бы целостность сказочного, поэтического мира орнамента росписи, ослабило бы его духовную силу, сделало бы его более прозаичным. Таким образом, в северных кистевых росписях в создании общего эмоционального настроя огромную роль играет как символика орнаментов, так и символика цветового решения. </w:t>
      </w:r>
    </w:p>
    <w:p w:rsidR="00973D18" w:rsidRPr="00973D18" w:rsidRDefault="00973D18" w:rsidP="00973D18">
      <w:pPr>
        <w:spacing w:line="360" w:lineRule="auto"/>
        <w:ind w:firstLine="709"/>
        <w:jc w:val="both"/>
        <w:rPr>
          <w:rFonts w:ascii="Times New Roman" w:hAnsi="Times New Roman" w:cs="Times New Roman"/>
          <w:noProof/>
          <w:sz w:val="28"/>
          <w:szCs w:val="28"/>
          <w:lang w:eastAsia="ru-RU"/>
        </w:rPr>
      </w:pPr>
    </w:p>
    <w:p w:rsidR="0081247D" w:rsidRDefault="0081247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2E5132" w:rsidRDefault="00017DBD" w:rsidP="00F548FE">
      <w:pPr>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449FF8D3" wp14:editId="48199BE1">
            <wp:extent cx="5172506" cy="7115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курсы переподготовки ИЗО\2013-11-03 3\3 010.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79789" cy="7125193"/>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286375" cy="726434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курсы переподготовки ИЗО\2013-11-03 3\3 011.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307656" cy="729359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446BB40E" wp14:editId="72E75F2A">
            <wp:extent cx="5695950" cy="783268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курсы переподготовки ИЗО\2013-11-03 3\3 013.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95394" cy="7831919"/>
                    </a:xfrm>
                    <a:prstGeom prst="rect">
                      <a:avLst/>
                    </a:prstGeom>
                    <a:noFill/>
                    <a:ln>
                      <a:noFill/>
                    </a:ln>
                  </pic:spPr>
                </pic:pic>
              </a:graphicData>
            </a:graphic>
          </wp:inline>
        </w:drawing>
      </w:r>
    </w:p>
    <w:p w:rsidR="00307E40" w:rsidRPr="00682292" w:rsidRDefault="000C1042" w:rsidP="00F548FE">
      <w:pPr>
        <w:spacing w:line="360" w:lineRule="auto"/>
        <w:ind w:firstLine="709"/>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14:anchorId="0ABDC3B4" wp14:editId="2D098EA8">
            <wp:extent cx="5615916" cy="772477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курсы переподготовки ИЗО\2013-11-03 3\3 012.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633386" cy="7748805"/>
                    </a:xfrm>
                    <a:prstGeom prst="rect">
                      <a:avLst/>
                    </a:prstGeom>
                    <a:noFill/>
                    <a:ln>
                      <a:noFill/>
                    </a:ln>
                  </pic:spPr>
                </pic:pic>
              </a:graphicData>
            </a:graphic>
          </wp:inline>
        </w:drawing>
      </w:r>
      <w:bookmarkEnd w:id="0"/>
    </w:p>
    <w:sectPr w:rsidR="00307E40" w:rsidRPr="00682292" w:rsidSect="00682292">
      <w:headerReference w:type="even" r:id="rId44"/>
      <w:headerReference w:type="default" r:id="rId45"/>
      <w:footerReference w:type="even" r:id="rId46"/>
      <w:footerReference w:type="default" r:id="rId47"/>
      <w:headerReference w:type="first" r:id="rId48"/>
      <w:footerReference w:type="first" r:id="rId49"/>
      <w:pgSz w:w="11906" w:h="16838"/>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B7C" w:rsidRDefault="00F75B7C" w:rsidP="005D1574">
      <w:pPr>
        <w:spacing w:after="0" w:line="240" w:lineRule="auto"/>
      </w:pPr>
      <w:r>
        <w:separator/>
      </w:r>
    </w:p>
  </w:endnote>
  <w:endnote w:type="continuationSeparator" w:id="0">
    <w:p w:rsidR="00F75B7C" w:rsidRDefault="00F75B7C" w:rsidP="005D1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574" w:rsidRDefault="005D157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574" w:rsidRDefault="005D157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574" w:rsidRDefault="005D15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B7C" w:rsidRDefault="00F75B7C" w:rsidP="005D1574">
      <w:pPr>
        <w:spacing w:after="0" w:line="240" w:lineRule="auto"/>
      </w:pPr>
      <w:r>
        <w:separator/>
      </w:r>
    </w:p>
  </w:footnote>
  <w:footnote w:type="continuationSeparator" w:id="0">
    <w:p w:rsidR="00F75B7C" w:rsidRDefault="00F75B7C" w:rsidP="005D1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574" w:rsidRDefault="00F75B7C">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05766"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АН ЮЛИЯ БОРИСОВНА"/>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574" w:rsidRDefault="00F75B7C">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05767"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АН ЮЛИЯ БОРИСОВНА"/>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574" w:rsidRDefault="00F75B7C">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05765"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АН ЮЛИЯ БОРИСОВНА"/>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292"/>
    <w:rsid w:val="00017DBD"/>
    <w:rsid w:val="00094BAC"/>
    <w:rsid w:val="000C1042"/>
    <w:rsid w:val="00112B34"/>
    <w:rsid w:val="001D7447"/>
    <w:rsid w:val="001E1A95"/>
    <w:rsid w:val="001E589B"/>
    <w:rsid w:val="00220BC7"/>
    <w:rsid w:val="00241B56"/>
    <w:rsid w:val="00273D0E"/>
    <w:rsid w:val="00284E9F"/>
    <w:rsid w:val="002C7BD2"/>
    <w:rsid w:val="002E3983"/>
    <w:rsid w:val="002E5132"/>
    <w:rsid w:val="00307E40"/>
    <w:rsid w:val="003168FF"/>
    <w:rsid w:val="003250A9"/>
    <w:rsid w:val="00360E37"/>
    <w:rsid w:val="003832BF"/>
    <w:rsid w:val="003A1695"/>
    <w:rsid w:val="00413A73"/>
    <w:rsid w:val="00471C28"/>
    <w:rsid w:val="00490CE8"/>
    <w:rsid w:val="005447EA"/>
    <w:rsid w:val="005D1574"/>
    <w:rsid w:val="00682292"/>
    <w:rsid w:val="00690CD6"/>
    <w:rsid w:val="00720E97"/>
    <w:rsid w:val="007C1F51"/>
    <w:rsid w:val="00800037"/>
    <w:rsid w:val="0081247D"/>
    <w:rsid w:val="008539A6"/>
    <w:rsid w:val="00871341"/>
    <w:rsid w:val="00914134"/>
    <w:rsid w:val="00917D14"/>
    <w:rsid w:val="00946491"/>
    <w:rsid w:val="00973D18"/>
    <w:rsid w:val="00995647"/>
    <w:rsid w:val="00A047BF"/>
    <w:rsid w:val="00A61E79"/>
    <w:rsid w:val="00A63C35"/>
    <w:rsid w:val="00A76001"/>
    <w:rsid w:val="00A97DFA"/>
    <w:rsid w:val="00AA331A"/>
    <w:rsid w:val="00AE48BD"/>
    <w:rsid w:val="00B87CBB"/>
    <w:rsid w:val="00BF231A"/>
    <w:rsid w:val="00C476D0"/>
    <w:rsid w:val="00C50DDD"/>
    <w:rsid w:val="00C6698E"/>
    <w:rsid w:val="00C9038D"/>
    <w:rsid w:val="00C933CD"/>
    <w:rsid w:val="00CC0CC4"/>
    <w:rsid w:val="00D25FC4"/>
    <w:rsid w:val="00DF7DC5"/>
    <w:rsid w:val="00E317C4"/>
    <w:rsid w:val="00E53658"/>
    <w:rsid w:val="00ED110C"/>
    <w:rsid w:val="00ED20A2"/>
    <w:rsid w:val="00F110E6"/>
    <w:rsid w:val="00F25907"/>
    <w:rsid w:val="00F34B99"/>
    <w:rsid w:val="00F548FE"/>
    <w:rsid w:val="00F56598"/>
    <w:rsid w:val="00F75B7C"/>
    <w:rsid w:val="00F80C28"/>
    <w:rsid w:val="00F83B0A"/>
    <w:rsid w:val="00F93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1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20E97"/>
    <w:rPr>
      <w:color w:val="0000FF" w:themeColor="hyperlink"/>
      <w:u w:val="single"/>
    </w:rPr>
  </w:style>
  <w:style w:type="character" w:styleId="a5">
    <w:name w:val="FollowedHyperlink"/>
    <w:basedOn w:val="a0"/>
    <w:uiPriority w:val="99"/>
    <w:semiHidden/>
    <w:unhideWhenUsed/>
    <w:rsid w:val="00720E97"/>
    <w:rPr>
      <w:color w:val="800080" w:themeColor="followedHyperlink"/>
      <w:u w:val="single"/>
    </w:rPr>
  </w:style>
  <w:style w:type="paragraph" w:styleId="a6">
    <w:name w:val="Balloon Text"/>
    <w:basedOn w:val="a"/>
    <w:link w:val="a7"/>
    <w:uiPriority w:val="99"/>
    <w:semiHidden/>
    <w:unhideWhenUsed/>
    <w:rsid w:val="00307E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7E40"/>
    <w:rPr>
      <w:rFonts w:ascii="Tahoma" w:hAnsi="Tahoma" w:cs="Tahoma"/>
      <w:sz w:val="16"/>
      <w:szCs w:val="16"/>
    </w:rPr>
  </w:style>
  <w:style w:type="paragraph" w:styleId="a8">
    <w:name w:val="header"/>
    <w:basedOn w:val="a"/>
    <w:link w:val="a9"/>
    <w:uiPriority w:val="99"/>
    <w:unhideWhenUsed/>
    <w:rsid w:val="005D15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574"/>
  </w:style>
  <w:style w:type="paragraph" w:styleId="aa">
    <w:name w:val="footer"/>
    <w:basedOn w:val="a"/>
    <w:link w:val="ab"/>
    <w:uiPriority w:val="99"/>
    <w:unhideWhenUsed/>
    <w:rsid w:val="005D15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5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1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20E97"/>
    <w:rPr>
      <w:color w:val="0000FF" w:themeColor="hyperlink"/>
      <w:u w:val="single"/>
    </w:rPr>
  </w:style>
  <w:style w:type="character" w:styleId="a5">
    <w:name w:val="FollowedHyperlink"/>
    <w:basedOn w:val="a0"/>
    <w:uiPriority w:val="99"/>
    <w:semiHidden/>
    <w:unhideWhenUsed/>
    <w:rsid w:val="00720E97"/>
    <w:rPr>
      <w:color w:val="800080" w:themeColor="followedHyperlink"/>
      <w:u w:val="single"/>
    </w:rPr>
  </w:style>
  <w:style w:type="paragraph" w:styleId="a6">
    <w:name w:val="Balloon Text"/>
    <w:basedOn w:val="a"/>
    <w:link w:val="a7"/>
    <w:uiPriority w:val="99"/>
    <w:semiHidden/>
    <w:unhideWhenUsed/>
    <w:rsid w:val="00307E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7E40"/>
    <w:rPr>
      <w:rFonts w:ascii="Tahoma" w:hAnsi="Tahoma" w:cs="Tahoma"/>
      <w:sz w:val="16"/>
      <w:szCs w:val="16"/>
    </w:rPr>
  </w:style>
  <w:style w:type="paragraph" w:styleId="a8">
    <w:name w:val="header"/>
    <w:basedOn w:val="a"/>
    <w:link w:val="a9"/>
    <w:uiPriority w:val="99"/>
    <w:unhideWhenUsed/>
    <w:rsid w:val="005D15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574"/>
  </w:style>
  <w:style w:type="paragraph" w:styleId="aa">
    <w:name w:val="footer"/>
    <w:basedOn w:val="a"/>
    <w:link w:val="ab"/>
    <w:uiPriority w:val="99"/>
    <w:unhideWhenUsed/>
    <w:rsid w:val="005D15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23163">
      <w:bodyDiv w:val="1"/>
      <w:marLeft w:val="0"/>
      <w:marRight w:val="0"/>
      <w:marTop w:val="0"/>
      <w:marBottom w:val="0"/>
      <w:divBdr>
        <w:top w:val="none" w:sz="0" w:space="0" w:color="auto"/>
        <w:left w:val="none" w:sz="0" w:space="0" w:color="auto"/>
        <w:bottom w:val="none" w:sz="0" w:space="0" w:color="auto"/>
        <w:right w:val="none" w:sz="0" w:space="0" w:color="auto"/>
      </w:divBdr>
    </w:div>
    <w:div w:id="146631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48D3-364F-46C3-A062-1C4257AB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34</Pages>
  <Words>5456</Words>
  <Characters>31102</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Такая одна хорошая организация</Company>
  <LinksUpToDate>false</LinksUpToDate>
  <CharactersWithSpaces>36486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dc:creator>
  <cp:lastModifiedBy>1</cp:lastModifiedBy>
  <cp:revision>8</cp:revision>
  <dcterms:created xsi:type="dcterms:W3CDTF">2015-10-21T11:17:00Z</dcterms:created>
  <dcterms:modified xsi:type="dcterms:W3CDTF">2015-10-26T23:50:00Z</dcterms:modified>
</cp:coreProperties>
</file>