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14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Задание разного уровня сложности по теме «Массовая доля»</w:t>
      </w:r>
    </w:p>
    <w:p w:rsidR="00A13C14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Цель: актуализировать знания учащихся и выявить уровень усвоения материала.</w:t>
      </w:r>
    </w:p>
    <w:p w:rsidR="00A13C14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Обучающая: рассмотреть понятие массовая доля химического элемента в соединении, массовая доля растворенного вещества и раствора в целом, также закрепить умения решения задач разного уровня сложности.</w:t>
      </w:r>
    </w:p>
    <w:p w:rsidR="0050256C" w:rsidRPr="00A13C14" w:rsidRDefault="002D3E1C" w:rsidP="00A13C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Алгоритмический уровень:</w:t>
      </w:r>
    </w:p>
    <w:p w:rsidR="002D3E1C" w:rsidRPr="00A13C14" w:rsidRDefault="002D3E1C" w:rsidP="00A13C1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Вычислите массовые доли (</w:t>
      </w:r>
      <w:proofErr w:type="gramStart"/>
      <w:r w:rsidRPr="00A13C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3C14">
        <w:rPr>
          <w:rFonts w:ascii="Times New Roman" w:hAnsi="Times New Roman" w:cs="Times New Roman"/>
          <w:sz w:val="24"/>
          <w:szCs w:val="24"/>
        </w:rPr>
        <w:t>%) элементов в С</w:t>
      </w:r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3C14">
        <w:rPr>
          <w:rFonts w:ascii="Times New Roman" w:hAnsi="Times New Roman" w:cs="Times New Roman"/>
          <w:sz w:val="24"/>
          <w:szCs w:val="24"/>
        </w:rPr>
        <w:t>Н</w:t>
      </w:r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13C14">
        <w:rPr>
          <w:rFonts w:ascii="Times New Roman" w:hAnsi="Times New Roman" w:cs="Times New Roman"/>
          <w:sz w:val="24"/>
          <w:szCs w:val="24"/>
        </w:rPr>
        <w:t>?</w:t>
      </w:r>
    </w:p>
    <w:p w:rsidR="00A13C14" w:rsidRPr="00A13C14" w:rsidRDefault="00A13C14" w:rsidP="00A13C1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3C14" w:rsidRPr="00A13C14" w:rsidRDefault="002D3E1C" w:rsidP="00A13C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Репродуктивный уровень</w:t>
      </w:r>
    </w:p>
    <w:p w:rsidR="002D3E1C" w:rsidRPr="00A13C14" w:rsidRDefault="002D3E1C" w:rsidP="00A13C1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Массовые доли углерода и водорода, в углеводороде соответственно равны 80% и 20%. Его относительная плотность по водороду равна 15. Составьте молекулярную формулу углеводорода.</w:t>
      </w:r>
    </w:p>
    <w:p w:rsidR="002D3E1C" w:rsidRPr="00A13C14" w:rsidRDefault="002D3E1C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1C" w:rsidRPr="00A13C14" w:rsidRDefault="002D3E1C" w:rsidP="00A13C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Эвристический уровень</w:t>
      </w:r>
    </w:p>
    <w:p w:rsidR="002D3E1C" w:rsidRPr="00A13C14" w:rsidRDefault="002D3E1C" w:rsidP="00A13C1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При сгорании 11,2г углеводорода получили оксид углерода 4 массой 35,2г и воду и массой 14,4г, относительная плотность этого углеводорода по воздуху равна 1,93. Выведите молекулярную формулу вещества.</w:t>
      </w:r>
    </w:p>
    <w:p w:rsidR="002D3E1C" w:rsidRPr="00A13C14" w:rsidRDefault="002D3E1C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1C" w:rsidRPr="00A13C14" w:rsidRDefault="002D3E1C" w:rsidP="00A13C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Творческий уровень</w:t>
      </w:r>
    </w:p>
    <w:p w:rsidR="002D3E1C" w:rsidRDefault="002D3E1C" w:rsidP="00A13C1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448 мл (н. у.) газообразного предельного нециклического углеводорода сожгли, и продукты реакции пропустили через избыток известковой воды, при этом образовалось 8 г осадка. Какой углеводород был взят?</w:t>
      </w:r>
    </w:p>
    <w:p w:rsidR="00A13C14" w:rsidRDefault="00A13C14" w:rsidP="00A13C1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3C14" w:rsidRDefault="00A13C14" w:rsidP="00A13C1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разного уровня сложности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C14" w:rsidRDefault="00A13C14" w:rsidP="00A13C1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"Пирамида </w:t>
      </w:r>
      <w:proofErr w:type="spellStart"/>
      <w:r w:rsidRPr="00A13C14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A13C14">
        <w:rPr>
          <w:rFonts w:ascii="Times New Roman" w:hAnsi="Times New Roman" w:cs="Times New Roman"/>
          <w:sz w:val="24"/>
          <w:szCs w:val="24"/>
        </w:rPr>
        <w:t xml:space="preserve">" - такое название получила одна из известных визуализаций для классификации мыслительных умений. Модель, созданная в конце 50-х годов 20-го века американским психологом Бенджамином </w:t>
      </w:r>
      <w:proofErr w:type="spellStart"/>
      <w:r w:rsidRPr="00A13C14">
        <w:rPr>
          <w:rFonts w:ascii="Times New Roman" w:hAnsi="Times New Roman" w:cs="Times New Roman"/>
          <w:sz w:val="24"/>
          <w:szCs w:val="24"/>
        </w:rPr>
        <w:t>Блумом</w:t>
      </w:r>
      <w:proofErr w:type="spellEnd"/>
      <w:r w:rsidRPr="00A13C14">
        <w:rPr>
          <w:rFonts w:ascii="Times New Roman" w:hAnsi="Times New Roman" w:cs="Times New Roman"/>
          <w:sz w:val="24"/>
          <w:szCs w:val="24"/>
        </w:rPr>
        <w:t xml:space="preserve">, и по сей день остается одной из самых простых, наглядных и удобных для описания образовательного результата в любых направлениях учебной деятельности. </w:t>
      </w:r>
    </w:p>
    <w:p w:rsidR="00A13C14" w:rsidRPr="00A13C14" w:rsidRDefault="00A13C14" w:rsidP="00A13C1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3C14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Цель: развитие критического</w:t>
      </w:r>
      <w:r>
        <w:rPr>
          <w:rFonts w:ascii="Times New Roman" w:hAnsi="Times New Roman" w:cs="Times New Roman"/>
          <w:sz w:val="24"/>
          <w:szCs w:val="24"/>
        </w:rPr>
        <w:t xml:space="preserve"> и логического</w:t>
      </w:r>
      <w:r w:rsidRPr="00A13C14">
        <w:rPr>
          <w:rFonts w:ascii="Times New Roman" w:hAnsi="Times New Roman" w:cs="Times New Roman"/>
          <w:sz w:val="24"/>
          <w:szCs w:val="24"/>
        </w:rPr>
        <w:t xml:space="preserve"> мышления учащихся по средствам  «умственного эксперимента»</w:t>
      </w:r>
    </w:p>
    <w:p w:rsidR="00166B85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1.</w:t>
      </w:r>
      <w:r w:rsidR="00166B85" w:rsidRPr="00A13C14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166B85" w:rsidRPr="00A13C14" w:rsidRDefault="00166B85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Расставьте коэффициенты в уравнении реакции </w:t>
      </w:r>
      <w:proofErr w:type="spellStart"/>
      <w:r w:rsidRPr="00A13C14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3C1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13C14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13C1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3C14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13C14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A13C14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66B85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2. </w:t>
      </w:r>
      <w:r w:rsidR="00166B85" w:rsidRPr="00A13C14">
        <w:rPr>
          <w:rFonts w:ascii="Times New Roman" w:hAnsi="Times New Roman" w:cs="Times New Roman"/>
          <w:sz w:val="24"/>
          <w:szCs w:val="24"/>
        </w:rPr>
        <w:t>Алгоритмический</w:t>
      </w:r>
    </w:p>
    <w:p w:rsidR="00B777D8" w:rsidRPr="00A13C14" w:rsidRDefault="00B777D8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В трех пробирках содержатся </w:t>
      </w:r>
      <w:r w:rsidR="00385EE4" w:rsidRPr="00A13C14">
        <w:rPr>
          <w:rFonts w:ascii="Times New Roman" w:hAnsi="Times New Roman" w:cs="Times New Roman"/>
          <w:sz w:val="24"/>
          <w:szCs w:val="24"/>
        </w:rPr>
        <w:t xml:space="preserve">бесцветные </w:t>
      </w:r>
      <w:r w:rsidRPr="00A13C14">
        <w:rPr>
          <w:rFonts w:ascii="Times New Roman" w:hAnsi="Times New Roman" w:cs="Times New Roman"/>
          <w:sz w:val="24"/>
          <w:szCs w:val="24"/>
        </w:rPr>
        <w:t>вещества. В одну пробирку химик прилил раствор хлорида бария, в друг</w:t>
      </w:r>
      <w:r w:rsidR="00385EE4" w:rsidRPr="00A13C14">
        <w:rPr>
          <w:rFonts w:ascii="Times New Roman" w:hAnsi="Times New Roman" w:cs="Times New Roman"/>
          <w:sz w:val="24"/>
          <w:szCs w:val="24"/>
        </w:rPr>
        <w:t xml:space="preserve">ую хлорид серебра, а в третью серную кислоту. </w:t>
      </w:r>
      <w:r w:rsidRPr="00A13C14">
        <w:rPr>
          <w:rFonts w:ascii="Times New Roman" w:hAnsi="Times New Roman" w:cs="Times New Roman"/>
          <w:sz w:val="24"/>
          <w:szCs w:val="24"/>
        </w:rPr>
        <w:t>Определите, какие вещества были в пробирках</w:t>
      </w:r>
    </w:p>
    <w:p w:rsidR="00385EE4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3. </w:t>
      </w:r>
      <w:r w:rsidR="00385EE4" w:rsidRPr="00A13C14">
        <w:rPr>
          <w:rFonts w:ascii="Times New Roman" w:hAnsi="Times New Roman" w:cs="Times New Roman"/>
          <w:sz w:val="24"/>
          <w:szCs w:val="24"/>
        </w:rPr>
        <w:t>Эвристический уровень</w:t>
      </w:r>
    </w:p>
    <w:p w:rsidR="00385EE4" w:rsidRPr="00A13C14" w:rsidRDefault="00385EE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 xml:space="preserve">Неизвестное вещество красного цвета нагрели в </w:t>
      </w:r>
      <w:proofErr w:type="gramStart"/>
      <w:r w:rsidRPr="00A13C14">
        <w:rPr>
          <w:rFonts w:ascii="Times New Roman" w:hAnsi="Times New Roman" w:cs="Times New Roman"/>
          <w:sz w:val="24"/>
          <w:szCs w:val="24"/>
        </w:rPr>
        <w:t>хлоре</w:t>
      </w:r>
      <w:proofErr w:type="gramEnd"/>
      <w:r w:rsidRPr="00A13C14">
        <w:rPr>
          <w:rFonts w:ascii="Times New Roman" w:hAnsi="Times New Roman" w:cs="Times New Roman"/>
          <w:sz w:val="24"/>
          <w:szCs w:val="24"/>
        </w:rPr>
        <w:t xml:space="preserve"> и продукт реакции растворили в воде. В полученный раствор добавили щелочь, выпавший осадок голубого цвета отфильтровали и прокалили. При нагревании продукта прокаливания, который имел черный цвет, с коксом было получено исходное вещество красного цвета. Напишите уравнения описанных реакций.</w:t>
      </w:r>
    </w:p>
    <w:p w:rsidR="00B777D8" w:rsidRPr="00A13C14" w:rsidRDefault="00A13C1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4.</w:t>
      </w:r>
      <w:r w:rsidR="00385EE4" w:rsidRPr="00A13C14">
        <w:rPr>
          <w:rFonts w:ascii="Times New Roman" w:hAnsi="Times New Roman" w:cs="Times New Roman"/>
          <w:sz w:val="24"/>
          <w:szCs w:val="24"/>
        </w:rPr>
        <w:t>Творческий уровень</w:t>
      </w:r>
    </w:p>
    <w:p w:rsidR="00385EE4" w:rsidRPr="00A13C14" w:rsidRDefault="00385EE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Мальчик взял силикатный клей и вылил его в раствор серной кислоты.</w:t>
      </w:r>
    </w:p>
    <w:p w:rsidR="00385EE4" w:rsidRPr="00A13C14" w:rsidRDefault="00385EE4" w:rsidP="00A1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4">
        <w:rPr>
          <w:rFonts w:ascii="Times New Roman" w:hAnsi="Times New Roman" w:cs="Times New Roman"/>
          <w:sz w:val="24"/>
          <w:szCs w:val="24"/>
        </w:rPr>
        <w:t>В результате выпал осадок кремниевой кислоты, что можно подтвердить растворением осадка в щелочи. Кислота H</w:t>
      </w:r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3C14">
        <w:rPr>
          <w:rFonts w:ascii="Times New Roman" w:hAnsi="Times New Roman" w:cs="Times New Roman"/>
          <w:sz w:val="24"/>
          <w:szCs w:val="24"/>
        </w:rPr>
        <w:t>SiO</w:t>
      </w:r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13C14">
        <w:rPr>
          <w:rFonts w:ascii="Times New Roman" w:hAnsi="Times New Roman" w:cs="Times New Roman"/>
          <w:sz w:val="24"/>
          <w:szCs w:val="24"/>
        </w:rPr>
        <w:t> при разложении образует белый порошок SiO</w:t>
      </w:r>
      <w:r w:rsidRPr="00A13C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3C14">
        <w:rPr>
          <w:rFonts w:ascii="Times New Roman" w:hAnsi="Times New Roman" w:cs="Times New Roman"/>
          <w:sz w:val="24"/>
          <w:szCs w:val="24"/>
        </w:rPr>
        <w:t>, взвесив который можно рассчитать, сколько клея вылил мальчик. Использовать раствор можно, добавив в него более концентрированный раствор серной кислоты.</w:t>
      </w:r>
    </w:p>
    <w:p w:rsidR="00B777D8" w:rsidRDefault="00B777D8"/>
    <w:p w:rsidR="00A13C14" w:rsidRDefault="00A13C14">
      <w:r>
        <w:lastRenderedPageBreak/>
        <w:t xml:space="preserve">Кубик </w:t>
      </w:r>
      <w:proofErr w:type="spellStart"/>
      <w:r>
        <w:t>Блума</w:t>
      </w:r>
      <w:proofErr w:type="spellEnd"/>
      <w:r w:rsidR="001B7277">
        <w:t xml:space="preserve"> по теме «Кислоты»</w:t>
      </w:r>
    </w:p>
    <w:p w:rsidR="0020043D" w:rsidRDefault="0020043D">
      <w:r>
        <w:t>Цель: систематизировать и обобщить знания по теме «Кислоты и их химические свойства»</w:t>
      </w:r>
      <w:bookmarkStart w:id="0" w:name="_GoBack"/>
      <w:bookmarkEnd w:id="0"/>
    </w:p>
    <w:p w:rsidR="00A13C14" w:rsidRPr="00A13C14" w:rsidRDefault="00A13C14" w:rsidP="00A13C14">
      <w:r w:rsidRPr="00A13C14">
        <w:rPr>
          <w:b/>
          <w:bCs/>
          <w:i/>
          <w:iCs/>
        </w:rPr>
        <w:t>На гранях кубика написаны начала вопросов</w:t>
      </w:r>
      <w:r w:rsidRPr="00A13C14">
        <w:t>: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«Почему»,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«Объясни»,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«Назови»,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«Предложи»,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«Придумай»,</w:t>
      </w:r>
    </w:p>
    <w:p w:rsidR="00A13C14" w:rsidRPr="00A13C14" w:rsidRDefault="00A13C14" w:rsidP="00A13C14">
      <w:pPr>
        <w:numPr>
          <w:ilvl w:val="0"/>
          <w:numId w:val="3"/>
        </w:numPr>
      </w:pPr>
      <w:r w:rsidRPr="00A13C14">
        <w:rPr>
          <w:b/>
          <w:bCs/>
        </w:rPr>
        <w:t>«Поделись»</w:t>
      </w:r>
    </w:p>
    <w:p w:rsidR="00A13C14" w:rsidRPr="00A13C14" w:rsidRDefault="00A13C14" w:rsidP="00A13C14">
      <w:r w:rsidRPr="00A13C14">
        <w:t>Необходимо</w:t>
      </w:r>
      <w:r w:rsidR="001B7277">
        <w:t xml:space="preserve"> </w:t>
      </w:r>
      <w:r w:rsidRPr="00A13C14">
        <w:rPr>
          <w:b/>
          <w:bCs/>
        </w:rPr>
        <w:t>сформулировать вопрос</w:t>
      </w:r>
      <w:r w:rsidRPr="00A13C14">
        <w:t> к учебному материалу по той грани, на которую выпадет кубик.</w:t>
      </w:r>
    </w:p>
    <w:p w:rsidR="00A13C14" w:rsidRPr="00A13C14" w:rsidRDefault="00A13C14" w:rsidP="00A13C14">
      <w:r w:rsidRPr="00A13C14">
        <w:t xml:space="preserve">Легко заметить, что вопросы во многом соответствуют основным идеям книг американского педагога и психолога. Б. </w:t>
      </w:r>
      <w:proofErr w:type="spellStart"/>
      <w:r w:rsidRPr="00A13C14">
        <w:t>Блум</w:t>
      </w:r>
      <w:proofErr w:type="spellEnd"/>
      <w:r w:rsidRPr="00A13C14">
        <w:t xml:space="preserve"> считал, что одной из основных задач школы является </w:t>
      </w:r>
      <w:r w:rsidRPr="00A13C14">
        <w:rPr>
          <w:b/>
          <w:bCs/>
          <w:i/>
          <w:iCs/>
        </w:rPr>
        <w:t>обучение решению проблем</w:t>
      </w:r>
      <w:r w:rsidRPr="00A13C14">
        <w:t>, с которыми придется столкнуться в жизни и умению применять полученные знания на практике к широкому кругу проблем.</w:t>
      </w:r>
    </w:p>
    <w:p w:rsidR="00A13C14" w:rsidRPr="00A13C14" w:rsidRDefault="00A13C14" w:rsidP="00A13C14">
      <w:r w:rsidRPr="00A13C14">
        <w:t>Одним из главных принципов таксономии является то, что она должна быть </w:t>
      </w:r>
      <w:r w:rsidRPr="00A13C14">
        <w:rPr>
          <w:b/>
          <w:bCs/>
        </w:rPr>
        <w:t>эффективным инструментом</w:t>
      </w:r>
      <w:r w:rsidRPr="00A13C14">
        <w:t> в руках учителя-практика, как при обучении школьников решению проблем, так и при оценке результатов обучения.</w:t>
      </w:r>
    </w:p>
    <w:p w:rsidR="00A13C14" w:rsidRDefault="00A13C14" w:rsidP="00A13C14">
      <w:r w:rsidRPr="00A13C14">
        <w:rPr>
          <w:b/>
          <w:bCs/>
          <w:i/>
          <w:iCs/>
        </w:rPr>
        <w:t>Назови…”</w:t>
      </w:r>
      <w:r w:rsidRPr="00A13C14">
        <w:t> может соответствовать уровню репродукции, т.е. простому воспроизведению знаний.</w:t>
      </w:r>
    </w:p>
    <w:p w:rsidR="001B7277" w:rsidRPr="001B7277" w:rsidRDefault="001B7277" w:rsidP="001B7277">
      <w:pPr>
        <w:rPr>
          <w:b/>
          <w:bCs/>
          <w:i/>
          <w:iCs/>
        </w:rPr>
      </w:pPr>
      <w:r>
        <w:t xml:space="preserve">Назови: </w:t>
      </w:r>
      <w:r w:rsidRPr="001B7277">
        <w:rPr>
          <w:b/>
          <w:bCs/>
          <w:i/>
          <w:iCs/>
        </w:rPr>
        <w:t>1.одноосновные кислоты</w:t>
      </w:r>
    </w:p>
    <w:p w:rsidR="001B7277" w:rsidRPr="001B7277" w:rsidRDefault="001B7277" w:rsidP="001B7277">
      <w:pPr>
        <w:rPr>
          <w:b/>
          <w:bCs/>
          <w:i/>
          <w:iCs/>
        </w:rPr>
      </w:pPr>
      <w:r w:rsidRPr="001B7277">
        <w:rPr>
          <w:b/>
          <w:bCs/>
          <w:i/>
          <w:iCs/>
        </w:rPr>
        <w:t>2.кислородосодержащие и бескислородные</w:t>
      </w:r>
    </w:p>
    <w:p w:rsidR="001B7277" w:rsidRPr="001B7277" w:rsidRDefault="001B7277" w:rsidP="00A13C14">
      <w:pPr>
        <w:rPr>
          <w:b/>
          <w:bCs/>
          <w:i/>
          <w:iCs/>
        </w:rPr>
      </w:pPr>
      <w:r w:rsidRPr="001B7277">
        <w:rPr>
          <w:b/>
          <w:bCs/>
          <w:i/>
          <w:iCs/>
        </w:rPr>
        <w:t>3. сильные и слабые.</w:t>
      </w:r>
    </w:p>
    <w:p w:rsidR="00A13C14" w:rsidRDefault="00A13C14" w:rsidP="00A13C14">
      <w:r w:rsidRPr="00A13C14">
        <w:t>Вопросы, начинающиеся со слов </w:t>
      </w:r>
      <w:r w:rsidRPr="00A13C14">
        <w:rPr>
          <w:b/>
          <w:bCs/>
          <w:i/>
          <w:iCs/>
        </w:rPr>
        <w:t>“Почему…” </w:t>
      </w:r>
      <w:r w:rsidRPr="00A13C14">
        <w:t>соответствуют так называемым </w:t>
      </w:r>
      <w:r w:rsidRPr="00A13C14">
        <w:rPr>
          <w:b/>
          <w:bCs/>
          <w:i/>
          <w:iCs/>
        </w:rPr>
        <w:t>процессуальным знаниям</w:t>
      </w:r>
      <w:r w:rsidRPr="00A13C14">
        <w:t>. Ученик в данном случае должен найти </w:t>
      </w:r>
      <w:r w:rsidRPr="00A13C14">
        <w:rPr>
          <w:i/>
          <w:iCs/>
        </w:rPr>
        <w:t>причинно-следственные связи</w:t>
      </w:r>
      <w:r w:rsidRPr="00A13C14">
        <w:t>, описать</w:t>
      </w:r>
      <w:r w:rsidR="001B7277">
        <w:t xml:space="preserve"> </w:t>
      </w:r>
      <w:r w:rsidRPr="00A13C14">
        <w:rPr>
          <w:i/>
          <w:iCs/>
        </w:rPr>
        <w:t>процессы</w:t>
      </w:r>
      <w:r w:rsidRPr="00A13C14">
        <w:t>, происходящие с определённым предметом или явлением.</w:t>
      </w:r>
    </w:p>
    <w:p w:rsidR="001B7277" w:rsidRPr="00A13C14" w:rsidRDefault="001B7277" w:rsidP="00A13C14">
      <w:r w:rsidRPr="001B7277">
        <w:rPr>
          <w:b/>
        </w:rPr>
        <w:t xml:space="preserve">Почему </w:t>
      </w:r>
      <w:r>
        <w:t xml:space="preserve">азотная кислота не реагирует с металлами стоящими в ряду </w:t>
      </w:r>
      <w:proofErr w:type="gramStart"/>
      <w:r>
        <w:t>активности</w:t>
      </w:r>
      <w:proofErr w:type="gramEnd"/>
      <w:r>
        <w:t xml:space="preserve"> как до водорода, так и после.</w:t>
      </w:r>
    </w:p>
    <w:p w:rsidR="00A13C14" w:rsidRDefault="00A13C14" w:rsidP="00A13C14">
      <w:r w:rsidRPr="00A13C14">
        <w:t>Отвечая на вопрос </w:t>
      </w:r>
      <w:r w:rsidRPr="00A13C14">
        <w:rPr>
          <w:i/>
          <w:iCs/>
        </w:rPr>
        <w:t>“</w:t>
      </w:r>
      <w:r w:rsidRPr="00A13C14">
        <w:rPr>
          <w:b/>
          <w:bCs/>
          <w:i/>
          <w:iCs/>
        </w:rPr>
        <w:t>Объясни…”</w:t>
      </w:r>
      <w:r w:rsidRPr="00A13C14">
        <w:rPr>
          <w:i/>
          <w:iCs/>
        </w:rPr>
        <w:t> </w:t>
      </w:r>
      <w:r w:rsidRPr="00A13C14">
        <w:t>ученик использует понятия и принципы в новых ситуациях, применяет законы, теории в конкретных практических ситуациях, демонстрирует правильное применение метода или процедуры.</w:t>
      </w:r>
    </w:p>
    <w:p w:rsidR="001B7277" w:rsidRPr="00A13C14" w:rsidRDefault="001B7277" w:rsidP="00A13C14">
      <w:r w:rsidRPr="001B7277">
        <w:rPr>
          <w:b/>
        </w:rPr>
        <w:t>Объясни:</w:t>
      </w:r>
      <w:r>
        <w:t xml:space="preserve"> почему кислоты разной </w:t>
      </w:r>
      <w:proofErr w:type="spellStart"/>
      <w:r>
        <w:t>основности</w:t>
      </w:r>
      <w:proofErr w:type="spellEnd"/>
      <w:r>
        <w:t xml:space="preserve"> реагируют с основаниями, с образованием разных типов солей.</w:t>
      </w:r>
    </w:p>
    <w:p w:rsidR="00A13C14" w:rsidRPr="00A13C14" w:rsidRDefault="00A13C14" w:rsidP="00A13C14">
      <w:r w:rsidRPr="00A13C14">
        <w:t>И, конечно же, задания </w:t>
      </w:r>
      <w:r w:rsidRPr="00A13C14">
        <w:rPr>
          <w:b/>
          <w:bCs/>
          <w:i/>
          <w:iCs/>
        </w:rPr>
        <w:t>“Предложи…”</w:t>
      </w:r>
      <w:r w:rsidRPr="00A13C14">
        <w:t>, </w:t>
      </w:r>
      <w:r w:rsidRPr="00A13C14">
        <w:rPr>
          <w:b/>
          <w:bCs/>
          <w:i/>
          <w:iCs/>
        </w:rPr>
        <w:t>“Придумай…”</w:t>
      </w:r>
      <w:proofErr w:type="gramStart"/>
      <w:r w:rsidRPr="00A13C14">
        <w:t>,</w:t>
      </w:r>
      <w:r w:rsidRPr="00A13C14">
        <w:rPr>
          <w:b/>
          <w:bCs/>
          <w:i/>
          <w:iCs/>
        </w:rPr>
        <w:t>“</w:t>
      </w:r>
      <w:proofErr w:type="gramEnd"/>
      <w:r w:rsidRPr="00A13C14">
        <w:rPr>
          <w:b/>
          <w:bCs/>
          <w:i/>
          <w:iCs/>
        </w:rPr>
        <w:t>Поделись…”</w:t>
      </w:r>
      <w:r w:rsidRPr="00A13C14">
        <w:t> направлены на активизацию мыслительной деятельности ученика. Он выделяет скрытые (</w:t>
      </w:r>
      <w:proofErr w:type="gramStart"/>
      <w:r w:rsidRPr="00A13C14">
        <w:t xml:space="preserve">неявные) </w:t>
      </w:r>
      <w:proofErr w:type="gramEnd"/>
      <w:r w:rsidRPr="00A13C14">
        <w:t>предположения, проводит различия между фактами и следствиями, анализирует, оценивает значимость данных, использует знания из разных областей, обращает внимание на  соответствие вывода имеющимся данным.</w:t>
      </w:r>
    </w:p>
    <w:p w:rsidR="00A13C14" w:rsidRDefault="001B7277">
      <w:r w:rsidRPr="001B7277">
        <w:rPr>
          <w:b/>
        </w:rPr>
        <w:t>Предложи</w:t>
      </w:r>
      <w:r>
        <w:t xml:space="preserve"> 5 способов получения серной кислоты.</w:t>
      </w:r>
    </w:p>
    <w:sectPr w:rsidR="00A1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701"/>
    <w:multiLevelType w:val="hybridMultilevel"/>
    <w:tmpl w:val="1F06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A0D8F"/>
    <w:multiLevelType w:val="hybridMultilevel"/>
    <w:tmpl w:val="890E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A0AB3"/>
    <w:multiLevelType w:val="multilevel"/>
    <w:tmpl w:val="324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4E"/>
    <w:rsid w:val="00166B85"/>
    <w:rsid w:val="001B7277"/>
    <w:rsid w:val="0020043D"/>
    <w:rsid w:val="002D3E1C"/>
    <w:rsid w:val="00385EE4"/>
    <w:rsid w:val="006316F8"/>
    <w:rsid w:val="006D664E"/>
    <w:rsid w:val="0071463D"/>
    <w:rsid w:val="00A13C14"/>
    <w:rsid w:val="00B777D8"/>
    <w:rsid w:val="00B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5</cp:revision>
  <dcterms:created xsi:type="dcterms:W3CDTF">2015-03-11T11:16:00Z</dcterms:created>
  <dcterms:modified xsi:type="dcterms:W3CDTF">2015-10-17T17:21:00Z</dcterms:modified>
</cp:coreProperties>
</file>