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C0" w:rsidRPr="00A74AA9" w:rsidRDefault="009402C0" w:rsidP="009402C0">
      <w:pPr>
        <w:jc w:val="both"/>
      </w:pPr>
    </w:p>
    <w:tbl>
      <w:tblPr>
        <w:tblW w:w="10080" w:type="dxa"/>
        <w:tblInd w:w="-252" w:type="dxa"/>
        <w:tblLook w:val="01E0"/>
      </w:tblPr>
      <w:tblGrid>
        <w:gridCol w:w="3264"/>
        <w:gridCol w:w="3264"/>
        <w:gridCol w:w="3552"/>
      </w:tblGrid>
      <w:tr w:rsidR="009402C0" w:rsidRPr="00A74AA9" w:rsidTr="00CD0FE6">
        <w:tc>
          <w:tcPr>
            <w:tcW w:w="3264" w:type="dxa"/>
          </w:tcPr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 w:rsidRPr="00A74AA9">
              <w:rPr>
                <w:b/>
                <w:bCs/>
                <w:spacing w:val="-1"/>
              </w:rPr>
              <w:t>«Рассмотрено»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 w:rsidRPr="00A74AA9">
              <w:rPr>
                <w:spacing w:val="-7"/>
              </w:rPr>
              <w:t>Руководитель ШМО</w:t>
            </w:r>
          </w:p>
          <w:p w:rsidR="009402C0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>
              <w:rPr>
                <w:spacing w:val="-7"/>
              </w:rPr>
              <w:t>_________________________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7"/>
              </w:rPr>
            </w:pPr>
            <w:r w:rsidRPr="00A74AA9">
              <w:rPr>
                <w:spacing w:val="-7"/>
              </w:rPr>
              <w:t>_________________________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Протокол № _____</w:t>
            </w:r>
            <w:r w:rsidRPr="00A74AA9">
              <w:rPr>
                <w:spacing w:val="-4"/>
              </w:rPr>
              <w:t xml:space="preserve"> </w:t>
            </w:r>
            <w:proofErr w:type="gramStart"/>
            <w:r w:rsidRPr="00A74AA9">
              <w:rPr>
                <w:spacing w:val="-4"/>
              </w:rPr>
              <w:t>от</w:t>
            </w:r>
            <w:proofErr w:type="gramEnd"/>
            <w:r w:rsidRPr="00A74AA9">
              <w:rPr>
                <w:spacing w:val="-4"/>
              </w:rPr>
              <w:t xml:space="preserve"> 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__________________</w:t>
            </w:r>
            <w:r w:rsidRPr="00A74AA9">
              <w:rPr>
                <w:spacing w:val="-4"/>
              </w:rPr>
              <w:t xml:space="preserve"> </w:t>
            </w:r>
            <w:r>
              <w:rPr>
                <w:spacing w:val="-4"/>
              </w:rPr>
              <w:t>2015г</w:t>
            </w:r>
            <w:r w:rsidRPr="00A74AA9">
              <w:rPr>
                <w:spacing w:val="-4"/>
              </w:rPr>
              <w:t xml:space="preserve">   </w:t>
            </w:r>
          </w:p>
        </w:tc>
        <w:tc>
          <w:tcPr>
            <w:tcW w:w="3264" w:type="dxa"/>
          </w:tcPr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 w:rsidRPr="00A74AA9">
              <w:rPr>
                <w:b/>
                <w:bCs/>
                <w:spacing w:val="-1"/>
              </w:rPr>
              <w:t>«Согласовано»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1"/>
              </w:rPr>
            </w:pPr>
            <w:r w:rsidRPr="00A74AA9">
              <w:rPr>
                <w:spacing w:val="-1"/>
              </w:rPr>
              <w:t>Зам. директора по УР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>МБОУ «СОШ № 119»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>___________</w:t>
            </w:r>
            <w:r>
              <w:rPr>
                <w:spacing w:val="-4"/>
              </w:rPr>
              <w:t xml:space="preserve"> Э.М.Мустафина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_______________</w:t>
            </w:r>
            <w:r w:rsidRPr="00A74AA9">
              <w:rPr>
                <w:spacing w:val="-4"/>
              </w:rPr>
              <w:t xml:space="preserve"> </w:t>
            </w:r>
            <w:r>
              <w:rPr>
                <w:spacing w:val="-4"/>
              </w:rPr>
              <w:t>2015</w:t>
            </w:r>
            <w:r w:rsidRPr="00A74AA9">
              <w:rPr>
                <w:spacing w:val="-4"/>
              </w:rPr>
              <w:t xml:space="preserve">г.   </w:t>
            </w:r>
          </w:p>
        </w:tc>
        <w:tc>
          <w:tcPr>
            <w:tcW w:w="3552" w:type="dxa"/>
          </w:tcPr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b/>
                <w:bCs/>
                <w:spacing w:val="-1"/>
              </w:rPr>
            </w:pPr>
            <w:r w:rsidRPr="00A74AA9">
              <w:rPr>
                <w:b/>
                <w:bCs/>
                <w:spacing w:val="-1"/>
              </w:rPr>
              <w:t>«Утверждено»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 xml:space="preserve">Директор </w:t>
            </w:r>
            <w:r>
              <w:rPr>
                <w:spacing w:val="-4"/>
              </w:rPr>
              <w:br/>
            </w:r>
            <w:r w:rsidRPr="00A74AA9">
              <w:rPr>
                <w:spacing w:val="-4"/>
              </w:rPr>
              <w:t>МБОУ «СОШ № 119»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>______________</w:t>
            </w:r>
            <w:r>
              <w:rPr>
                <w:spacing w:val="-4"/>
              </w:rPr>
              <w:t xml:space="preserve">   Т.П.Фадеева</w:t>
            </w: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 w:rsidRPr="00A74AA9">
              <w:rPr>
                <w:spacing w:val="-4"/>
              </w:rPr>
              <w:t xml:space="preserve">Приказ №  ______  </w:t>
            </w:r>
            <w:proofErr w:type="gramStart"/>
            <w:r w:rsidRPr="00A74AA9">
              <w:rPr>
                <w:spacing w:val="-4"/>
              </w:rPr>
              <w:t>от</w:t>
            </w:r>
            <w:proofErr w:type="gramEnd"/>
          </w:p>
          <w:p w:rsidR="009402C0" w:rsidRPr="00A74AA9" w:rsidRDefault="009402C0" w:rsidP="00CD0FE6">
            <w:pPr>
              <w:tabs>
                <w:tab w:val="left" w:pos="3850"/>
                <w:tab w:val="left" w:pos="714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«_____» ___________2015</w:t>
            </w:r>
            <w:r w:rsidRPr="00A74AA9">
              <w:rPr>
                <w:spacing w:val="-4"/>
              </w:rPr>
              <w:t xml:space="preserve"> г.   </w:t>
            </w:r>
          </w:p>
        </w:tc>
      </w:tr>
    </w:tbl>
    <w:p w:rsidR="009402C0" w:rsidRPr="00A74AA9" w:rsidRDefault="009402C0" w:rsidP="009402C0">
      <w:pPr>
        <w:shd w:val="clear" w:color="auto" w:fill="FFFFFF"/>
        <w:spacing w:line="360" w:lineRule="auto"/>
        <w:ind w:right="1685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</w:p>
    <w:p w:rsidR="009402C0" w:rsidRPr="00A74AA9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  <w:r w:rsidRPr="00A74AA9">
        <w:rPr>
          <w:b/>
          <w:bCs/>
        </w:rPr>
        <w:t xml:space="preserve">РАБОЧАЯ ПРОГРАММА </w:t>
      </w:r>
    </w:p>
    <w:p w:rsidR="009402C0" w:rsidRPr="00A74AA9" w:rsidRDefault="009402C0" w:rsidP="009402C0">
      <w:pPr>
        <w:shd w:val="clear" w:color="auto" w:fill="FFFFFF"/>
        <w:spacing w:line="360" w:lineRule="auto"/>
        <w:ind w:left="1709" w:right="1685"/>
        <w:jc w:val="center"/>
        <w:rPr>
          <w:b/>
          <w:bCs/>
        </w:rPr>
      </w:pPr>
      <w:r w:rsidRPr="00A74AA9">
        <w:rPr>
          <w:b/>
          <w:bCs/>
        </w:rPr>
        <w:t>учебного предмета «</w:t>
      </w:r>
      <w:r>
        <w:rPr>
          <w:b/>
          <w:bCs/>
        </w:rPr>
        <w:t>ИЗО</w:t>
      </w:r>
      <w:r w:rsidRPr="00A74AA9">
        <w:rPr>
          <w:b/>
          <w:bCs/>
        </w:rPr>
        <w:t>»</w:t>
      </w:r>
    </w:p>
    <w:p w:rsidR="009402C0" w:rsidRPr="00A74AA9" w:rsidRDefault="009402C0" w:rsidP="009402C0">
      <w:pPr>
        <w:shd w:val="clear" w:color="auto" w:fill="FFFFFF"/>
        <w:ind w:left="40"/>
        <w:jc w:val="center"/>
        <w:rPr>
          <w:spacing w:val="-3"/>
        </w:rPr>
      </w:pPr>
      <w:r w:rsidRPr="00A74AA9">
        <w:rPr>
          <w:spacing w:val="-3"/>
        </w:rPr>
        <w:t>Муниципальное бюджетное общеобразовательное  учреждение</w:t>
      </w:r>
    </w:p>
    <w:p w:rsidR="009402C0" w:rsidRPr="00A74AA9" w:rsidRDefault="009402C0" w:rsidP="009402C0">
      <w:pPr>
        <w:shd w:val="clear" w:color="auto" w:fill="FFFFFF"/>
        <w:ind w:left="40"/>
        <w:jc w:val="center"/>
        <w:rPr>
          <w:spacing w:val="-3"/>
        </w:rPr>
      </w:pPr>
      <w:r w:rsidRPr="00A74AA9">
        <w:rPr>
          <w:spacing w:val="-3"/>
        </w:rPr>
        <w:t xml:space="preserve">«Средняя общеобразовательная школа № 119 </w:t>
      </w:r>
    </w:p>
    <w:p w:rsidR="009402C0" w:rsidRDefault="009402C0" w:rsidP="009402C0">
      <w:pPr>
        <w:shd w:val="clear" w:color="auto" w:fill="FFFFFF"/>
        <w:ind w:left="40"/>
        <w:jc w:val="center"/>
      </w:pPr>
      <w:r w:rsidRPr="00A74AA9">
        <w:rPr>
          <w:spacing w:val="-3"/>
        </w:rPr>
        <w:t>Авиастроительного района г</w:t>
      </w:r>
      <w:proofErr w:type="gramStart"/>
      <w:r w:rsidRPr="00A74AA9">
        <w:rPr>
          <w:spacing w:val="-3"/>
        </w:rPr>
        <w:t>.К</w:t>
      </w:r>
      <w:proofErr w:type="gramEnd"/>
      <w:r w:rsidRPr="00A74AA9">
        <w:rPr>
          <w:spacing w:val="-3"/>
        </w:rPr>
        <w:t>азани</w:t>
      </w:r>
    </w:p>
    <w:p w:rsidR="009402C0" w:rsidRPr="00A74AA9" w:rsidRDefault="009402C0" w:rsidP="009402C0">
      <w:pPr>
        <w:shd w:val="clear" w:color="auto" w:fill="FFFFFF"/>
        <w:ind w:left="40"/>
        <w:jc w:val="center"/>
      </w:pPr>
    </w:p>
    <w:p w:rsidR="009402C0" w:rsidRPr="00A74AA9" w:rsidRDefault="009402C0" w:rsidP="009402C0">
      <w:pPr>
        <w:pStyle w:val="a3"/>
        <w:jc w:val="center"/>
      </w:pPr>
      <w:r>
        <w:rPr>
          <w:u w:val="single"/>
        </w:rPr>
        <w:t>Депутатова Анастасия Петровна</w:t>
      </w:r>
      <w:r w:rsidRPr="00A74AA9">
        <w:t>,</w:t>
      </w:r>
    </w:p>
    <w:p w:rsidR="009402C0" w:rsidRPr="00A74AA9" w:rsidRDefault="009402C0" w:rsidP="009402C0">
      <w:pPr>
        <w:pStyle w:val="a3"/>
        <w:jc w:val="center"/>
      </w:pPr>
      <w:r w:rsidRPr="00A74AA9">
        <w:t xml:space="preserve">учитель </w:t>
      </w:r>
      <w:proofErr w:type="gramStart"/>
      <w:r>
        <w:t>ИЗО</w:t>
      </w:r>
      <w:proofErr w:type="gramEnd"/>
      <w:r>
        <w:t xml:space="preserve"> и МХК</w:t>
      </w:r>
    </w:p>
    <w:p w:rsidR="009402C0" w:rsidRPr="00A74AA9" w:rsidRDefault="009402C0" w:rsidP="009402C0">
      <w:pPr>
        <w:pStyle w:val="a3"/>
        <w:jc w:val="center"/>
      </w:pPr>
    </w:p>
    <w:p w:rsidR="009402C0" w:rsidRDefault="0018548F" w:rsidP="009402C0">
      <w:pPr>
        <w:pStyle w:val="a3"/>
        <w:jc w:val="center"/>
        <w:rPr>
          <w:b/>
        </w:rPr>
      </w:pPr>
      <w:r>
        <w:rPr>
          <w:b/>
        </w:rPr>
        <w:t>7</w:t>
      </w:r>
      <w:r w:rsidR="009402C0" w:rsidRPr="00A74AA9">
        <w:rPr>
          <w:b/>
        </w:rPr>
        <w:t xml:space="preserve"> класс</w:t>
      </w: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jc w:val="right"/>
        <w:rPr>
          <w:spacing w:val="-2"/>
        </w:rPr>
      </w:pPr>
    </w:p>
    <w:p w:rsidR="009402C0" w:rsidRDefault="009402C0" w:rsidP="009402C0">
      <w:pPr>
        <w:pStyle w:val="a3"/>
        <w:ind w:left="6521"/>
        <w:rPr>
          <w:spacing w:val="-2"/>
        </w:rPr>
      </w:pPr>
      <w:r w:rsidRPr="00A74AA9">
        <w:rPr>
          <w:spacing w:val="-2"/>
        </w:rPr>
        <w:t xml:space="preserve">Рассмотрено на заседании </w:t>
      </w:r>
    </w:p>
    <w:p w:rsidR="009402C0" w:rsidRDefault="009402C0" w:rsidP="009402C0">
      <w:pPr>
        <w:pStyle w:val="a3"/>
        <w:ind w:left="6521"/>
      </w:pPr>
      <w:r w:rsidRPr="00A74AA9">
        <w:t>педагогического совета</w:t>
      </w:r>
    </w:p>
    <w:p w:rsidR="009402C0" w:rsidRDefault="009402C0" w:rsidP="009402C0">
      <w:pPr>
        <w:pStyle w:val="a3"/>
        <w:ind w:left="6521"/>
        <w:rPr>
          <w:spacing w:val="-4"/>
        </w:rPr>
      </w:pPr>
      <w:r w:rsidRPr="00A74AA9">
        <w:t>протокол  №</w:t>
      </w:r>
      <w:r>
        <w:t xml:space="preserve"> ____</w:t>
      </w:r>
      <w:r w:rsidRPr="00A74AA9">
        <w:t xml:space="preserve"> </w:t>
      </w:r>
      <w:proofErr w:type="gramStart"/>
      <w:r w:rsidRPr="00A74AA9">
        <w:t>о</w:t>
      </w:r>
      <w:r w:rsidRPr="00A74AA9">
        <w:rPr>
          <w:spacing w:val="-4"/>
        </w:rPr>
        <w:t>т</w:t>
      </w:r>
      <w:proofErr w:type="gramEnd"/>
    </w:p>
    <w:p w:rsidR="009402C0" w:rsidRDefault="009402C0" w:rsidP="009402C0">
      <w:pPr>
        <w:pStyle w:val="a3"/>
        <w:ind w:left="6521"/>
        <w:rPr>
          <w:spacing w:val="-3"/>
        </w:rPr>
      </w:pPr>
      <w:r>
        <w:rPr>
          <w:spacing w:val="-4"/>
        </w:rPr>
        <w:t>________________</w:t>
      </w:r>
      <w:r w:rsidRPr="00A74AA9">
        <w:rPr>
          <w:rFonts w:hAnsi="Arial"/>
          <w:spacing w:val="-3"/>
        </w:rPr>
        <w:t xml:space="preserve"> </w:t>
      </w:r>
      <w:proofErr w:type="gramStart"/>
      <w:r w:rsidRPr="00A74AA9">
        <w:rPr>
          <w:spacing w:val="-3"/>
        </w:rPr>
        <w:t>г</w:t>
      </w:r>
      <w:proofErr w:type="gramEnd"/>
      <w:r w:rsidRPr="00A74AA9">
        <w:rPr>
          <w:spacing w:val="-3"/>
        </w:rPr>
        <w:t>.</w:t>
      </w:r>
    </w:p>
    <w:p w:rsidR="009402C0" w:rsidRDefault="009402C0" w:rsidP="009402C0">
      <w:pPr>
        <w:pStyle w:val="a3"/>
        <w:jc w:val="right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Default="009402C0" w:rsidP="009402C0">
      <w:pPr>
        <w:pStyle w:val="a3"/>
        <w:jc w:val="center"/>
        <w:rPr>
          <w:spacing w:val="-3"/>
        </w:rPr>
      </w:pPr>
    </w:p>
    <w:p w:rsidR="009402C0" w:rsidRPr="00A74AA9" w:rsidRDefault="009402C0" w:rsidP="009402C0">
      <w:pPr>
        <w:pStyle w:val="a3"/>
        <w:jc w:val="center"/>
      </w:pPr>
      <w:r w:rsidRPr="00A74AA9">
        <w:rPr>
          <w:spacing w:val="-3"/>
        </w:rPr>
        <w:t>20</w:t>
      </w:r>
      <w:r>
        <w:rPr>
          <w:spacing w:val="-3"/>
        </w:rPr>
        <w:t>15</w:t>
      </w:r>
      <w:r w:rsidRPr="00A74AA9">
        <w:rPr>
          <w:spacing w:val="-2"/>
        </w:rPr>
        <w:t>- 20</w:t>
      </w:r>
      <w:r>
        <w:rPr>
          <w:spacing w:val="-2"/>
        </w:rPr>
        <w:t>16</w:t>
      </w:r>
      <w:r w:rsidRPr="00A74AA9">
        <w:rPr>
          <w:spacing w:val="-2"/>
        </w:rPr>
        <w:t xml:space="preserve"> у</w:t>
      </w:r>
      <w:r w:rsidRPr="00A74AA9">
        <w:rPr>
          <w:spacing w:val="-1"/>
        </w:rPr>
        <w:t>чебный год</w:t>
      </w:r>
    </w:p>
    <w:p w:rsidR="0018548F" w:rsidRPr="00C06A0E" w:rsidRDefault="009402C0" w:rsidP="0018548F">
      <w:pPr>
        <w:ind w:left="-567" w:firstLine="709"/>
      </w:pPr>
      <w:r>
        <w:rPr>
          <w:b/>
        </w:rPr>
        <w:br w:type="page"/>
      </w:r>
      <w:r w:rsidR="0018548F" w:rsidRPr="00C06A0E">
        <w:rPr>
          <w:b/>
        </w:rPr>
        <w:lastRenderedPageBreak/>
        <w:t>Пояснительная записка</w:t>
      </w:r>
    </w:p>
    <w:p w:rsidR="0018548F" w:rsidRPr="00C06A0E" w:rsidRDefault="0018548F" w:rsidP="0018548F">
      <w:pPr>
        <w:ind w:left="-567" w:firstLine="709"/>
        <w:jc w:val="both"/>
      </w:pPr>
      <w:proofErr w:type="gramStart"/>
      <w:r w:rsidRPr="00C06A0E">
        <w:t xml:space="preserve">Рабочая программа  по искусству ИЗО </w:t>
      </w:r>
      <w:r>
        <w:t>7</w:t>
      </w:r>
      <w:r w:rsidRPr="00C06A0E">
        <w:t xml:space="preserve">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C06A0E">
        <w:t>Неменского</w:t>
      </w:r>
      <w:proofErr w:type="spellEnd"/>
      <w:r w:rsidRPr="00C06A0E"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>
        <w:t>Неменского</w:t>
      </w:r>
      <w:proofErr w:type="spellEnd"/>
      <w:r>
        <w:t>.</w:t>
      </w:r>
      <w:proofErr w:type="gramEnd"/>
    </w:p>
    <w:p w:rsidR="0018548F" w:rsidRPr="00C06A0E" w:rsidRDefault="0018548F" w:rsidP="0018548F">
      <w:pPr>
        <w:ind w:left="-567" w:firstLine="709"/>
        <w:rPr>
          <w:b/>
        </w:rPr>
      </w:pPr>
      <w:r w:rsidRPr="00C06A0E">
        <w:rPr>
          <w:b/>
        </w:rPr>
        <w:t>Цели программы: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8548F" w:rsidRPr="00C06A0E" w:rsidRDefault="0018548F" w:rsidP="0018548F">
      <w:pPr>
        <w:ind w:left="-567" w:firstLine="709"/>
        <w:jc w:val="both"/>
      </w:pPr>
    </w:p>
    <w:p w:rsidR="0018548F" w:rsidRPr="00C06A0E" w:rsidRDefault="0018548F" w:rsidP="0018548F">
      <w:pPr>
        <w:ind w:left="-567" w:firstLine="709"/>
        <w:jc w:val="both"/>
      </w:pPr>
      <w:r w:rsidRPr="00C06A0E">
        <w:t xml:space="preserve">Рабочая программа «Искусство </w:t>
      </w:r>
      <w:proofErr w:type="gramStart"/>
      <w:r w:rsidRPr="00C06A0E">
        <w:t>ИЗО</w:t>
      </w:r>
      <w:proofErr w:type="gramEnd"/>
      <w:r w:rsidRPr="00C06A0E">
        <w:t>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18548F" w:rsidRPr="00C06A0E" w:rsidRDefault="0018548F" w:rsidP="0018548F">
      <w:pPr>
        <w:ind w:left="-567" w:firstLine="709"/>
        <w:jc w:val="both"/>
      </w:pPr>
      <w:r w:rsidRPr="00C06A0E">
        <w:t>7 класс посвящен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' духовные процессы, происходящие в обществе и его культуре.</w:t>
      </w:r>
    </w:p>
    <w:p w:rsidR="0018548F" w:rsidRDefault="0018548F" w:rsidP="0018548F">
      <w:pPr>
        <w:ind w:left="-567" w:firstLine="709"/>
        <w:jc w:val="both"/>
      </w:pPr>
      <w:r w:rsidRPr="00C06A0E">
        <w:t xml:space="preserve"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</w:t>
      </w:r>
      <w:proofErr w:type="gramStart"/>
      <w:r w:rsidRPr="00C06A0E">
        <w:t>большая</w:t>
      </w:r>
      <w:proofErr w:type="gramEnd"/>
      <w:r w:rsidRPr="00C06A0E">
        <w:t xml:space="preserve">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C06A0E">
        <w:t>прикладным</w:t>
      </w:r>
      <w:proofErr w:type="gramEnd"/>
      <w:r w:rsidRPr="00C06A0E">
        <w:t>.</w:t>
      </w:r>
    </w:p>
    <w:p w:rsidR="0018548F" w:rsidRPr="0083440A" w:rsidRDefault="0018548F" w:rsidP="0018548F">
      <w:pPr>
        <w:ind w:left="-567" w:firstLine="709"/>
        <w:jc w:val="both"/>
        <w:rPr>
          <w:b/>
        </w:rPr>
      </w:pPr>
      <w:r w:rsidRPr="0083440A">
        <w:rPr>
          <w:b/>
        </w:rPr>
        <w:t>Содержание:</w:t>
      </w:r>
    </w:p>
    <w:p w:rsidR="0018548F" w:rsidRDefault="0018548F" w:rsidP="0018548F">
      <w:pPr>
        <w:ind w:left="-567" w:firstLine="709"/>
        <w:jc w:val="both"/>
      </w:pPr>
      <w:r>
        <w:t>Учебная программа рассчитана на 35 часов и содержит четыре тематических блока:</w:t>
      </w:r>
    </w:p>
    <w:p w:rsidR="0018548F" w:rsidRDefault="0018548F" w:rsidP="0018548F">
      <w:pPr>
        <w:ind w:left="-567" w:firstLine="709"/>
        <w:jc w:val="both"/>
        <w:rPr>
          <w:b/>
        </w:rPr>
      </w:pPr>
      <w:r>
        <w:t xml:space="preserve">- </w:t>
      </w:r>
      <w:r w:rsidRPr="008C2129">
        <w:t>«Изображение фигуры человека и образ человека»</w:t>
      </w:r>
      <w:r>
        <w:t xml:space="preserve"> 9 часов;</w:t>
      </w:r>
    </w:p>
    <w:p w:rsidR="0018548F" w:rsidRDefault="0018548F" w:rsidP="0018548F">
      <w:pPr>
        <w:ind w:left="-567" w:firstLine="709"/>
        <w:jc w:val="both"/>
        <w:rPr>
          <w:b/>
        </w:rPr>
      </w:pPr>
      <w:r>
        <w:rPr>
          <w:b/>
        </w:rPr>
        <w:t xml:space="preserve">- </w:t>
      </w:r>
      <w:r w:rsidRPr="008C2129">
        <w:t>«Поэзия повседневности»</w:t>
      </w:r>
      <w:r>
        <w:t xml:space="preserve"> 7 часов;</w:t>
      </w:r>
    </w:p>
    <w:p w:rsidR="0018548F" w:rsidRDefault="0018548F" w:rsidP="0018548F">
      <w:pPr>
        <w:ind w:left="-567" w:firstLine="709"/>
        <w:jc w:val="both"/>
        <w:rPr>
          <w:b/>
        </w:rPr>
      </w:pPr>
      <w:r>
        <w:t xml:space="preserve">- </w:t>
      </w:r>
      <w:r w:rsidRPr="008C2129">
        <w:t>«Великие темы жизни»</w:t>
      </w:r>
      <w:r>
        <w:t xml:space="preserve"> 10 часов;</w:t>
      </w:r>
    </w:p>
    <w:p w:rsidR="0018548F" w:rsidRPr="00C06A0E" w:rsidRDefault="0018548F" w:rsidP="0018548F">
      <w:pPr>
        <w:ind w:left="-567" w:firstLine="709"/>
        <w:jc w:val="both"/>
      </w:pPr>
      <w:r>
        <w:rPr>
          <w:b/>
        </w:rPr>
        <w:t xml:space="preserve">- </w:t>
      </w:r>
      <w:r w:rsidRPr="008C2129">
        <w:t>«Реальность жизни и художественный образ»</w:t>
      </w:r>
      <w:r>
        <w:t xml:space="preserve"> 9 часов.</w:t>
      </w:r>
    </w:p>
    <w:p w:rsidR="0018548F" w:rsidRPr="00C06A0E" w:rsidRDefault="0018548F" w:rsidP="0018548F">
      <w:pPr>
        <w:ind w:left="-567" w:firstLine="709"/>
        <w:rPr>
          <w:b/>
        </w:rPr>
      </w:pPr>
      <w:r w:rsidRPr="00C06A0E">
        <w:rPr>
          <w:b/>
        </w:rPr>
        <w:t xml:space="preserve">Требования к уровню подготовки </w:t>
      </w:r>
      <w:proofErr w:type="gramStart"/>
      <w:r w:rsidRPr="00C06A0E">
        <w:rPr>
          <w:b/>
        </w:rPr>
        <w:t>обучающихся</w:t>
      </w:r>
      <w:proofErr w:type="gramEnd"/>
      <w:r w:rsidRPr="00C06A0E">
        <w:rPr>
          <w:b/>
        </w:rPr>
        <w:t xml:space="preserve"> по данной программе</w:t>
      </w:r>
    </w:p>
    <w:p w:rsidR="0018548F" w:rsidRPr="00C06A0E" w:rsidRDefault="0018548F" w:rsidP="0018548F">
      <w:pPr>
        <w:ind w:left="-567" w:firstLine="709"/>
        <w:rPr>
          <w:b/>
        </w:rPr>
      </w:pPr>
      <w:r w:rsidRPr="00C06A0E">
        <w:rPr>
          <w:b/>
        </w:rPr>
        <w:t>Учащиеся должны знать:</w:t>
      </w:r>
    </w:p>
    <w:p w:rsidR="0018548F" w:rsidRPr="00C06A0E" w:rsidRDefault="0018548F" w:rsidP="0018548F">
      <w:pPr>
        <w:ind w:left="-567" w:firstLine="709"/>
        <w:jc w:val="both"/>
      </w:pPr>
      <w:r w:rsidRPr="00C06A0E">
        <w:t xml:space="preserve">- 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C06A0E">
        <w:t>а</w:t>
      </w:r>
      <w:proofErr w:type="gramEnd"/>
      <w:r w:rsidRPr="00C06A0E">
        <w:t xml:space="preserve"> следовательно, и способов его изображения;</w:t>
      </w:r>
    </w:p>
    <w:p w:rsidR="0018548F" w:rsidRPr="00C06A0E" w:rsidRDefault="0018548F" w:rsidP="0018548F">
      <w:pPr>
        <w:ind w:left="-567" w:firstLine="709"/>
        <w:jc w:val="both"/>
      </w:pPr>
      <w:r w:rsidRPr="00C06A0E">
        <w:lastRenderedPageBreak/>
        <w:t>-  о роли и истории тематической картины в изобразительном искусстве и ее жанровых видах (бытовом и историческом жанрах, мифологической и библейской темах в искусстве);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процессе работы художника над картиной, о смысле каждого этапа этой работы, о роли эскизов и этюдов;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   поэтической    красоте    повседневности,    раскрываемой в творчестве художников; о роли искусства в утверждении значительности   каждого момента  жизни   человека,   в   понимании и ощущении человеком своего бытия и красоты мира;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роли художественной иллюстрации;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18548F" w:rsidRPr="00C06A0E" w:rsidRDefault="0018548F" w:rsidP="0018548F">
      <w:pPr>
        <w:ind w:left="-567" w:firstLine="709"/>
        <w:jc w:val="both"/>
      </w:pPr>
      <w:r w:rsidRPr="00C06A0E">
        <w:t xml:space="preserve">-  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C06A0E">
        <w:t>культуро-строительную</w:t>
      </w:r>
      <w:proofErr w:type="spellEnd"/>
      <w:r w:rsidRPr="00C06A0E">
        <w:t xml:space="preserve"> роль русской тематической картины XIX—XX столетий.</w:t>
      </w:r>
    </w:p>
    <w:p w:rsidR="0018548F" w:rsidRPr="00C06A0E" w:rsidRDefault="0018548F" w:rsidP="0018548F">
      <w:pPr>
        <w:ind w:left="-567" w:firstLine="709"/>
        <w:jc w:val="both"/>
      </w:pPr>
    </w:p>
    <w:p w:rsidR="0018548F" w:rsidRPr="00C06A0E" w:rsidRDefault="0018548F" w:rsidP="0018548F">
      <w:pPr>
        <w:ind w:left="-567" w:firstLine="709"/>
        <w:jc w:val="both"/>
      </w:pPr>
      <w:r w:rsidRPr="00C06A0E">
        <w:t>Учащиеся должны иметь представление: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об историческом художественном процессе, о содержательных</w:t>
      </w:r>
      <w:proofErr w:type="gramStart"/>
      <w:r w:rsidRPr="00C06A0E">
        <w:t xml:space="preserve"> .</w:t>
      </w:r>
      <w:proofErr w:type="gramEnd"/>
      <w:r w:rsidRPr="00C06A0E">
        <w:t>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18548F" w:rsidRPr="00C06A0E" w:rsidRDefault="0018548F" w:rsidP="0018548F">
      <w:pPr>
        <w:ind w:left="-567" w:firstLine="709"/>
        <w:jc w:val="both"/>
      </w:pPr>
      <w:r w:rsidRPr="00C06A0E">
        <w:t>В процессе практической работы учащиеся должны: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получить первичные навыки изображения пропорций и движений фигуры человека с натуры и по представлению;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научиться владеть материалами живописи, графики и лепки на доступном возрасту уровне;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получить   творческий   опыт   в   построении   тематической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получить навыки   соотнесения собственных переживаний с контекстами художественной культуры.</w:t>
      </w:r>
    </w:p>
    <w:p w:rsidR="0018548F" w:rsidRPr="00C06A0E" w:rsidRDefault="0018548F" w:rsidP="0018548F">
      <w:pPr>
        <w:ind w:left="-567" w:firstLine="709"/>
        <w:jc w:val="both"/>
      </w:pPr>
    </w:p>
    <w:p w:rsidR="0018548F" w:rsidRPr="00C06A0E" w:rsidRDefault="0018548F" w:rsidP="0018548F">
      <w:pPr>
        <w:ind w:left="-567" w:firstLine="709"/>
        <w:jc w:val="both"/>
        <w:rPr>
          <w:b/>
        </w:rPr>
      </w:pPr>
      <w:r w:rsidRPr="00C06A0E">
        <w:rPr>
          <w:b/>
        </w:rPr>
        <w:t>Формы контроля</w:t>
      </w:r>
    </w:p>
    <w:p w:rsidR="0018548F" w:rsidRPr="00C06A0E" w:rsidRDefault="0018548F" w:rsidP="0018548F">
      <w:pPr>
        <w:ind w:left="-567" w:firstLine="709"/>
        <w:jc w:val="both"/>
      </w:pPr>
      <w:r w:rsidRPr="00C06A0E">
        <w:t>Программа 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18548F" w:rsidRPr="00C06A0E" w:rsidRDefault="0018548F" w:rsidP="0018548F">
      <w:pPr>
        <w:ind w:left="-567" w:firstLine="709"/>
        <w:jc w:val="both"/>
      </w:pPr>
      <w:r w:rsidRPr="00C06A0E"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C06A0E">
        <w:t>эт</w:t>
      </w:r>
      <w:proofErr w:type="gramEnd"/>
      <w:r w:rsidRPr="00C06A0E"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8548F" w:rsidRPr="00C06A0E" w:rsidRDefault="0018548F" w:rsidP="0018548F">
      <w:pPr>
        <w:ind w:left="-567" w:firstLine="709"/>
        <w:jc w:val="both"/>
      </w:pPr>
      <w:r w:rsidRPr="00C06A0E">
        <w:lastRenderedPageBreak/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18548F" w:rsidRPr="00C06A0E" w:rsidRDefault="0018548F" w:rsidP="0018548F">
      <w:pPr>
        <w:ind w:left="-567" w:firstLine="709"/>
        <w:jc w:val="both"/>
      </w:pPr>
      <w:r w:rsidRPr="00C06A0E"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18548F" w:rsidRPr="00C06A0E" w:rsidRDefault="0018548F" w:rsidP="0018548F">
      <w:pPr>
        <w:ind w:left="-567" w:firstLine="709"/>
        <w:jc w:val="both"/>
      </w:pPr>
      <w:r w:rsidRPr="00C06A0E">
        <w:t xml:space="preserve"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</w:t>
      </w:r>
      <w:proofErr w:type="gramStart"/>
      <w:r w:rsidRPr="00C06A0E">
        <w:t xml:space="preserve">нож </w:t>
      </w:r>
      <w:proofErr w:type="spellStart"/>
      <w:r w:rsidRPr="00C06A0E">
        <w:t>ницы</w:t>
      </w:r>
      <w:proofErr w:type="spellEnd"/>
      <w:proofErr w:type="gramEnd"/>
      <w:r w:rsidRPr="00C06A0E">
        <w:t xml:space="preserve"> и т. д.), а также художественных техник (аппликация и коллаж, монотипия, ленка, </w:t>
      </w:r>
      <w:proofErr w:type="spellStart"/>
      <w:r w:rsidRPr="00C06A0E">
        <w:t>бумагопластика</w:t>
      </w:r>
      <w:proofErr w:type="spellEnd"/>
      <w:r w:rsidRPr="00C06A0E">
        <w:t xml:space="preserve"> и др.).</w:t>
      </w:r>
    </w:p>
    <w:p w:rsidR="0018548F" w:rsidRPr="00C06A0E" w:rsidRDefault="0018548F" w:rsidP="0018548F">
      <w:pPr>
        <w:ind w:left="-567" w:firstLine="709"/>
        <w:jc w:val="both"/>
      </w:pPr>
      <w:r w:rsidRPr="00C06A0E"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</w:t>
      </w:r>
    </w:p>
    <w:p w:rsidR="004E4A79" w:rsidRDefault="00BD7289" w:rsidP="0018548F">
      <w:pPr>
        <w:ind w:left="-567" w:firstLine="709"/>
      </w:pPr>
      <w:r>
        <w:t>Промежуточная и итоговая аттестация проводятся в форме практических работ, в соответствии с программной темой, выпавшей на дату прохождения аттестации.</w:t>
      </w:r>
    </w:p>
    <w:p w:rsid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</w:p>
    <w:p w:rsidR="00DE1DDD" w:rsidRPr="008340E1" w:rsidRDefault="00DE1DDD" w:rsidP="00DE1DDD">
      <w:pPr>
        <w:jc w:val="center"/>
        <w:rPr>
          <w:b/>
        </w:rPr>
      </w:pPr>
      <w:r w:rsidRPr="008340E1">
        <w:rPr>
          <w:b/>
        </w:rPr>
        <w:t xml:space="preserve">Календарно-тематическое планирование </w:t>
      </w:r>
      <w:proofErr w:type="gramStart"/>
      <w:r w:rsidRPr="008340E1">
        <w:rPr>
          <w:b/>
        </w:rPr>
        <w:t>по</w:t>
      </w:r>
      <w:proofErr w:type="gramEnd"/>
      <w:r w:rsidRPr="008340E1">
        <w:rPr>
          <w:b/>
        </w:rPr>
        <w:t xml:space="preserve"> </w:t>
      </w:r>
      <w:r>
        <w:rPr>
          <w:b/>
        </w:rPr>
        <w:t>ИЗО</w:t>
      </w:r>
    </w:p>
    <w:p w:rsidR="00DE1DDD" w:rsidRPr="008340E1" w:rsidRDefault="0018548F" w:rsidP="00DE1DDD">
      <w:pPr>
        <w:jc w:val="center"/>
        <w:rPr>
          <w:b/>
        </w:rPr>
      </w:pPr>
      <w:r>
        <w:rPr>
          <w:b/>
        </w:rPr>
        <w:t>7</w:t>
      </w:r>
      <w:r w:rsidR="00DE1DDD" w:rsidRPr="008340E1">
        <w:rPr>
          <w:b/>
        </w:rPr>
        <w:t xml:space="preserve"> класс (</w:t>
      </w:r>
      <w:r w:rsidR="00DE1DDD">
        <w:rPr>
          <w:b/>
        </w:rPr>
        <w:t xml:space="preserve">Б.М. </w:t>
      </w:r>
      <w:proofErr w:type="spellStart"/>
      <w:r w:rsidR="00DE1DDD">
        <w:rPr>
          <w:b/>
        </w:rPr>
        <w:t>Неменский</w:t>
      </w:r>
      <w:proofErr w:type="spellEnd"/>
      <w:r w:rsidR="00DE1DDD" w:rsidRPr="008340E1">
        <w:rPr>
          <w:b/>
        </w:rPr>
        <w:t xml:space="preserve">), </w:t>
      </w:r>
      <w:r w:rsidR="00DE1DDD">
        <w:rPr>
          <w:b/>
        </w:rPr>
        <w:t>1</w:t>
      </w:r>
      <w:r w:rsidR="00DE1DDD" w:rsidRPr="008340E1">
        <w:rPr>
          <w:b/>
        </w:rPr>
        <w:t xml:space="preserve"> час в неделю, всего – </w:t>
      </w:r>
      <w:r w:rsidR="00DE1DDD">
        <w:rPr>
          <w:b/>
        </w:rPr>
        <w:t>35</w:t>
      </w:r>
      <w:r w:rsidR="00DE1DDD" w:rsidRPr="008340E1">
        <w:rPr>
          <w:b/>
        </w:rPr>
        <w:t xml:space="preserve"> часов</w:t>
      </w:r>
    </w:p>
    <w:p w:rsidR="00DE1DDD" w:rsidRPr="00A74AA9" w:rsidRDefault="00DE1DDD" w:rsidP="00DE1DDD">
      <w:pPr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68"/>
        <w:gridCol w:w="1848"/>
        <w:gridCol w:w="2350"/>
        <w:gridCol w:w="1052"/>
        <w:gridCol w:w="45"/>
        <w:gridCol w:w="1007"/>
      </w:tblGrid>
      <w:tr w:rsidR="001A7CED" w:rsidRPr="0040780D" w:rsidTr="001A7CED">
        <w:trPr>
          <w:jc w:val="center"/>
        </w:trPr>
        <w:tc>
          <w:tcPr>
            <w:tcW w:w="560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 xml:space="preserve">№ </w:t>
            </w:r>
            <w:proofErr w:type="spellStart"/>
            <w:proofErr w:type="gramStart"/>
            <w:r w:rsidRPr="0040780D">
              <w:rPr>
                <w:b/>
              </w:rPr>
              <w:t>п</w:t>
            </w:r>
            <w:proofErr w:type="spellEnd"/>
            <w:proofErr w:type="gramEnd"/>
            <w:r w:rsidRPr="0040780D">
              <w:rPr>
                <w:b/>
              </w:rPr>
              <w:t>/</w:t>
            </w:r>
            <w:proofErr w:type="spellStart"/>
            <w:r w:rsidRPr="0040780D">
              <w:rPr>
                <w:b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40780D">
              <w:rPr>
                <w:b/>
              </w:rPr>
              <w:t xml:space="preserve"> урока</w:t>
            </w:r>
          </w:p>
        </w:tc>
        <w:tc>
          <w:tcPr>
            <w:tcW w:w="1848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0780D">
              <w:rPr>
                <w:b/>
              </w:rPr>
              <w:t>урока</w:t>
            </w:r>
          </w:p>
        </w:tc>
        <w:tc>
          <w:tcPr>
            <w:tcW w:w="2350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  <w:tc>
          <w:tcPr>
            <w:tcW w:w="2104" w:type="dxa"/>
            <w:gridSpan w:val="3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>Дата проведения урока</w:t>
            </w:r>
          </w:p>
        </w:tc>
      </w:tr>
      <w:tr w:rsidR="00F110BF" w:rsidTr="001A7CED">
        <w:trPr>
          <w:jc w:val="center"/>
        </w:trPr>
        <w:tc>
          <w:tcPr>
            <w:tcW w:w="560" w:type="dxa"/>
            <w:vMerge/>
            <w:vAlign w:val="center"/>
          </w:tcPr>
          <w:p w:rsidR="00DE1DDD" w:rsidRDefault="00DE1DDD" w:rsidP="00CD0FE6">
            <w:pPr>
              <w:jc w:val="center"/>
            </w:pPr>
          </w:p>
        </w:tc>
        <w:tc>
          <w:tcPr>
            <w:tcW w:w="3168" w:type="dxa"/>
            <w:vMerge/>
          </w:tcPr>
          <w:p w:rsidR="00DE1DDD" w:rsidRDefault="00DE1DDD" w:rsidP="00CD0FE6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DE1DDD" w:rsidRDefault="00DE1DDD" w:rsidP="00CD0FE6">
            <w:pPr>
              <w:jc w:val="center"/>
            </w:pPr>
          </w:p>
        </w:tc>
        <w:tc>
          <w:tcPr>
            <w:tcW w:w="2350" w:type="dxa"/>
            <w:vMerge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 xml:space="preserve">План </w:t>
            </w:r>
          </w:p>
        </w:tc>
        <w:tc>
          <w:tcPr>
            <w:tcW w:w="1007" w:type="dxa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>Факт</w:t>
            </w:r>
          </w:p>
        </w:tc>
      </w:tr>
      <w:tr w:rsidR="00DE1DDD" w:rsidRPr="009F564B" w:rsidTr="00DE1DDD">
        <w:trPr>
          <w:jc w:val="center"/>
        </w:trPr>
        <w:tc>
          <w:tcPr>
            <w:tcW w:w="10030" w:type="dxa"/>
            <w:gridSpan w:val="7"/>
          </w:tcPr>
          <w:p w:rsidR="00DE1DDD" w:rsidRPr="009F564B" w:rsidRDefault="0011684E" w:rsidP="00CD0FE6">
            <w:pPr>
              <w:jc w:val="center"/>
              <w:rPr>
                <w:b/>
              </w:rPr>
            </w:pPr>
            <w:r w:rsidRPr="00C06A0E">
              <w:rPr>
                <w:b/>
                <w:lang w:val="en-US"/>
              </w:rPr>
              <w:t>I</w:t>
            </w:r>
            <w:r w:rsidRPr="00C06A0E">
              <w:rPr>
                <w:b/>
              </w:rPr>
              <w:t xml:space="preserve"> «Изображение фигуры человека и образ человека»</w:t>
            </w:r>
            <w:r>
              <w:rPr>
                <w:b/>
              </w:rPr>
              <w:t xml:space="preserve"> (9 ч.)</w:t>
            </w: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Изображение фигуры человека в истории искусства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 w:rsidP="00CD0FE6">
            <w:pPr>
              <w:jc w:val="both"/>
            </w:pPr>
            <w:r>
              <w:t>Урок ознакомления с новым материалом.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0A194C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0A194C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345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Пропорции и строение фигуры человека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345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Default="003B05BA" w:rsidP="001A7CED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345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Default="003B05BA" w:rsidP="001A7CED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345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Default="003B05BA" w:rsidP="001A7CED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0A194C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Красота фигуры человека в движении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52" w:type="dxa"/>
          </w:tcPr>
          <w:p w:rsidR="003B05BA" w:rsidRDefault="003B05BA" w:rsidP="00CD0FE6">
            <w:pPr>
              <w:jc w:val="both"/>
            </w:pPr>
          </w:p>
        </w:tc>
        <w:tc>
          <w:tcPr>
            <w:tcW w:w="1052" w:type="dxa"/>
            <w:gridSpan w:val="2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52" w:type="dxa"/>
          </w:tcPr>
          <w:p w:rsidR="003B05BA" w:rsidRDefault="003B05BA" w:rsidP="00CD0FE6">
            <w:pPr>
              <w:jc w:val="both"/>
            </w:pPr>
          </w:p>
        </w:tc>
        <w:tc>
          <w:tcPr>
            <w:tcW w:w="1052" w:type="dxa"/>
            <w:gridSpan w:val="2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4.</w:t>
            </w:r>
          </w:p>
        </w:tc>
        <w:tc>
          <w:tcPr>
            <w:tcW w:w="3168" w:type="dxa"/>
            <w:vMerge w:val="restart"/>
          </w:tcPr>
          <w:p w:rsidR="003B05BA" w:rsidRDefault="003B05BA" w:rsidP="00C11116">
            <w:r w:rsidRPr="00C06A0E">
              <w:t>Изображение на плоскости фигуры человека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5.</w:t>
            </w:r>
          </w:p>
        </w:tc>
        <w:tc>
          <w:tcPr>
            <w:tcW w:w="3168" w:type="dxa"/>
            <w:vMerge w:val="restart"/>
          </w:tcPr>
          <w:p w:rsidR="003B05BA" w:rsidRDefault="003B05BA" w:rsidP="00C11116">
            <w:r w:rsidRPr="00C06A0E">
              <w:t>«Великие скульпторы»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6.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Изображение фигуры человека с использованием таблицы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CD0FE6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576C3A" w:rsidTr="00CD0FE6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CD0FE6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2104" w:type="dxa"/>
            <w:gridSpan w:val="3"/>
          </w:tcPr>
          <w:p w:rsidR="00576C3A" w:rsidRDefault="0018548F" w:rsidP="00CD0FE6">
            <w:pPr>
              <w:jc w:val="center"/>
            </w:pPr>
            <w:r>
              <w:t>7</w:t>
            </w:r>
            <w:r w:rsidR="00576C3A">
              <w:t xml:space="preserve"> «Б»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CD0FE6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7.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 xml:space="preserve">Изображение фигуры </w:t>
            </w:r>
            <w:r w:rsidRPr="00C06A0E">
              <w:lastRenderedPageBreak/>
              <w:t>человека с использованием таблицы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lastRenderedPageBreak/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B211B">
              <w:t xml:space="preserve">Самостоятельное </w:t>
            </w:r>
            <w:r w:rsidRPr="006B211B">
              <w:lastRenderedPageBreak/>
              <w:t>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lastRenderedPageBreak/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8.</w:t>
            </w:r>
          </w:p>
        </w:tc>
        <w:tc>
          <w:tcPr>
            <w:tcW w:w="3168" w:type="dxa"/>
            <w:vMerge w:val="restart"/>
          </w:tcPr>
          <w:p w:rsidR="003B05BA" w:rsidRDefault="003B05BA">
            <w:r w:rsidRPr="00C06A0E">
              <w:t>Человек и его профессия.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B211B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394C3D" w:rsidRDefault="003B05BA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394C3D" w:rsidRDefault="003B05BA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394C3D" w:rsidRDefault="003B05BA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9.</w:t>
            </w:r>
          </w:p>
        </w:tc>
        <w:tc>
          <w:tcPr>
            <w:tcW w:w="3168" w:type="dxa"/>
            <w:vMerge w:val="restart"/>
          </w:tcPr>
          <w:p w:rsidR="003B05BA" w:rsidRDefault="003B05BA">
            <w:r w:rsidRPr="00C06A0E">
              <w:t>Мир интересов человека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B211B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576C3A" w:rsidTr="00CD0FE6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2104" w:type="dxa"/>
            <w:gridSpan w:val="3"/>
          </w:tcPr>
          <w:p w:rsidR="00576C3A" w:rsidRDefault="0018548F" w:rsidP="00CD0FE6">
            <w:pPr>
              <w:jc w:val="center"/>
            </w:pPr>
            <w:r>
              <w:t>7</w:t>
            </w:r>
            <w:r w:rsidR="00576C3A">
              <w:t xml:space="preserve"> «Б»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DE1DDD" w:rsidTr="00CD0FE6">
        <w:trPr>
          <w:jc w:val="center"/>
        </w:trPr>
        <w:tc>
          <w:tcPr>
            <w:tcW w:w="10030" w:type="dxa"/>
            <w:gridSpan w:val="7"/>
          </w:tcPr>
          <w:p w:rsidR="00DE1DDD" w:rsidRDefault="0011684E" w:rsidP="00DE1DDD">
            <w:pPr>
              <w:jc w:val="center"/>
            </w:pPr>
            <w:r w:rsidRPr="00C06A0E">
              <w:rPr>
                <w:b/>
                <w:lang w:val="en-US"/>
              </w:rPr>
              <w:t>II</w:t>
            </w:r>
            <w:r w:rsidRPr="00C06A0E">
              <w:rPr>
                <w:b/>
              </w:rPr>
              <w:t xml:space="preserve"> «Поэзия повседневности</w:t>
            </w:r>
            <w:r>
              <w:rPr>
                <w:b/>
              </w:rPr>
              <w:t>» (7 ч.)</w:t>
            </w: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10.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Тематическая (сюжетная) картина. Поэзия повседневной жизни в искусстве разных народов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11.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Жизнь каждого дня – большая тема в искусстве.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12.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Возникновение и развитие бытового жанра в русском искусстве. Сюжет и содержание в картине.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13.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Передвижники. Жизнь каждого дня – большая тема в искусстве.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14.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Просмотр видеофильма «Третьяковская галерея»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15.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Создание тематической картины «Жизнь моей семьи»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18548F">
            <w:pPr>
              <w:jc w:val="both"/>
            </w:pPr>
            <w:r>
              <w:t>16.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>
              <w:t>Обобщающий урок.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CD0FE6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CD0FE6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CD0FE6">
            <w:pPr>
              <w:jc w:val="both"/>
            </w:pPr>
          </w:p>
        </w:tc>
      </w:tr>
      <w:tr w:rsidR="00B30190" w:rsidTr="00CD0FE6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CD0FE6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2104" w:type="dxa"/>
            <w:gridSpan w:val="3"/>
          </w:tcPr>
          <w:p w:rsidR="00B30190" w:rsidRDefault="0018548F" w:rsidP="00CD0FE6">
            <w:pPr>
              <w:jc w:val="center"/>
            </w:pPr>
            <w:r>
              <w:t>7</w:t>
            </w:r>
            <w:r w:rsidR="00B30190">
              <w:t xml:space="preserve"> «Б»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CD0FE6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CD0FE6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CD0FE6">
            <w:pPr>
              <w:jc w:val="both"/>
            </w:pPr>
          </w:p>
        </w:tc>
      </w:tr>
      <w:tr w:rsidR="00DE1DDD" w:rsidTr="00CD0FE6">
        <w:trPr>
          <w:jc w:val="center"/>
        </w:trPr>
        <w:tc>
          <w:tcPr>
            <w:tcW w:w="10030" w:type="dxa"/>
            <w:gridSpan w:val="7"/>
          </w:tcPr>
          <w:p w:rsidR="00DE1DDD" w:rsidRDefault="0011684E" w:rsidP="005431F7">
            <w:pPr>
              <w:jc w:val="center"/>
            </w:pPr>
            <w:r w:rsidRPr="00C06A0E">
              <w:rPr>
                <w:b/>
                <w:lang w:val="en-US"/>
              </w:rPr>
              <w:t>III</w:t>
            </w:r>
            <w:r w:rsidRPr="00C06A0E">
              <w:rPr>
                <w:b/>
              </w:rPr>
              <w:t xml:space="preserve"> «Великие темы жизни»</w:t>
            </w:r>
            <w:r>
              <w:rPr>
                <w:b/>
              </w:rPr>
              <w:t xml:space="preserve"> (10 ч.)</w:t>
            </w: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17.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Исторические темы и мифологические темы в искусстве разных эпох.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73715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18.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Тематическая картина в русском искусстве 19 века. Сложный мир исторической картины. Творчество В.И.Сурикова.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73715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19.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 xml:space="preserve">Сложный мир исторической </w:t>
            </w:r>
            <w:r w:rsidRPr="00C06A0E">
              <w:lastRenderedPageBreak/>
              <w:t>картины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lastRenderedPageBreak/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737154">
              <w:t xml:space="preserve">Самостоятельное </w:t>
            </w:r>
            <w:r w:rsidRPr="00737154">
              <w:lastRenderedPageBreak/>
              <w:t>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lastRenderedPageBreak/>
              <w:t>7 «А»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«Б»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20.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Графические серии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21.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Зрительские умения, и их значение для современного человека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22.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Великие темы жизни в творчестве русских художников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23.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Сказочно – былинный жанр. «Волшебный мир сказок»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24.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Библейская тема в изобразительном искусстве.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25.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Историческая тема в живописи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«Б»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EE73F9" w:rsidRDefault="00EE73F9" w:rsidP="00CD0FE6">
            <w:pPr>
              <w:jc w:val="both"/>
            </w:pPr>
            <w:r>
              <w:t>2</w:t>
            </w:r>
            <w:r w:rsidR="0018548F">
              <w:t>7</w:t>
            </w:r>
            <w:r>
              <w:t>.</w:t>
            </w:r>
          </w:p>
        </w:tc>
        <w:tc>
          <w:tcPr>
            <w:tcW w:w="3168" w:type="dxa"/>
            <w:vMerge w:val="restart"/>
          </w:tcPr>
          <w:p w:rsidR="00EE73F9" w:rsidRPr="00A158BB" w:rsidRDefault="002D7800" w:rsidP="00CD0FE6">
            <w:r w:rsidRPr="00C06A0E">
              <w:t>Художественные музеи изобразительного искусства и их роль в культуре.</w:t>
            </w:r>
          </w:p>
        </w:tc>
        <w:tc>
          <w:tcPr>
            <w:tcW w:w="1848" w:type="dxa"/>
            <w:vMerge w:val="restart"/>
          </w:tcPr>
          <w:p w:rsidR="00EE73F9" w:rsidRDefault="00EE73F9">
            <w:r>
              <w:t>Урок обобщения и систематизации знаний.</w:t>
            </w:r>
          </w:p>
        </w:tc>
        <w:tc>
          <w:tcPr>
            <w:tcW w:w="2350" w:type="dxa"/>
            <w:vMerge w:val="restart"/>
          </w:tcPr>
          <w:p w:rsidR="00EE73F9" w:rsidRDefault="00EE73F9" w:rsidP="00CD0FE6">
            <w:pPr>
              <w:jc w:val="both"/>
            </w:pPr>
            <w:r>
              <w:t>Групповая работа.</w:t>
            </w:r>
          </w:p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«А»</w:t>
            </w:r>
          </w:p>
        </w:tc>
      </w:tr>
      <w:tr w:rsidR="00EE73F9" w:rsidTr="001A7CED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«Б»</w:t>
            </w:r>
          </w:p>
        </w:tc>
      </w:tr>
      <w:tr w:rsidR="00EE73F9" w:rsidTr="001A7CED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DE1DDD" w:rsidTr="00CD0FE6">
        <w:trPr>
          <w:jc w:val="center"/>
        </w:trPr>
        <w:tc>
          <w:tcPr>
            <w:tcW w:w="10030" w:type="dxa"/>
            <w:gridSpan w:val="7"/>
          </w:tcPr>
          <w:p w:rsidR="00DE1DDD" w:rsidRDefault="0011684E" w:rsidP="005431F7">
            <w:pPr>
              <w:jc w:val="center"/>
            </w:pPr>
            <w:r w:rsidRPr="00C06A0E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Pr="00C06A0E">
              <w:rPr>
                <w:b/>
              </w:rPr>
              <w:t>«Реальность жизни и художественный образ»</w:t>
            </w:r>
            <w:r>
              <w:rPr>
                <w:b/>
              </w:rPr>
              <w:t xml:space="preserve"> (9 ч.)</w:t>
            </w: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27.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F110BF">
            <w:r w:rsidRPr="00C06A0E">
              <w:t>Плакат и его виды. Шрифты.</w:t>
            </w:r>
          </w:p>
        </w:tc>
        <w:tc>
          <w:tcPr>
            <w:tcW w:w="1848" w:type="dxa"/>
            <w:vMerge w:val="restart"/>
          </w:tcPr>
          <w:p w:rsidR="003B05BA" w:rsidRDefault="003B05BA">
            <w:r>
              <w:t>Урок ознакомления с новым материалом.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28.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F110BF">
            <w:r w:rsidRPr="00C06A0E">
              <w:t>Плакат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29.</w:t>
            </w:r>
          </w:p>
        </w:tc>
        <w:tc>
          <w:tcPr>
            <w:tcW w:w="3168" w:type="dxa"/>
            <w:vMerge w:val="restart"/>
          </w:tcPr>
          <w:p w:rsidR="003B05BA" w:rsidRDefault="003B05BA">
            <w:r w:rsidRPr="00C06A0E">
              <w:t>Плакат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971AC5" w:rsidRDefault="003B05BA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971AC5" w:rsidRDefault="003B05BA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971AC5" w:rsidRDefault="003B05BA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30.</w:t>
            </w:r>
          </w:p>
        </w:tc>
        <w:tc>
          <w:tcPr>
            <w:tcW w:w="3168" w:type="dxa"/>
            <w:vMerge w:val="restart"/>
          </w:tcPr>
          <w:p w:rsidR="003B05BA" w:rsidRDefault="003B05BA">
            <w:r w:rsidRPr="00C06A0E">
              <w:t>Книга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1F33DA" w:rsidTr="001A7CED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971AC5" w:rsidRDefault="001F33DA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971AC5" w:rsidRDefault="001F33DA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«Б»</w:t>
            </w:r>
          </w:p>
        </w:tc>
      </w:tr>
      <w:tr w:rsidR="001F33DA" w:rsidTr="001A7CED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971AC5" w:rsidRDefault="001F33DA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31.</w:t>
            </w:r>
          </w:p>
        </w:tc>
        <w:tc>
          <w:tcPr>
            <w:tcW w:w="3168" w:type="dxa"/>
            <w:vMerge w:val="restart"/>
          </w:tcPr>
          <w:p w:rsidR="003B05BA" w:rsidRDefault="003B05BA" w:rsidP="00CD0FE6">
            <w:pPr>
              <w:jc w:val="both"/>
            </w:pPr>
            <w:r w:rsidRPr="00C06A0E">
              <w:t>Книга. Обложка.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 xml:space="preserve">Самостоятельное выполнение </w:t>
            </w:r>
            <w:r w:rsidRPr="004E5C4F">
              <w:lastRenderedPageBreak/>
              <w:t>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lastRenderedPageBreak/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32.</w:t>
            </w:r>
          </w:p>
        </w:tc>
        <w:tc>
          <w:tcPr>
            <w:tcW w:w="3168" w:type="dxa"/>
            <w:vMerge w:val="restart"/>
          </w:tcPr>
          <w:p w:rsidR="003B05BA" w:rsidRDefault="003B05BA" w:rsidP="00F110BF">
            <w:r w:rsidRPr="00C06A0E">
              <w:t>Книга. Титул.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33.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Книга. Шрифт.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34.</w:t>
            </w:r>
          </w:p>
        </w:tc>
        <w:tc>
          <w:tcPr>
            <w:tcW w:w="3168" w:type="dxa"/>
            <w:vMerge w:val="restart"/>
          </w:tcPr>
          <w:p w:rsidR="003B05BA" w:rsidRPr="00A158BB" w:rsidRDefault="003B05BA" w:rsidP="00CD0FE6">
            <w:r w:rsidRPr="00C06A0E">
              <w:t>Книга. Шрифт.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CD0FE6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CD0FE6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«Б»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CD0FE6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1F33DA" w:rsidRDefault="001F33DA" w:rsidP="00CD0FE6">
            <w:pPr>
              <w:jc w:val="both"/>
            </w:pPr>
            <w:r>
              <w:t>35.</w:t>
            </w:r>
          </w:p>
        </w:tc>
        <w:tc>
          <w:tcPr>
            <w:tcW w:w="3168" w:type="dxa"/>
            <w:vMerge w:val="restart"/>
          </w:tcPr>
          <w:p w:rsidR="001F33DA" w:rsidRDefault="002D7800" w:rsidP="00CD0FE6">
            <w:pPr>
              <w:jc w:val="both"/>
            </w:pPr>
            <w:r w:rsidRPr="00C06A0E">
              <w:t>Обобщение темы четвери</w:t>
            </w:r>
            <w:r>
              <w:t>.</w:t>
            </w:r>
          </w:p>
        </w:tc>
        <w:tc>
          <w:tcPr>
            <w:tcW w:w="1848" w:type="dxa"/>
            <w:vMerge w:val="restart"/>
          </w:tcPr>
          <w:p w:rsidR="001F33DA" w:rsidRDefault="001F33DA">
            <w:r>
              <w:t>Урок обобщения и систематизации знаний.</w:t>
            </w:r>
          </w:p>
        </w:tc>
        <w:tc>
          <w:tcPr>
            <w:tcW w:w="2350" w:type="dxa"/>
            <w:vMerge w:val="restart"/>
          </w:tcPr>
          <w:p w:rsidR="001F33DA" w:rsidRDefault="001F33DA" w:rsidP="00CD0FE6">
            <w:pPr>
              <w:jc w:val="both"/>
            </w:pPr>
            <w:r>
              <w:t>Групповая работа.</w:t>
            </w:r>
          </w:p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«А»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«Б»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</w:tbl>
    <w:p w:rsid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</w:p>
    <w:p w:rsidR="00DE1DDD" w:rsidRP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  <w:r w:rsidRPr="00DE1DDD">
        <w:rPr>
          <w:b/>
        </w:rPr>
        <w:t>Средства обучения:</w:t>
      </w:r>
    </w:p>
    <w:p w:rsidR="00DE1DDD" w:rsidRDefault="00DE1DDD" w:rsidP="00DE1DDD">
      <w:pPr>
        <w:shd w:val="clear" w:color="auto" w:fill="FFFFFF"/>
        <w:tabs>
          <w:tab w:val="left" w:pos="1665"/>
        </w:tabs>
      </w:pPr>
      <w:r>
        <w:t>- электронная доска</w:t>
      </w:r>
    </w:p>
    <w:p w:rsidR="00DE1DDD" w:rsidRDefault="00DE1DDD" w:rsidP="00DE1DDD">
      <w:pPr>
        <w:shd w:val="clear" w:color="auto" w:fill="FFFFFF"/>
        <w:tabs>
          <w:tab w:val="left" w:pos="1665"/>
        </w:tabs>
      </w:pPr>
      <w:r>
        <w:t>- проектор</w:t>
      </w:r>
    </w:p>
    <w:p w:rsidR="00DE1DDD" w:rsidRDefault="00DE1DDD" w:rsidP="00DE1DDD">
      <w:r>
        <w:t>- ноутбук</w:t>
      </w:r>
    </w:p>
    <w:p w:rsidR="00DE1DDD" w:rsidRDefault="00DE1DDD" w:rsidP="00DE1DDD">
      <w:r>
        <w:t>- раздаточный материал</w:t>
      </w:r>
    </w:p>
    <w:p w:rsidR="00DE1DDD" w:rsidRDefault="00DE1DDD" w:rsidP="00DE1DDD"/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>Список литературы (основной)</w:t>
      </w:r>
    </w:p>
    <w:p w:rsidR="0018548F" w:rsidRPr="00720658" w:rsidRDefault="0018548F" w:rsidP="0018548F">
      <w:pPr>
        <w:pStyle w:val="a3"/>
        <w:jc w:val="both"/>
      </w:pPr>
      <w:r w:rsidRPr="00720658">
        <w:t xml:space="preserve">1. Рабочая программа. Предметная линия учебников под редакцией Б.М. </w:t>
      </w:r>
      <w:proofErr w:type="spellStart"/>
      <w:r w:rsidRPr="00720658">
        <w:t>Неменского</w:t>
      </w:r>
      <w:proofErr w:type="spellEnd"/>
      <w:r w:rsidRPr="00720658">
        <w:t xml:space="preserve">. 5-9 классы: пособие для учителей </w:t>
      </w:r>
      <w:proofErr w:type="spellStart"/>
      <w:r w:rsidRPr="00720658">
        <w:t>общеобразоват</w:t>
      </w:r>
      <w:proofErr w:type="spellEnd"/>
      <w:r w:rsidRPr="00720658">
        <w:t xml:space="preserve">. учреждений / Б.М. </w:t>
      </w:r>
      <w:proofErr w:type="spellStart"/>
      <w:r w:rsidRPr="00720658">
        <w:t>Неменский</w:t>
      </w:r>
      <w:proofErr w:type="spellEnd"/>
      <w:r w:rsidRPr="00720658">
        <w:t xml:space="preserve">, Л.А. </w:t>
      </w:r>
      <w:proofErr w:type="spellStart"/>
      <w:r w:rsidRPr="00720658">
        <w:t>Неменская</w:t>
      </w:r>
      <w:proofErr w:type="spellEnd"/>
      <w:r w:rsidRPr="00720658">
        <w:t>, Н.А. Горяева, А.С. Питерских. – М.: Просвещение, 201</w:t>
      </w:r>
      <w:r>
        <w:t>3</w:t>
      </w:r>
      <w:r w:rsidRPr="00720658">
        <w:t>. -129с.</w:t>
      </w:r>
    </w:p>
    <w:p w:rsidR="00DE1DDD" w:rsidRPr="00A158BB" w:rsidRDefault="0018548F" w:rsidP="0018548F">
      <w:pPr>
        <w:pStyle w:val="a3"/>
        <w:jc w:val="both"/>
      </w:pPr>
      <w:r w:rsidRPr="00720658">
        <w:rPr>
          <w:bCs/>
        </w:rPr>
        <w:t xml:space="preserve">2. </w:t>
      </w:r>
      <w:r w:rsidRPr="00720658">
        <w:t>Горяева Н.А., Островская О.В. Декоративно-прикладное искусство в жизни человека: Учебник по изобразительному искусству для 7 класса</w:t>
      </w:r>
      <w:proofErr w:type="gramStart"/>
      <w:r w:rsidRPr="00720658">
        <w:t>/П</w:t>
      </w:r>
      <w:proofErr w:type="gramEnd"/>
      <w:r w:rsidRPr="00720658">
        <w:t xml:space="preserve">од ред. Б.М. </w:t>
      </w:r>
      <w:proofErr w:type="spellStart"/>
      <w:r w:rsidRPr="00720658">
        <w:t>Неменского</w:t>
      </w:r>
      <w:proofErr w:type="spellEnd"/>
      <w:r w:rsidRPr="00720658">
        <w:t>.- М.: Просвещение, 201</w:t>
      </w:r>
      <w:r>
        <w:t>3</w:t>
      </w:r>
      <w:r w:rsidRPr="00720658">
        <w:t>.</w:t>
      </w:r>
    </w:p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>Список литературы (дополнительный)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proofErr w:type="spellStart"/>
      <w:r w:rsidRPr="00A158BB">
        <w:t>Н.М.Степанчук</w:t>
      </w:r>
      <w:proofErr w:type="spellEnd"/>
      <w:r w:rsidRPr="00A158BB"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  <w:r>
        <w:t>.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r w:rsidRPr="00A158BB">
        <w:t>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  <w:r>
        <w:t>.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proofErr w:type="spellStart"/>
      <w:r w:rsidRPr="00A158BB">
        <w:t>Б.М.Неменский</w:t>
      </w:r>
      <w:proofErr w:type="spellEnd"/>
      <w:r w:rsidRPr="00A158BB">
        <w:t xml:space="preserve">, О.В.  Павлова «Изобразительное искусство» </w:t>
      </w:r>
      <w:r w:rsidR="0018548F">
        <w:t>7</w:t>
      </w:r>
      <w:r w:rsidRPr="00A158BB">
        <w:t xml:space="preserve"> класс Поурочные планы по программе </w:t>
      </w:r>
      <w:proofErr w:type="spellStart"/>
      <w:r w:rsidRPr="00A158BB">
        <w:t>Б.М.Неменского</w:t>
      </w:r>
      <w:proofErr w:type="spellEnd"/>
      <w:r w:rsidRPr="00A158BB">
        <w:t>, Издательство «Учитель», Волгоград 2008</w:t>
      </w:r>
      <w:r>
        <w:t>.</w:t>
      </w:r>
    </w:p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 xml:space="preserve">Цифровые образовательные ресурсы: </w:t>
      </w:r>
    </w:p>
    <w:p w:rsidR="00DE1DDD" w:rsidRPr="00A158BB" w:rsidRDefault="00DE1DDD" w:rsidP="00DE1DDD">
      <w:pPr>
        <w:jc w:val="both"/>
      </w:pPr>
      <w:r w:rsidRPr="00A158BB">
        <w:t xml:space="preserve">История искусства. Методическая поддержка </w:t>
      </w:r>
      <w:proofErr w:type="spellStart"/>
      <w:r w:rsidRPr="00A158BB">
        <w:t>on</w:t>
      </w:r>
      <w:proofErr w:type="spellEnd"/>
      <w:r w:rsidRPr="00A158BB">
        <w:t xml:space="preserve"> – </w:t>
      </w:r>
      <w:proofErr w:type="spellStart"/>
      <w:r w:rsidRPr="00A158BB">
        <w:t>line</w:t>
      </w:r>
      <w:proofErr w:type="spellEnd"/>
      <w:r w:rsidRPr="00A158BB">
        <w:t xml:space="preserve"> </w:t>
      </w:r>
      <w:proofErr w:type="spellStart"/>
      <w:r w:rsidRPr="00A158BB">
        <w:t>www</w:t>
      </w:r>
      <w:proofErr w:type="spellEnd"/>
      <w:r w:rsidRPr="00A158BB">
        <w:t xml:space="preserve"> SCHOOL. </w:t>
      </w:r>
      <w:proofErr w:type="spellStart"/>
      <w:r w:rsidRPr="00A158BB">
        <w:t>ru</w:t>
      </w:r>
      <w:proofErr w:type="spellEnd"/>
      <w:r w:rsidRPr="00A158BB">
        <w:t xml:space="preserve"> ООО «Кирилл и </w:t>
      </w:r>
      <w:proofErr w:type="spellStart"/>
      <w:r w:rsidRPr="00A158BB">
        <w:t>Мефодий</w:t>
      </w:r>
      <w:proofErr w:type="spellEnd"/>
      <w:r w:rsidRPr="00A158BB">
        <w:t>».</w:t>
      </w:r>
    </w:p>
    <w:p w:rsidR="00DE1DDD" w:rsidRPr="00A158BB" w:rsidRDefault="00DE1DDD" w:rsidP="00DE1DDD">
      <w:pPr>
        <w:jc w:val="both"/>
      </w:pPr>
      <w:r w:rsidRPr="00A158BB">
        <w:t>Энциклопедия изобразительного искусства. ООО «</w:t>
      </w:r>
      <w:proofErr w:type="spellStart"/>
      <w:r w:rsidRPr="00A158BB">
        <w:t>Бизнессофт</w:t>
      </w:r>
      <w:proofErr w:type="spellEnd"/>
      <w:r w:rsidRPr="00A158BB">
        <w:t>», Россия, 2005 год.</w:t>
      </w:r>
    </w:p>
    <w:p w:rsidR="00DE1DDD" w:rsidRPr="00A158BB" w:rsidRDefault="00DE1DDD" w:rsidP="00DE1DDD">
      <w:pPr>
        <w:jc w:val="both"/>
      </w:pPr>
      <w:r w:rsidRPr="00A158BB">
        <w:t xml:space="preserve">Шедевры русской живописи. ООО «Кирилл и </w:t>
      </w:r>
      <w:proofErr w:type="spellStart"/>
      <w:r w:rsidRPr="00A158BB">
        <w:t>Мефодий</w:t>
      </w:r>
      <w:proofErr w:type="spellEnd"/>
      <w:r w:rsidRPr="00A158BB">
        <w:t>», 1997 год.</w:t>
      </w:r>
    </w:p>
    <w:p w:rsidR="00DE1DDD" w:rsidRPr="00A158BB" w:rsidRDefault="00DE1DDD" w:rsidP="00DE1DDD">
      <w:pPr>
        <w:jc w:val="both"/>
      </w:pPr>
      <w:r w:rsidRPr="00A158BB">
        <w:t>Эрмитаж. Искусство западной Европы. Художественная энциклопедия. ЗАО «</w:t>
      </w:r>
      <w:proofErr w:type="spellStart"/>
      <w:r w:rsidRPr="00A158BB">
        <w:t>Интерсофт</w:t>
      </w:r>
      <w:proofErr w:type="spellEnd"/>
      <w:r w:rsidRPr="00A158BB">
        <w:t xml:space="preserve">», 1998 год. </w:t>
      </w:r>
    </w:p>
    <w:p w:rsidR="00DE1DDD" w:rsidRPr="00A158BB" w:rsidRDefault="00DE1DDD" w:rsidP="00DE1DDD">
      <w:pPr>
        <w:jc w:val="both"/>
      </w:pPr>
      <w:r w:rsidRPr="00A158BB">
        <w:t xml:space="preserve">Мировая художественная культура. ООО «Кирилл и </w:t>
      </w:r>
      <w:proofErr w:type="spellStart"/>
      <w:r w:rsidRPr="00A158BB">
        <w:t>Мефодий</w:t>
      </w:r>
      <w:proofErr w:type="spellEnd"/>
      <w:r w:rsidRPr="00A158BB">
        <w:t>», 1998 год</w:t>
      </w:r>
    </w:p>
    <w:p w:rsidR="00DE1DDD" w:rsidRPr="00A158BB" w:rsidRDefault="00DE1DDD" w:rsidP="00DE1DDD">
      <w:pPr>
        <w:jc w:val="both"/>
      </w:pPr>
      <w:r w:rsidRPr="00A158BB">
        <w:t xml:space="preserve">Банк разработок </w:t>
      </w:r>
      <w:proofErr w:type="gramStart"/>
      <w:r w:rsidRPr="00A158BB">
        <w:t>ИЗО</w:t>
      </w:r>
      <w:proofErr w:type="gramEnd"/>
      <w:r w:rsidRPr="00A158BB">
        <w:t>:</w:t>
      </w:r>
    </w:p>
    <w:p w:rsidR="00DE1DDD" w:rsidRPr="00A158BB" w:rsidRDefault="00DE1DDD" w:rsidP="00DE1DDD">
      <w:pPr>
        <w:jc w:val="both"/>
      </w:pPr>
      <w:r w:rsidRPr="00A158BB">
        <w:t>Презентации к урокам 5-9 классы</w:t>
      </w:r>
    </w:p>
    <w:p w:rsidR="00DE1DDD" w:rsidRPr="00A158BB" w:rsidRDefault="00DE1DDD" w:rsidP="00DE1DDD">
      <w:pPr>
        <w:jc w:val="both"/>
      </w:pPr>
      <w:r w:rsidRPr="00A158BB">
        <w:t>Картины.</w:t>
      </w:r>
    </w:p>
    <w:p w:rsidR="00DE1DDD" w:rsidRDefault="00DE1DDD" w:rsidP="0018548F">
      <w:pPr>
        <w:jc w:val="both"/>
      </w:pPr>
      <w:r w:rsidRPr="00A158BB">
        <w:t>Художники.</w:t>
      </w:r>
    </w:p>
    <w:sectPr w:rsidR="00DE1DDD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342"/>
    <w:multiLevelType w:val="hybridMultilevel"/>
    <w:tmpl w:val="51D4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C0"/>
    <w:rsid w:val="000A194C"/>
    <w:rsid w:val="0011684E"/>
    <w:rsid w:val="0015217C"/>
    <w:rsid w:val="0018548F"/>
    <w:rsid w:val="001A7CED"/>
    <w:rsid w:val="001F33DA"/>
    <w:rsid w:val="002D7800"/>
    <w:rsid w:val="003B05BA"/>
    <w:rsid w:val="003C318E"/>
    <w:rsid w:val="004E4A79"/>
    <w:rsid w:val="005431F7"/>
    <w:rsid w:val="00576C3A"/>
    <w:rsid w:val="007021D6"/>
    <w:rsid w:val="009402C0"/>
    <w:rsid w:val="00B30190"/>
    <w:rsid w:val="00B73C0B"/>
    <w:rsid w:val="00BD7289"/>
    <w:rsid w:val="00C11116"/>
    <w:rsid w:val="00CD0FE6"/>
    <w:rsid w:val="00DE1DDD"/>
    <w:rsid w:val="00E05D85"/>
    <w:rsid w:val="00EE73F9"/>
    <w:rsid w:val="00F1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39B7-E79B-4FDC-9DFF-B15ACEB9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2015-09-09T07:08:00Z</dcterms:created>
  <dcterms:modified xsi:type="dcterms:W3CDTF">2015-11-04T14:07:00Z</dcterms:modified>
</cp:coreProperties>
</file>