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83" w:rsidRPr="007F2AF9" w:rsidRDefault="00AC4D83" w:rsidP="00AC4D83">
      <w:pPr>
        <w:pStyle w:val="Style5"/>
        <w:widowControl/>
        <w:spacing w:before="38"/>
        <w:ind w:left="-142"/>
        <w:jc w:val="center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Итоговая работа по теме «Межотраслевые комплексы России»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547"/>
        </w:tabs>
        <w:spacing w:before="86"/>
        <w:ind w:left="-142"/>
        <w:contextualSpacing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7F2AF9">
        <w:rPr>
          <w:rFonts w:ascii="Times New Roman" w:hAnsi="Times New Roman" w:cs="Times New Roman"/>
          <w:b/>
          <w:color w:val="4A442A" w:themeColor="background2" w:themeShade="40"/>
          <w:spacing w:val="-4"/>
          <w:w w:val="106"/>
          <w:sz w:val="24"/>
          <w:szCs w:val="24"/>
        </w:rPr>
        <w:t>1.</w:t>
      </w:r>
      <w:r w:rsidRPr="007F2AF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ab/>
      </w:r>
      <w:r w:rsidRPr="007F2AF9">
        <w:rPr>
          <w:rFonts w:ascii="Times New Roman" w:eastAsia="Times New Roman" w:hAnsi="Times New Roman" w:cs="Times New Roman"/>
          <w:b/>
          <w:color w:val="4A442A" w:themeColor="background2" w:themeShade="40"/>
          <w:spacing w:val="-4"/>
          <w:w w:val="106"/>
          <w:sz w:val="24"/>
          <w:szCs w:val="24"/>
        </w:rPr>
        <w:t>В состав ТЭК входят: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554"/>
        </w:tabs>
        <w:spacing w:before="79"/>
        <w:ind w:left="-142"/>
        <w:contextualSpacing/>
        <w:rPr>
          <w:rFonts w:ascii="Times New Roman" w:hAnsi="Times New Roman" w:cs="Times New Roman"/>
          <w:color w:val="4A442A" w:themeColor="background2" w:themeShade="40"/>
          <w:spacing w:val="-8"/>
          <w:w w:val="106"/>
          <w:sz w:val="24"/>
          <w:szCs w:val="24"/>
        </w:rPr>
      </w:pP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1"/>
          <w:w w:val="106"/>
          <w:sz w:val="24"/>
          <w:szCs w:val="24"/>
        </w:rPr>
        <w:t xml:space="preserve">   а) топливная промышленность;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554"/>
        </w:tabs>
        <w:ind w:left="-142"/>
        <w:contextualSpacing/>
        <w:rPr>
          <w:rFonts w:ascii="Times New Roman" w:hAnsi="Times New Roman" w:cs="Times New Roman"/>
          <w:color w:val="4A442A" w:themeColor="background2" w:themeShade="40"/>
          <w:spacing w:val="-5"/>
          <w:w w:val="106"/>
          <w:sz w:val="24"/>
          <w:szCs w:val="24"/>
        </w:rPr>
      </w:pP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3"/>
          <w:w w:val="106"/>
          <w:sz w:val="24"/>
          <w:szCs w:val="24"/>
        </w:rPr>
        <w:t xml:space="preserve">   б) топливная промышленность и электроэнергетика;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554"/>
        </w:tabs>
        <w:spacing w:before="7"/>
        <w:ind w:left="-142"/>
        <w:contextualSpacing/>
        <w:rPr>
          <w:rFonts w:ascii="Times New Roman" w:eastAsia="Times New Roman" w:hAnsi="Times New Roman" w:cs="Times New Roman"/>
          <w:color w:val="4A442A" w:themeColor="background2" w:themeShade="40"/>
          <w:spacing w:val="1"/>
          <w:w w:val="106"/>
          <w:sz w:val="24"/>
          <w:szCs w:val="24"/>
        </w:rPr>
      </w:pP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1"/>
          <w:w w:val="106"/>
          <w:sz w:val="24"/>
          <w:szCs w:val="24"/>
        </w:rPr>
        <w:t xml:space="preserve">   в) топливная промышленность, электроэнергетика и гидроэ</w:t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1"/>
          <w:w w:val="106"/>
          <w:sz w:val="24"/>
          <w:szCs w:val="24"/>
        </w:rPr>
        <w:softHyphen/>
        <w:t>нергетика.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382"/>
        </w:tabs>
        <w:ind w:left="-142" w:right="-1888"/>
        <w:contextualSpacing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7F2AF9">
        <w:rPr>
          <w:rFonts w:ascii="Times New Roman" w:hAnsi="Times New Roman" w:cs="Times New Roman"/>
          <w:b/>
          <w:color w:val="4A442A" w:themeColor="background2" w:themeShade="40"/>
          <w:spacing w:val="-7"/>
          <w:sz w:val="24"/>
          <w:szCs w:val="24"/>
        </w:rPr>
        <w:t>2.</w:t>
      </w:r>
      <w:r w:rsidRPr="007F2AF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ab/>
      </w:r>
      <w:r w:rsidRPr="007F2AF9">
        <w:rPr>
          <w:rFonts w:ascii="Times New Roman" w:eastAsia="Times New Roman" w:hAnsi="Times New Roman" w:cs="Times New Roman"/>
          <w:b/>
          <w:color w:val="4A442A" w:themeColor="background2" w:themeShade="40"/>
          <w:spacing w:val="3"/>
          <w:sz w:val="24"/>
          <w:szCs w:val="24"/>
        </w:rPr>
        <w:t>При строительстве ГЭС учитывают наличие: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778"/>
        </w:tabs>
        <w:ind w:left="-142" w:right="-1888"/>
        <w:contextualSpacing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-6"/>
          <w:sz w:val="24"/>
          <w:szCs w:val="24"/>
        </w:rPr>
        <w:t>а)</w:t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  <w:tab/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3"/>
          <w:sz w:val="24"/>
          <w:szCs w:val="24"/>
        </w:rPr>
        <w:t>природных условий;</w:t>
      </w:r>
    </w:p>
    <w:p w:rsidR="00AC4D83" w:rsidRPr="007F2AF9" w:rsidRDefault="00AC4D83" w:rsidP="00AC4D83">
      <w:pPr>
        <w:shd w:val="clear" w:color="auto" w:fill="FFFFFF"/>
        <w:tabs>
          <w:tab w:val="left" w:pos="0"/>
          <w:tab w:val="left" w:pos="778"/>
        </w:tabs>
        <w:ind w:left="-142" w:right="-1888"/>
        <w:contextualSpacing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-4"/>
          <w:sz w:val="24"/>
          <w:szCs w:val="24"/>
        </w:rPr>
        <w:t>б)</w:t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  <w:tab/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2"/>
          <w:sz w:val="24"/>
          <w:szCs w:val="24"/>
        </w:rPr>
        <w:t>топлива;</w:t>
      </w:r>
    </w:p>
    <w:p w:rsidR="00AC4D83" w:rsidRPr="007F2AF9" w:rsidRDefault="00AC4D83" w:rsidP="00B04CD7">
      <w:pPr>
        <w:shd w:val="clear" w:color="auto" w:fill="FFFFFF"/>
        <w:tabs>
          <w:tab w:val="left" w:pos="0"/>
          <w:tab w:val="left" w:pos="778"/>
        </w:tabs>
        <w:ind w:left="-142" w:right="-1888"/>
        <w:contextualSpacing/>
        <w:rPr>
          <w:rFonts w:ascii="Times New Roman" w:eastAsia="Times New Roman" w:hAnsi="Times New Roman" w:cs="Times New Roman"/>
          <w:color w:val="4A442A" w:themeColor="background2" w:themeShade="40"/>
          <w:spacing w:val="3"/>
          <w:sz w:val="24"/>
          <w:szCs w:val="24"/>
        </w:rPr>
      </w:pP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-4"/>
          <w:sz w:val="24"/>
          <w:szCs w:val="24"/>
        </w:rPr>
        <w:t>в)</w:t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  <w:tab/>
      </w:r>
      <w:r w:rsidRPr="007F2AF9">
        <w:rPr>
          <w:rFonts w:ascii="Times New Roman" w:eastAsia="Times New Roman" w:hAnsi="Times New Roman" w:cs="Times New Roman"/>
          <w:color w:val="4A442A" w:themeColor="background2" w:themeShade="40"/>
          <w:spacing w:val="3"/>
          <w:sz w:val="24"/>
          <w:szCs w:val="24"/>
        </w:rPr>
        <w:t>транспортной магистрали.</w:t>
      </w:r>
    </w:p>
    <w:p w:rsidR="00AC4D83" w:rsidRPr="007F2AF9" w:rsidRDefault="00AC4D83" w:rsidP="00B04CD7">
      <w:pPr>
        <w:shd w:val="clear" w:color="auto" w:fill="FFFFFF"/>
        <w:tabs>
          <w:tab w:val="left" w:pos="0"/>
          <w:tab w:val="left" w:pos="778"/>
        </w:tabs>
        <w:ind w:left="-142" w:right="-1888"/>
        <w:contextualSpacing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3.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Металлургические заводы полного цикла размещают с учетом:</w:t>
      </w:r>
    </w:p>
    <w:p w:rsidR="00AC4D83" w:rsidRPr="007F2AF9" w:rsidRDefault="00AC4D83" w:rsidP="00B04CD7">
      <w:pPr>
        <w:pStyle w:val="Style4"/>
        <w:widowControl/>
        <w:tabs>
          <w:tab w:val="left" w:pos="432"/>
        </w:tabs>
        <w:ind w:left="-142"/>
        <w:contextualSpacing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сырьевой базы;</w:t>
      </w:r>
    </w:p>
    <w:p w:rsidR="00AC4D83" w:rsidRPr="007F2AF9" w:rsidRDefault="00AC4D83" w:rsidP="00B04CD7">
      <w:pPr>
        <w:pStyle w:val="Style4"/>
        <w:widowControl/>
        <w:tabs>
          <w:tab w:val="left" w:pos="432"/>
        </w:tabs>
        <w:ind w:left="-142"/>
        <w:contextualSpacing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квалифицированных кадров;</w:t>
      </w:r>
    </w:p>
    <w:p w:rsidR="00AC4D83" w:rsidRPr="007F2AF9" w:rsidRDefault="00AC4D83" w:rsidP="00B04CD7">
      <w:pPr>
        <w:pStyle w:val="Style4"/>
        <w:widowControl/>
        <w:tabs>
          <w:tab w:val="left" w:pos="432"/>
        </w:tabs>
        <w:ind w:left="-142"/>
        <w:contextualSpacing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источников дешевой энергии.</w:t>
      </w:r>
    </w:p>
    <w:p w:rsidR="00AC4D83" w:rsidRPr="007F2AF9" w:rsidRDefault="00AC4D83" w:rsidP="00AC4D83">
      <w:pPr>
        <w:pStyle w:val="Style12"/>
        <w:widowControl/>
        <w:tabs>
          <w:tab w:val="left" w:pos="168"/>
        </w:tabs>
        <w:spacing w:line="240" w:lineRule="auto"/>
        <w:ind w:left="-142" w:firstLine="0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4.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На источники дешевой энергии ориентируются при размещении: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spacing w:before="10"/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ГЭС;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алюминиевых заводов;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медеплавильных заводов.</w:t>
      </w:r>
    </w:p>
    <w:p w:rsidR="00AC4D83" w:rsidRPr="007F2AF9" w:rsidRDefault="00AC4D83" w:rsidP="00AC4D83">
      <w:pPr>
        <w:pStyle w:val="Style12"/>
        <w:widowControl/>
        <w:tabs>
          <w:tab w:val="left" w:pos="168"/>
        </w:tabs>
        <w:spacing w:line="240" w:lineRule="auto"/>
        <w:ind w:left="-142" w:firstLine="0"/>
        <w:jc w:val="both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5.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 xml:space="preserve">Наличие квалифицированных кадров имеет </w:t>
      </w:r>
      <w:proofErr w:type="gramStart"/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важное значение</w:t>
      </w:r>
      <w:proofErr w:type="gramEnd"/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 xml:space="preserve"> при размещении: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spacing w:before="5"/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авиационного завода;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тракторного завода;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завода горно-шахтного оборудования.</w:t>
      </w:r>
    </w:p>
    <w:p w:rsidR="00AC4D83" w:rsidRPr="007F2AF9" w:rsidRDefault="00AC4D83" w:rsidP="00AC4D83">
      <w:pPr>
        <w:pStyle w:val="Style12"/>
        <w:widowControl/>
        <w:tabs>
          <w:tab w:val="left" w:pos="168"/>
        </w:tabs>
        <w:spacing w:line="240" w:lineRule="auto"/>
        <w:ind w:left="-142" w:firstLine="0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6.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Судостроительный завод строят с учетом наличия: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металлургической базы;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потребителя;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квалифицированных кадров.</w:t>
      </w:r>
    </w:p>
    <w:p w:rsidR="00AC4D83" w:rsidRPr="007F2AF9" w:rsidRDefault="00AC4D83" w:rsidP="00AC4D83">
      <w:pPr>
        <w:pStyle w:val="Style11"/>
        <w:framePr w:w="3595" w:h="1441" w:hRule="exact" w:hSpace="38" w:wrap="auto" w:vAnchor="text" w:hAnchor="page" w:x="6280" w:y="187"/>
        <w:widowControl/>
        <w:ind w:left="-142"/>
        <w:jc w:val="center"/>
        <w:rPr>
          <w:rStyle w:val="FontStyle22"/>
          <w:color w:val="4A442A" w:themeColor="background2" w:themeShade="40"/>
          <w:sz w:val="24"/>
          <w:szCs w:val="24"/>
        </w:rPr>
      </w:pPr>
      <w:r w:rsidRPr="007F2AF9">
        <w:rPr>
          <w:rStyle w:val="FontStyle22"/>
          <w:color w:val="4A442A" w:themeColor="background2" w:themeShade="40"/>
          <w:sz w:val="24"/>
          <w:szCs w:val="24"/>
        </w:rPr>
        <w:t>Факторы размещения</w:t>
      </w:r>
    </w:p>
    <w:p w:rsidR="00AC4D83" w:rsidRPr="007F2AF9" w:rsidRDefault="00AC4D83" w:rsidP="00AC4D83">
      <w:pPr>
        <w:pStyle w:val="Style16"/>
        <w:framePr w:w="3595" w:h="1441" w:hRule="exact" w:hSpace="38" w:wrap="auto" w:vAnchor="text" w:hAnchor="page" w:x="6280" w:y="187"/>
        <w:widowControl/>
        <w:numPr>
          <w:ilvl w:val="0"/>
          <w:numId w:val="1"/>
        </w:numPr>
        <w:tabs>
          <w:tab w:val="left" w:pos="163"/>
        </w:tabs>
        <w:spacing w:before="5"/>
        <w:ind w:left="-142"/>
        <w:jc w:val="center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энергетический;</w:t>
      </w:r>
    </w:p>
    <w:p w:rsidR="00AC4D83" w:rsidRPr="007F2AF9" w:rsidRDefault="00AC4D83" w:rsidP="00AC4D83">
      <w:pPr>
        <w:pStyle w:val="Style16"/>
        <w:framePr w:w="3595" w:h="1441" w:hRule="exact" w:hSpace="38" w:wrap="auto" w:vAnchor="text" w:hAnchor="page" w:x="6280" w:y="187"/>
        <w:widowControl/>
        <w:numPr>
          <w:ilvl w:val="0"/>
          <w:numId w:val="1"/>
        </w:numPr>
        <w:tabs>
          <w:tab w:val="left" w:pos="163"/>
        </w:tabs>
        <w:ind w:left="-142"/>
        <w:jc w:val="center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трудовой;</w:t>
      </w:r>
    </w:p>
    <w:p w:rsidR="00AC4D83" w:rsidRPr="007F2AF9" w:rsidRDefault="00AC4D83" w:rsidP="00AC4D83">
      <w:pPr>
        <w:pStyle w:val="Style16"/>
        <w:framePr w:w="3595" w:h="1441" w:hRule="exact" w:hSpace="38" w:wrap="auto" w:vAnchor="text" w:hAnchor="page" w:x="6280" w:y="187"/>
        <w:widowControl/>
        <w:numPr>
          <w:ilvl w:val="0"/>
          <w:numId w:val="1"/>
        </w:numPr>
        <w:tabs>
          <w:tab w:val="left" w:pos="163"/>
        </w:tabs>
        <w:ind w:left="-142"/>
        <w:jc w:val="center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водный;</w:t>
      </w:r>
    </w:p>
    <w:p w:rsidR="00AC4D83" w:rsidRPr="007F2AF9" w:rsidRDefault="00AC4D83" w:rsidP="00AC4D83">
      <w:pPr>
        <w:pStyle w:val="Style16"/>
        <w:framePr w:w="3595" w:h="1441" w:hRule="exact" w:hSpace="38" w:wrap="auto" w:vAnchor="text" w:hAnchor="page" w:x="6280" w:y="187"/>
        <w:widowControl/>
        <w:numPr>
          <w:ilvl w:val="0"/>
          <w:numId w:val="1"/>
        </w:numPr>
        <w:tabs>
          <w:tab w:val="left" w:pos="163"/>
        </w:tabs>
        <w:spacing w:before="5"/>
        <w:ind w:left="-142"/>
        <w:jc w:val="center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сырьевой.</w:t>
      </w:r>
    </w:p>
    <w:p w:rsidR="00AC4D83" w:rsidRPr="007F2AF9" w:rsidRDefault="00AC4D83" w:rsidP="00AC4D83">
      <w:pPr>
        <w:pStyle w:val="Style12"/>
        <w:widowControl/>
        <w:tabs>
          <w:tab w:val="left" w:pos="168"/>
        </w:tabs>
        <w:spacing w:before="5" w:line="240" w:lineRule="auto"/>
        <w:ind w:left="-142" w:firstLine="0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7.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Установите соответствие:</w:t>
      </w:r>
    </w:p>
    <w:p w:rsidR="00AC4D83" w:rsidRPr="007F2AF9" w:rsidRDefault="00AC4D83" w:rsidP="00AC4D83">
      <w:pPr>
        <w:pStyle w:val="Style7"/>
        <w:widowControl/>
        <w:ind w:left="-142"/>
        <w:rPr>
          <w:rStyle w:val="FontStyle22"/>
          <w:color w:val="4A442A" w:themeColor="background2" w:themeShade="40"/>
          <w:sz w:val="24"/>
          <w:szCs w:val="24"/>
        </w:rPr>
      </w:pPr>
      <w:r w:rsidRPr="007F2AF9">
        <w:rPr>
          <w:rStyle w:val="FontStyle22"/>
          <w:color w:val="4A442A" w:themeColor="background2" w:themeShade="40"/>
          <w:sz w:val="24"/>
          <w:szCs w:val="24"/>
        </w:rPr>
        <w:t>Предприятие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сахарный завод;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целлюлозно-бумажный комбинат;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алюминиевый завод;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spacing w:before="5"/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г)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часовой завод.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spacing w:before="5"/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="00EB5790" w:rsidRPr="007F2AF9">
        <w:rPr>
          <w:rStyle w:val="FontStyle23"/>
          <w:color w:val="4A442A" w:themeColor="background2" w:themeShade="40"/>
          <w:sz w:val="24"/>
          <w:szCs w:val="24"/>
        </w:rPr>
        <w:t>______; б)_______; в)_______; г)_______</w:t>
      </w:r>
    </w:p>
    <w:p w:rsidR="00AC4D83" w:rsidRPr="007F2AF9" w:rsidRDefault="00AC4D83" w:rsidP="00AC4D83">
      <w:pPr>
        <w:pStyle w:val="Style12"/>
        <w:widowControl/>
        <w:tabs>
          <w:tab w:val="left" w:pos="168"/>
        </w:tabs>
        <w:spacing w:line="240" w:lineRule="auto"/>
        <w:ind w:left="-142" w:firstLine="0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8.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При строительстве предприятия по произво</w:t>
      </w:r>
      <w:r w:rsidR="00EB5790" w:rsidRPr="007F2AF9">
        <w:rPr>
          <w:rStyle w:val="FontStyle23"/>
          <w:b/>
          <w:color w:val="4A442A" w:themeColor="background2" w:themeShade="40"/>
          <w:sz w:val="24"/>
          <w:szCs w:val="24"/>
        </w:rPr>
        <w:t>дству калийных удобрений учиты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вают: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наличие сырья;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потребитель;</w:t>
      </w:r>
    </w:p>
    <w:p w:rsidR="00AC4D83" w:rsidRPr="007F2AF9" w:rsidRDefault="00AC4D83" w:rsidP="00AC4D83">
      <w:pPr>
        <w:pStyle w:val="Style4"/>
        <w:widowControl/>
        <w:tabs>
          <w:tab w:val="left" w:pos="43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источник дешевой энергии.</w:t>
      </w:r>
    </w:p>
    <w:p w:rsidR="00AC4D83" w:rsidRPr="007F2AF9" w:rsidRDefault="00AC4D83" w:rsidP="00AC4D83">
      <w:pPr>
        <w:pStyle w:val="Style12"/>
        <w:widowControl/>
        <w:tabs>
          <w:tab w:val="left" w:pos="168"/>
        </w:tabs>
        <w:spacing w:line="240" w:lineRule="auto"/>
        <w:ind w:left="-142" w:firstLine="0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9.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Специализация и кооперирование - важные факторы размещения:</w:t>
      </w:r>
    </w:p>
    <w:p w:rsidR="00AC4D83" w:rsidRPr="007F2AF9" w:rsidRDefault="00AC4D83" w:rsidP="00AC4D83">
      <w:pPr>
        <w:pStyle w:val="Style5"/>
        <w:widowControl/>
        <w:tabs>
          <w:tab w:val="left" w:pos="2870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часового завода;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б) текстильного комбината;</w:t>
      </w:r>
    </w:p>
    <w:p w:rsidR="00AC4D83" w:rsidRPr="007F2AF9" w:rsidRDefault="00AC4D83" w:rsidP="00AC4D83">
      <w:pPr>
        <w:pStyle w:val="Style5"/>
        <w:widowControl/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 завода синтетического волокна;   г) завода фосфорных удобрений.</w:t>
      </w:r>
    </w:p>
    <w:p w:rsidR="00AC4D83" w:rsidRPr="007F2AF9" w:rsidRDefault="00AC4D83" w:rsidP="00AC4D83">
      <w:pPr>
        <w:pStyle w:val="Style12"/>
        <w:widowControl/>
        <w:tabs>
          <w:tab w:val="left" w:pos="230"/>
        </w:tabs>
        <w:spacing w:line="240" w:lineRule="auto"/>
        <w:ind w:left="-142" w:firstLine="0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10.</w:t>
      </w: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ab/>
        <w:t>К металлоемкому машиностроению относятся:</w:t>
      </w:r>
    </w:p>
    <w:p w:rsidR="00AC4D83" w:rsidRPr="007F2AF9" w:rsidRDefault="00AC4D83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авиационный завод;</w:t>
      </w:r>
    </w:p>
    <w:p w:rsidR="00AC4D83" w:rsidRPr="007F2AF9" w:rsidRDefault="00AC4D83" w:rsidP="00AC4D83">
      <w:pPr>
        <w:pStyle w:val="Style4"/>
        <w:widowControl/>
        <w:tabs>
          <w:tab w:val="left" w:pos="442"/>
        </w:tabs>
        <w:spacing w:before="5"/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часовой завод;</w:t>
      </w:r>
    </w:p>
    <w:p w:rsidR="00AC4D83" w:rsidRPr="007F2AF9" w:rsidRDefault="00AC4D83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ab/>
        <w:t>завод горно-шахтного оборудования.</w:t>
      </w:r>
    </w:p>
    <w:p w:rsidR="00EB5790" w:rsidRPr="007F2AF9" w:rsidRDefault="00EB5790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 xml:space="preserve">11. </w:t>
      </w:r>
      <w:r w:rsidR="00B04CD7" w:rsidRPr="007F2AF9">
        <w:rPr>
          <w:rStyle w:val="FontStyle23"/>
          <w:b/>
          <w:color w:val="4A442A" w:themeColor="background2" w:themeShade="40"/>
          <w:sz w:val="24"/>
          <w:szCs w:val="24"/>
        </w:rPr>
        <w:t>Основные особенности руд цветных металлов по сравнению с железными рудами:</w:t>
      </w:r>
    </w:p>
    <w:p w:rsidR="00B04CD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более низкое содержание металла в руде;</w:t>
      </w:r>
    </w:p>
    <w:p w:rsidR="00B04CD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 большая глубина залегания;</w:t>
      </w:r>
    </w:p>
    <w:p w:rsidR="00B04CD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 комплексность руд.</w:t>
      </w:r>
    </w:p>
    <w:p w:rsidR="00B04CD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12. Сырьем для получения алюминия являются:</w:t>
      </w:r>
    </w:p>
    <w:p w:rsidR="00B04CD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бокситы;                                                  б) фосфориты;</w:t>
      </w:r>
    </w:p>
    <w:p w:rsidR="00B04CD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в) каменный уголь;                                    г) горючие сланцы</w:t>
      </w:r>
    </w:p>
    <w:p w:rsidR="00A42357" w:rsidRPr="007F2AF9" w:rsidRDefault="00B04CD7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13. Какая проблема наиболее характерна</w:t>
      </w:r>
      <w:r w:rsidR="00A42357" w:rsidRPr="007F2AF9">
        <w:rPr>
          <w:rStyle w:val="FontStyle23"/>
          <w:b/>
          <w:color w:val="4A442A" w:themeColor="background2" w:themeShade="40"/>
          <w:sz w:val="24"/>
          <w:szCs w:val="24"/>
        </w:rPr>
        <w:t xml:space="preserve"> для машиностроения?</w:t>
      </w:r>
    </w:p>
    <w:p w:rsidR="00A42357" w:rsidRPr="007F2AF9" w:rsidRDefault="00A4235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экологическая;                                          б) сырьевая;</w:t>
      </w:r>
    </w:p>
    <w:p w:rsidR="00B04CD7" w:rsidRPr="007F2AF9" w:rsidRDefault="00A4235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 xml:space="preserve">в) сбыт продукции;                                       г) повышение </w:t>
      </w:r>
      <w:proofErr w:type="spellStart"/>
      <w:r w:rsidRPr="007F2AF9">
        <w:rPr>
          <w:rStyle w:val="FontStyle23"/>
          <w:color w:val="4A442A" w:themeColor="background2" w:themeShade="40"/>
          <w:sz w:val="24"/>
          <w:szCs w:val="24"/>
        </w:rPr>
        <w:t>наукоемкости</w:t>
      </w:r>
      <w:proofErr w:type="spellEnd"/>
      <w:r w:rsidRPr="007F2AF9">
        <w:rPr>
          <w:rStyle w:val="FontStyle23"/>
          <w:color w:val="4A442A" w:themeColor="background2" w:themeShade="40"/>
          <w:sz w:val="24"/>
          <w:szCs w:val="24"/>
        </w:rPr>
        <w:t xml:space="preserve"> производства</w:t>
      </w:r>
      <w:r w:rsidR="00B04CD7" w:rsidRPr="007F2AF9">
        <w:rPr>
          <w:rStyle w:val="FontStyle23"/>
          <w:color w:val="4A442A" w:themeColor="background2" w:themeShade="40"/>
          <w:sz w:val="24"/>
          <w:szCs w:val="24"/>
        </w:rPr>
        <w:t xml:space="preserve"> </w:t>
      </w:r>
    </w:p>
    <w:p w:rsidR="00A42357" w:rsidRPr="007F2AF9" w:rsidRDefault="00A4235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</w:p>
    <w:p w:rsidR="00A42357" w:rsidRPr="007F2AF9" w:rsidRDefault="00A42357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lastRenderedPageBreak/>
        <w:t>14. Какой тип предприятий лесной промышленности можно считать наиболее безопасным с точки зрения охраны окружающей среды:</w:t>
      </w:r>
    </w:p>
    <w:p w:rsidR="00A42357" w:rsidRPr="007F2AF9" w:rsidRDefault="00A4235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лесопромышленный комбинат;</w:t>
      </w:r>
    </w:p>
    <w:p w:rsidR="00A42357" w:rsidRPr="007F2AF9" w:rsidRDefault="00A42357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 целлюлозно-бумажный комбинат</w:t>
      </w:r>
    </w:p>
    <w:p w:rsidR="00F72C9C" w:rsidRPr="007F2AF9" w:rsidRDefault="00F72C9C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15. В состав АПК не входят:</w:t>
      </w:r>
    </w:p>
    <w:p w:rsidR="00F72C9C" w:rsidRPr="007F2AF9" w:rsidRDefault="00F72C9C" w:rsidP="00F72C9C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мукомольная промышленность;             г) нефтяная промышленность;</w:t>
      </w:r>
    </w:p>
    <w:p w:rsidR="00F72C9C" w:rsidRPr="007F2AF9" w:rsidRDefault="00F72C9C" w:rsidP="00F72C9C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 xml:space="preserve">б) растениеводство;                                      </w:t>
      </w:r>
      <w:proofErr w:type="spellStart"/>
      <w:r w:rsidRPr="007F2AF9">
        <w:rPr>
          <w:rStyle w:val="FontStyle23"/>
          <w:color w:val="4A442A" w:themeColor="background2" w:themeShade="40"/>
          <w:sz w:val="24"/>
          <w:szCs w:val="24"/>
        </w:rPr>
        <w:t>д</w:t>
      </w:r>
      <w:proofErr w:type="spellEnd"/>
      <w:r w:rsidRPr="007F2AF9">
        <w:rPr>
          <w:rStyle w:val="FontStyle23"/>
          <w:color w:val="4A442A" w:themeColor="background2" w:themeShade="40"/>
          <w:sz w:val="24"/>
          <w:szCs w:val="24"/>
        </w:rPr>
        <w:t>) угольная промышленность;</w:t>
      </w:r>
    </w:p>
    <w:p w:rsidR="00F72C9C" w:rsidRPr="007F2AF9" w:rsidRDefault="00F72C9C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</w:t>
      </w:r>
      <w:proofErr w:type="gramStart"/>
      <w:r w:rsidRPr="007F2AF9">
        <w:rPr>
          <w:rStyle w:val="FontStyle23"/>
          <w:color w:val="4A442A" w:themeColor="background2" w:themeShade="40"/>
          <w:sz w:val="24"/>
          <w:szCs w:val="24"/>
        </w:rPr>
        <w:t>)л</w:t>
      </w:r>
      <w:proofErr w:type="gramEnd"/>
      <w:r w:rsidRPr="007F2AF9">
        <w:rPr>
          <w:rStyle w:val="FontStyle23"/>
          <w:color w:val="4A442A" w:themeColor="background2" w:themeShade="40"/>
          <w:sz w:val="24"/>
          <w:szCs w:val="24"/>
        </w:rPr>
        <w:t>ьноводство;                                              е) энергетическое машиностроение</w:t>
      </w:r>
    </w:p>
    <w:p w:rsidR="00F72C9C" w:rsidRPr="007F2AF9" w:rsidRDefault="00F72C9C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16.Одной из отраслей животноводства, распространенной в лесной зоне являются:</w:t>
      </w:r>
    </w:p>
    <w:p w:rsidR="00F72C9C" w:rsidRPr="007F2AF9" w:rsidRDefault="00F72C9C" w:rsidP="00F72C9C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молочное скотоводство;                                в) шелководство;</w:t>
      </w:r>
    </w:p>
    <w:p w:rsidR="00F72C9C" w:rsidRPr="007F2AF9" w:rsidRDefault="00F72C9C" w:rsidP="00F72C9C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 мясное скотоводство;                                    г) птицеводство</w:t>
      </w:r>
    </w:p>
    <w:p w:rsidR="00F72C9C" w:rsidRPr="007F2AF9" w:rsidRDefault="00F72C9C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17. Какой фактор является решающим в размещении</w:t>
      </w:r>
      <w:r w:rsidR="001F7B3A" w:rsidRPr="007F2AF9">
        <w:rPr>
          <w:rStyle w:val="FontStyle23"/>
          <w:b/>
          <w:color w:val="4A442A" w:themeColor="background2" w:themeShade="40"/>
          <w:sz w:val="24"/>
          <w:szCs w:val="24"/>
        </w:rPr>
        <w:t xml:space="preserve"> предприятий хлебопекарной, кондитерской и макаронной промышленности?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потребительский;                                      в) сырьевой;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 трудовой;                                                   г) транспортный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18. Первое место по грузообороту занимает транспорт: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железнодорожный;                                         в) трубопроводный;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 автомобильный;                                              г) морской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b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 xml:space="preserve">19. Верно ли, что автомобильный транспорт выгоден для осуществления </w:t>
      </w:r>
      <w:proofErr w:type="gramStart"/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>перевозок</w:t>
      </w:r>
      <w:proofErr w:type="gramEnd"/>
      <w:r w:rsidRPr="007F2AF9">
        <w:rPr>
          <w:rStyle w:val="FontStyle23"/>
          <w:b/>
          <w:color w:val="4A442A" w:themeColor="background2" w:themeShade="40"/>
          <w:sz w:val="24"/>
          <w:szCs w:val="24"/>
        </w:rPr>
        <w:t xml:space="preserve"> как на малые, так и на большие расстояния?</w:t>
      </w:r>
    </w:p>
    <w:p w:rsidR="001F7B3A" w:rsidRPr="007F2AF9" w:rsidRDefault="001F7B3A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а) да;</w:t>
      </w:r>
    </w:p>
    <w:p w:rsidR="001F7B3A" w:rsidRPr="007F2AF9" w:rsidRDefault="001F7B3A" w:rsidP="001F7B3A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б) нет</w:t>
      </w:r>
    </w:p>
    <w:p w:rsidR="00F72C9C" w:rsidRPr="007F2AF9" w:rsidRDefault="00F72C9C" w:rsidP="00AC4D83">
      <w:pPr>
        <w:pStyle w:val="Style4"/>
        <w:widowControl/>
        <w:tabs>
          <w:tab w:val="left" w:pos="442"/>
        </w:tabs>
        <w:ind w:left="-142"/>
        <w:rPr>
          <w:rStyle w:val="FontStyle23"/>
          <w:color w:val="4A442A" w:themeColor="background2" w:themeShade="40"/>
          <w:sz w:val="24"/>
          <w:szCs w:val="24"/>
        </w:rPr>
      </w:pPr>
    </w:p>
    <w:p w:rsidR="00AC4D83" w:rsidRPr="007F2AF9" w:rsidRDefault="00AC4D83" w:rsidP="00AC4D83">
      <w:pPr>
        <w:pStyle w:val="Style14"/>
        <w:widowControl/>
        <w:spacing w:before="197"/>
        <w:ind w:left="-142"/>
        <w:jc w:val="center"/>
        <w:rPr>
          <w:rStyle w:val="FontStyle21"/>
          <w:color w:val="4A442A" w:themeColor="background2" w:themeShade="40"/>
          <w:sz w:val="24"/>
          <w:szCs w:val="24"/>
        </w:rPr>
      </w:pPr>
      <w:r w:rsidRPr="007F2AF9">
        <w:rPr>
          <w:rStyle w:val="FontStyle21"/>
          <w:color w:val="4A442A" w:themeColor="background2" w:themeShade="40"/>
          <w:sz w:val="24"/>
          <w:szCs w:val="24"/>
        </w:rPr>
        <w:t>Географический диктант на проверку знания понятий и терминов</w:t>
      </w:r>
    </w:p>
    <w:p w:rsidR="00EB5790" w:rsidRPr="007F2AF9" w:rsidRDefault="00AC4D83" w:rsidP="00EB5790">
      <w:pPr>
        <w:pStyle w:val="Style12"/>
        <w:widowControl/>
        <w:numPr>
          <w:ilvl w:val="0"/>
          <w:numId w:val="2"/>
        </w:numPr>
        <w:tabs>
          <w:tab w:val="left" w:pos="182"/>
        </w:tabs>
        <w:spacing w:line="276" w:lineRule="auto"/>
        <w:ind w:left="-142" w:firstLine="0"/>
        <w:jc w:val="both"/>
        <w:rPr>
          <w:rStyle w:val="FontStyle23"/>
          <w:i/>
          <w:iCs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Производственные связи между предприятиями называются - ...</w:t>
      </w:r>
      <w:r w:rsidR="00EB5790" w:rsidRPr="007F2AF9">
        <w:rPr>
          <w:rStyle w:val="FontStyle23"/>
          <w:color w:val="4A442A" w:themeColor="background2" w:themeShade="40"/>
          <w:sz w:val="24"/>
          <w:szCs w:val="24"/>
        </w:rPr>
        <w:t>....................................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 xml:space="preserve"> </w:t>
      </w:r>
    </w:p>
    <w:p w:rsidR="00AC4D83" w:rsidRPr="007F2AF9" w:rsidRDefault="00AC4D83" w:rsidP="00EB5790">
      <w:pPr>
        <w:pStyle w:val="Style12"/>
        <w:widowControl/>
        <w:numPr>
          <w:ilvl w:val="0"/>
          <w:numId w:val="2"/>
        </w:numPr>
        <w:tabs>
          <w:tab w:val="left" w:pos="182"/>
        </w:tabs>
        <w:spacing w:line="276" w:lineRule="auto"/>
        <w:ind w:left="-142" w:firstLine="0"/>
        <w:jc w:val="both"/>
        <w:rPr>
          <w:rStyle w:val="FontStyle22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Перевод оборонного предприятия на производство мирной продукции - ...</w:t>
      </w:r>
      <w:r w:rsidR="00EB5790" w:rsidRPr="007F2AF9">
        <w:rPr>
          <w:rStyle w:val="FontStyle23"/>
          <w:color w:val="4A442A" w:themeColor="background2" w:themeShade="40"/>
          <w:sz w:val="24"/>
          <w:szCs w:val="24"/>
        </w:rPr>
        <w:t>.......................</w:t>
      </w:r>
      <w:r w:rsidRPr="007F2AF9">
        <w:rPr>
          <w:rStyle w:val="FontStyle22"/>
          <w:color w:val="4A442A" w:themeColor="background2" w:themeShade="40"/>
          <w:sz w:val="24"/>
          <w:szCs w:val="24"/>
        </w:rPr>
        <w:t>.</w:t>
      </w:r>
    </w:p>
    <w:p w:rsidR="00AC4D83" w:rsidRPr="007F2AF9" w:rsidRDefault="00AC4D83" w:rsidP="00EB5790">
      <w:pPr>
        <w:pStyle w:val="Style12"/>
        <w:widowControl/>
        <w:numPr>
          <w:ilvl w:val="0"/>
          <w:numId w:val="2"/>
        </w:numPr>
        <w:tabs>
          <w:tab w:val="left" w:pos="163"/>
        </w:tabs>
        <w:spacing w:line="276" w:lineRule="auto"/>
        <w:ind w:left="163" w:hanging="163"/>
        <w:jc w:val="both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Группа металлургических предприятий, использующих общие рудные или то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softHyphen/>
        <w:t>пливные ресурсы, и производящие основную долю металла называют - ...</w:t>
      </w:r>
      <w:r w:rsidR="00EB5790" w:rsidRPr="007F2AF9">
        <w:rPr>
          <w:rStyle w:val="FontStyle22"/>
          <w:color w:val="4A442A" w:themeColor="background2" w:themeShade="40"/>
          <w:sz w:val="24"/>
          <w:szCs w:val="24"/>
        </w:rPr>
        <w:t>.........................................</w:t>
      </w:r>
      <w:r w:rsidRPr="007F2AF9">
        <w:rPr>
          <w:rStyle w:val="FontStyle22"/>
          <w:color w:val="4A442A" w:themeColor="background2" w:themeShade="40"/>
          <w:sz w:val="24"/>
          <w:szCs w:val="24"/>
        </w:rPr>
        <w:t>.</w:t>
      </w:r>
    </w:p>
    <w:p w:rsidR="00AC4D83" w:rsidRPr="007F2AF9" w:rsidRDefault="00AC4D83" w:rsidP="00EB5790">
      <w:pPr>
        <w:pStyle w:val="Style12"/>
        <w:widowControl/>
        <w:numPr>
          <w:ilvl w:val="0"/>
          <w:numId w:val="2"/>
        </w:numPr>
        <w:tabs>
          <w:tab w:val="left" w:pos="163"/>
        </w:tabs>
        <w:spacing w:line="276" w:lineRule="auto"/>
        <w:ind w:left="-142" w:firstLine="0"/>
        <w:jc w:val="both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Выпуск предприятием однородной продукции называется ...</w:t>
      </w:r>
      <w:r w:rsidR="00EB5790" w:rsidRPr="007F2AF9">
        <w:rPr>
          <w:rStyle w:val="FontStyle23"/>
          <w:color w:val="4A442A" w:themeColor="background2" w:themeShade="40"/>
          <w:sz w:val="24"/>
          <w:szCs w:val="24"/>
        </w:rPr>
        <w:t>..........................................</w:t>
      </w:r>
      <w:r w:rsidRPr="007F2AF9">
        <w:rPr>
          <w:rStyle w:val="FontStyle22"/>
          <w:color w:val="4A442A" w:themeColor="background2" w:themeShade="40"/>
          <w:sz w:val="24"/>
          <w:szCs w:val="24"/>
        </w:rPr>
        <w:t>.</w:t>
      </w:r>
    </w:p>
    <w:p w:rsidR="00AC4D83" w:rsidRPr="007F2AF9" w:rsidRDefault="00AC4D83" w:rsidP="00EB5790">
      <w:pPr>
        <w:pStyle w:val="Style12"/>
        <w:widowControl/>
        <w:numPr>
          <w:ilvl w:val="0"/>
          <w:numId w:val="2"/>
        </w:numPr>
        <w:tabs>
          <w:tab w:val="left" w:pos="163"/>
        </w:tabs>
        <w:spacing w:line="276" w:lineRule="auto"/>
        <w:ind w:left="-142" w:firstLine="0"/>
        <w:jc w:val="both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Совокупность сооружений, систем и служб, обеспечивающих условия для нормальной работы населения и отраслей экономики называется ...</w:t>
      </w:r>
      <w:r w:rsidR="00EB5790" w:rsidRPr="007F2AF9">
        <w:rPr>
          <w:rStyle w:val="FontStyle23"/>
          <w:color w:val="4A442A" w:themeColor="background2" w:themeShade="40"/>
          <w:sz w:val="24"/>
          <w:szCs w:val="24"/>
        </w:rPr>
        <w:t>.....................................................</w:t>
      </w:r>
      <w:r w:rsidRPr="007F2AF9">
        <w:rPr>
          <w:rStyle w:val="FontStyle22"/>
          <w:color w:val="4A442A" w:themeColor="background2" w:themeShade="40"/>
          <w:sz w:val="24"/>
          <w:szCs w:val="24"/>
        </w:rPr>
        <w:t>.</w:t>
      </w:r>
    </w:p>
    <w:p w:rsidR="00AC4D83" w:rsidRPr="007F2AF9" w:rsidRDefault="00AC4D83" w:rsidP="00EB5790">
      <w:pPr>
        <w:pStyle w:val="Style12"/>
        <w:widowControl/>
        <w:numPr>
          <w:ilvl w:val="0"/>
          <w:numId w:val="4"/>
        </w:numPr>
        <w:tabs>
          <w:tab w:val="left" w:pos="485"/>
        </w:tabs>
        <w:spacing w:before="58" w:line="276" w:lineRule="auto"/>
        <w:ind w:left="-142" w:firstLine="0"/>
        <w:rPr>
          <w:rStyle w:val="FontStyle23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Совокупность всех видов транспорта, объединенных транспортными узлами, называется ...</w:t>
      </w:r>
      <w:r w:rsidR="00EB5790" w:rsidRPr="007F2AF9">
        <w:rPr>
          <w:rStyle w:val="FontStyle23"/>
          <w:color w:val="4A442A" w:themeColor="background2" w:themeShade="40"/>
          <w:sz w:val="24"/>
          <w:szCs w:val="24"/>
        </w:rPr>
        <w:t>...............................................................</w:t>
      </w:r>
      <w:r w:rsidRPr="007F2AF9">
        <w:rPr>
          <w:rStyle w:val="FontStyle22"/>
          <w:color w:val="4A442A" w:themeColor="background2" w:themeShade="40"/>
          <w:sz w:val="24"/>
          <w:szCs w:val="24"/>
        </w:rPr>
        <w:t>.</w:t>
      </w:r>
    </w:p>
    <w:p w:rsidR="00AC4D83" w:rsidRPr="007F2AF9" w:rsidRDefault="00EB5790" w:rsidP="00EB5790">
      <w:pPr>
        <w:pStyle w:val="Style12"/>
        <w:widowControl/>
        <w:tabs>
          <w:tab w:val="left" w:pos="581"/>
        </w:tabs>
        <w:spacing w:before="5" w:line="276" w:lineRule="auto"/>
        <w:ind w:left="-142" w:firstLine="0"/>
        <w:rPr>
          <w:rStyle w:val="FontStyle22"/>
          <w:color w:val="4A442A" w:themeColor="background2" w:themeShade="40"/>
          <w:sz w:val="24"/>
          <w:szCs w:val="24"/>
        </w:rPr>
      </w:pPr>
      <w:r w:rsidRPr="007F2AF9">
        <w:rPr>
          <w:rStyle w:val="FontStyle23"/>
          <w:color w:val="4A442A" w:themeColor="background2" w:themeShade="40"/>
          <w:sz w:val="24"/>
          <w:szCs w:val="24"/>
        </w:rPr>
        <w:t>9</w:t>
      </w:r>
      <w:r w:rsidR="00AC4D83" w:rsidRPr="007F2AF9">
        <w:rPr>
          <w:rStyle w:val="FontStyle23"/>
          <w:color w:val="4A442A" w:themeColor="background2" w:themeShade="40"/>
          <w:sz w:val="24"/>
          <w:szCs w:val="24"/>
        </w:rPr>
        <w:t>.</w:t>
      </w:r>
      <w:r w:rsidR="00AC4D83" w:rsidRPr="007F2AF9">
        <w:rPr>
          <w:rStyle w:val="FontStyle23"/>
          <w:color w:val="4A442A" w:themeColor="background2" w:themeShade="40"/>
          <w:sz w:val="24"/>
          <w:szCs w:val="24"/>
        </w:rPr>
        <w:tab/>
        <w:t>Группа электростанций разных типов, об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>ъединенных линиями электропере</w:t>
      </w:r>
      <w:r w:rsidR="00AC4D83" w:rsidRPr="007F2AF9">
        <w:rPr>
          <w:rStyle w:val="FontStyle23"/>
          <w:color w:val="4A442A" w:themeColor="background2" w:themeShade="40"/>
          <w:sz w:val="24"/>
          <w:szCs w:val="24"/>
        </w:rPr>
        <w:t>дач и управляемых из одного центра - ...</w:t>
      </w:r>
      <w:r w:rsidRPr="007F2AF9">
        <w:rPr>
          <w:rStyle w:val="FontStyle23"/>
          <w:color w:val="4A442A" w:themeColor="background2" w:themeShade="40"/>
          <w:sz w:val="24"/>
          <w:szCs w:val="24"/>
        </w:rPr>
        <w:t>....................................................................</w:t>
      </w:r>
      <w:r w:rsidR="00AC4D83" w:rsidRPr="007F2AF9">
        <w:rPr>
          <w:rStyle w:val="FontStyle22"/>
          <w:color w:val="4A442A" w:themeColor="background2" w:themeShade="40"/>
          <w:sz w:val="24"/>
          <w:szCs w:val="24"/>
        </w:rPr>
        <w:t>.</w:t>
      </w:r>
    </w:p>
    <w:p w:rsidR="00B62F4A" w:rsidRPr="007F2AF9" w:rsidRDefault="00B62F4A" w:rsidP="00AC4D83">
      <w:pPr>
        <w:ind w:left="-142"/>
        <w:rPr>
          <w:color w:val="4A442A" w:themeColor="background2" w:themeShade="40"/>
          <w:sz w:val="24"/>
          <w:szCs w:val="24"/>
        </w:rPr>
      </w:pPr>
    </w:p>
    <w:sectPr w:rsidR="00B62F4A" w:rsidRPr="007F2AF9" w:rsidSect="00EB57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D9B"/>
    <w:multiLevelType w:val="singleLevel"/>
    <w:tmpl w:val="B3FA1DA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6CAF54EB"/>
    <w:multiLevelType w:val="singleLevel"/>
    <w:tmpl w:val="0A2A61AE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711030AF"/>
    <w:multiLevelType w:val="singleLevel"/>
    <w:tmpl w:val="CE3C4FFE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712C702F"/>
    <w:multiLevelType w:val="singleLevel"/>
    <w:tmpl w:val="F954B586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D83"/>
    <w:rsid w:val="001F7B3A"/>
    <w:rsid w:val="004334F3"/>
    <w:rsid w:val="005D26DB"/>
    <w:rsid w:val="00711E38"/>
    <w:rsid w:val="007C7D39"/>
    <w:rsid w:val="007F2AF9"/>
    <w:rsid w:val="00A42357"/>
    <w:rsid w:val="00AC4D83"/>
    <w:rsid w:val="00B04CD7"/>
    <w:rsid w:val="00B62F4A"/>
    <w:rsid w:val="00BA0128"/>
    <w:rsid w:val="00C82F84"/>
    <w:rsid w:val="00EB5790"/>
    <w:rsid w:val="00F7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C4D83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4D83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4D83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4D83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C4D83"/>
    <w:pPr>
      <w:widowControl w:val="0"/>
      <w:autoSpaceDE w:val="0"/>
      <w:autoSpaceDN w:val="0"/>
      <w:adjustRightInd w:val="0"/>
      <w:spacing w:after="0" w:line="202" w:lineRule="exact"/>
      <w:ind w:hanging="16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C4D83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C4D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AC4D83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AC4D83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C4D83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Admin</cp:lastModifiedBy>
  <cp:revision>2</cp:revision>
  <cp:lastPrinted>2012-02-19T18:12:00Z</cp:lastPrinted>
  <dcterms:created xsi:type="dcterms:W3CDTF">2010-01-26T18:08:00Z</dcterms:created>
  <dcterms:modified xsi:type="dcterms:W3CDTF">2012-02-19T18:14:00Z</dcterms:modified>
</cp:coreProperties>
</file>