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5FC" w:rsidRPr="00D705FC" w:rsidRDefault="00D705FC" w:rsidP="00D705FC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D705FC">
        <w:rPr>
          <w:rFonts w:ascii="Times New Roman" w:eastAsia="Calibri" w:hAnsi="Times New Roman" w:cs="Times New Roman"/>
        </w:rPr>
        <w:t xml:space="preserve">Муниципальное бюджетное общеобразовательное </w:t>
      </w:r>
      <w:proofErr w:type="gramStart"/>
      <w:r w:rsidRPr="00D705FC">
        <w:rPr>
          <w:rFonts w:ascii="Times New Roman" w:eastAsia="Calibri" w:hAnsi="Times New Roman" w:cs="Times New Roman"/>
        </w:rPr>
        <w:t>учреждение  средняя</w:t>
      </w:r>
      <w:proofErr w:type="gramEnd"/>
      <w:r w:rsidRPr="00D705FC">
        <w:rPr>
          <w:rFonts w:ascii="Times New Roman" w:eastAsia="Calibri" w:hAnsi="Times New Roman" w:cs="Times New Roman"/>
        </w:rPr>
        <w:t xml:space="preserve"> общеобразовательная школа №81 п. </w:t>
      </w:r>
      <w:proofErr w:type="spellStart"/>
      <w:r w:rsidRPr="00D705FC">
        <w:rPr>
          <w:rFonts w:ascii="Times New Roman" w:eastAsia="Calibri" w:hAnsi="Times New Roman" w:cs="Times New Roman"/>
        </w:rPr>
        <w:t>Юловский</w:t>
      </w:r>
      <w:proofErr w:type="spellEnd"/>
    </w:p>
    <w:p w:rsidR="00D705FC" w:rsidRPr="00D705FC" w:rsidRDefault="00D705FC" w:rsidP="00D705F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D705FC" w:rsidRPr="00D705FC" w:rsidRDefault="00D705FC" w:rsidP="00D705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705FC">
        <w:rPr>
          <w:rFonts w:ascii="Times New Roman" w:eastAsia="Calibri" w:hAnsi="Times New Roman" w:cs="Times New Roman"/>
          <w:sz w:val="20"/>
          <w:szCs w:val="20"/>
        </w:rPr>
        <w:t xml:space="preserve">Рассмотрена на заседании МО                                                         Утверждена </w:t>
      </w:r>
    </w:p>
    <w:p w:rsidR="00D705FC" w:rsidRPr="00D705FC" w:rsidRDefault="00D705FC" w:rsidP="00D705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705FC">
        <w:rPr>
          <w:rFonts w:ascii="Times New Roman" w:eastAsia="Calibri" w:hAnsi="Times New Roman" w:cs="Times New Roman"/>
          <w:sz w:val="20"/>
          <w:szCs w:val="20"/>
        </w:rPr>
        <w:t>учителей естественно-гуманитарного цикла                       приказом №___ от _________</w:t>
      </w:r>
    </w:p>
    <w:p w:rsidR="00D705FC" w:rsidRPr="00D705FC" w:rsidRDefault="00D705FC" w:rsidP="00D705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proofErr w:type="spellStart"/>
      <w:r w:rsidRPr="00D705FC">
        <w:rPr>
          <w:rFonts w:ascii="Times New Roman" w:eastAsia="Calibri" w:hAnsi="Times New Roman" w:cs="Times New Roman"/>
          <w:sz w:val="20"/>
          <w:szCs w:val="20"/>
        </w:rPr>
        <w:t>рук.МО</w:t>
      </w:r>
      <w:r w:rsidRPr="00D705FC">
        <w:rPr>
          <w:rFonts w:ascii="Times New Roman" w:eastAsia="Calibri" w:hAnsi="Times New Roman" w:cs="Times New Roman"/>
          <w:sz w:val="20"/>
          <w:szCs w:val="20"/>
          <w:u w:val="single"/>
        </w:rPr>
        <w:t>__________</w:t>
      </w:r>
      <w:r w:rsidRPr="00D705FC">
        <w:rPr>
          <w:rFonts w:ascii="Times New Roman" w:eastAsia="Calibri" w:hAnsi="Times New Roman" w:cs="Times New Roman"/>
          <w:sz w:val="20"/>
          <w:szCs w:val="20"/>
        </w:rPr>
        <w:t>Сычёва</w:t>
      </w:r>
      <w:proofErr w:type="spellEnd"/>
      <w:r w:rsidRPr="00D705FC">
        <w:rPr>
          <w:rFonts w:ascii="Times New Roman" w:eastAsia="Calibri" w:hAnsi="Times New Roman" w:cs="Times New Roman"/>
          <w:sz w:val="20"/>
          <w:szCs w:val="20"/>
        </w:rPr>
        <w:t xml:space="preserve"> Е.Н.                                                  </w:t>
      </w:r>
      <w:proofErr w:type="gramStart"/>
      <w:r w:rsidRPr="00D705FC">
        <w:rPr>
          <w:rFonts w:ascii="Times New Roman" w:eastAsia="Calibri" w:hAnsi="Times New Roman" w:cs="Times New Roman"/>
          <w:sz w:val="20"/>
          <w:szCs w:val="20"/>
        </w:rPr>
        <w:t>Директор  школы</w:t>
      </w:r>
      <w:proofErr w:type="gramEnd"/>
    </w:p>
    <w:p w:rsidR="00D705FC" w:rsidRPr="00D705FC" w:rsidRDefault="00D705FC" w:rsidP="00D705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705FC">
        <w:rPr>
          <w:rFonts w:ascii="Times New Roman" w:eastAsia="Calibri" w:hAnsi="Times New Roman" w:cs="Times New Roman"/>
          <w:sz w:val="20"/>
          <w:szCs w:val="20"/>
        </w:rPr>
        <w:t xml:space="preserve">Протокол №__от __________                                                __________________С.В. </w:t>
      </w:r>
      <w:proofErr w:type="spellStart"/>
      <w:r w:rsidRPr="00D705FC">
        <w:rPr>
          <w:rFonts w:ascii="Times New Roman" w:eastAsia="Calibri" w:hAnsi="Times New Roman" w:cs="Times New Roman"/>
          <w:sz w:val="20"/>
          <w:szCs w:val="20"/>
        </w:rPr>
        <w:t>Кокина</w:t>
      </w:r>
      <w:proofErr w:type="spellEnd"/>
    </w:p>
    <w:p w:rsidR="00D705FC" w:rsidRPr="00D705FC" w:rsidRDefault="00D705FC" w:rsidP="00D705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705FC">
        <w:rPr>
          <w:rFonts w:ascii="Times New Roman" w:eastAsia="Calibri" w:hAnsi="Times New Roman" w:cs="Times New Roman"/>
          <w:sz w:val="20"/>
          <w:szCs w:val="20"/>
        </w:rPr>
        <w:t xml:space="preserve">Заместитель директора по УВР                                            </w:t>
      </w:r>
    </w:p>
    <w:p w:rsidR="00D705FC" w:rsidRPr="00D705FC" w:rsidRDefault="00D705FC" w:rsidP="00D705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705FC">
        <w:rPr>
          <w:rFonts w:ascii="Times New Roman" w:eastAsia="Calibri" w:hAnsi="Times New Roman" w:cs="Times New Roman"/>
          <w:sz w:val="20"/>
          <w:szCs w:val="20"/>
        </w:rPr>
        <w:t>________________</w:t>
      </w:r>
      <w:proofErr w:type="spellStart"/>
      <w:r w:rsidRPr="00D705FC">
        <w:rPr>
          <w:rFonts w:ascii="Times New Roman" w:eastAsia="Calibri" w:hAnsi="Times New Roman" w:cs="Times New Roman"/>
          <w:sz w:val="20"/>
          <w:szCs w:val="20"/>
        </w:rPr>
        <w:t>Кашубина</w:t>
      </w:r>
      <w:proofErr w:type="spellEnd"/>
      <w:r w:rsidRPr="00D705FC">
        <w:rPr>
          <w:rFonts w:ascii="Times New Roman" w:eastAsia="Calibri" w:hAnsi="Times New Roman" w:cs="Times New Roman"/>
          <w:sz w:val="20"/>
          <w:szCs w:val="20"/>
        </w:rPr>
        <w:t xml:space="preserve"> Е.В.                                       Приложение</w:t>
      </w:r>
    </w:p>
    <w:p w:rsidR="00D705FC" w:rsidRPr="00D705FC" w:rsidRDefault="00D705FC" w:rsidP="00D705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705FC">
        <w:rPr>
          <w:rFonts w:ascii="Times New Roman" w:eastAsia="Calibri" w:hAnsi="Times New Roman" w:cs="Times New Roman"/>
          <w:sz w:val="20"/>
          <w:szCs w:val="20"/>
        </w:rPr>
        <w:t>Рекомендована к утверждению                                            к основной образовательной программе</w:t>
      </w:r>
    </w:p>
    <w:p w:rsidR="00D705FC" w:rsidRPr="00D705FC" w:rsidRDefault="00D705FC" w:rsidP="00D705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705FC">
        <w:rPr>
          <w:rFonts w:ascii="Times New Roman" w:eastAsia="Calibri" w:hAnsi="Times New Roman" w:cs="Times New Roman"/>
          <w:sz w:val="20"/>
          <w:szCs w:val="20"/>
        </w:rPr>
        <w:t>педсоветом пр. №_____</w:t>
      </w:r>
      <w:proofErr w:type="gramStart"/>
      <w:r w:rsidRPr="00D705FC">
        <w:rPr>
          <w:rFonts w:ascii="Times New Roman" w:eastAsia="Calibri" w:hAnsi="Times New Roman" w:cs="Times New Roman"/>
          <w:sz w:val="20"/>
          <w:szCs w:val="20"/>
        </w:rPr>
        <w:t>от  _</w:t>
      </w:r>
      <w:proofErr w:type="gramEnd"/>
      <w:r w:rsidRPr="00D705FC">
        <w:rPr>
          <w:rFonts w:ascii="Times New Roman" w:eastAsia="Calibri" w:hAnsi="Times New Roman" w:cs="Times New Roman"/>
          <w:sz w:val="20"/>
          <w:szCs w:val="20"/>
        </w:rPr>
        <w:t>________</w:t>
      </w:r>
    </w:p>
    <w:p w:rsidR="00D705FC" w:rsidRPr="00D705FC" w:rsidRDefault="00D705FC" w:rsidP="00D705FC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D705FC" w:rsidRPr="00D705FC" w:rsidRDefault="00D705FC" w:rsidP="00D705FC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705FC">
        <w:rPr>
          <w:rFonts w:ascii="Times New Roman" w:eastAsia="Calibri" w:hAnsi="Times New Roman" w:cs="Times New Roman"/>
          <w:sz w:val="36"/>
          <w:szCs w:val="36"/>
        </w:rPr>
        <w:t xml:space="preserve">Рабочая программа </w:t>
      </w: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705FC">
        <w:rPr>
          <w:rFonts w:ascii="Times New Roman" w:eastAsia="Calibri" w:hAnsi="Times New Roman" w:cs="Times New Roman"/>
          <w:sz w:val="36"/>
          <w:szCs w:val="36"/>
        </w:rPr>
        <w:t>по географии</w:t>
      </w: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705FC">
        <w:rPr>
          <w:rFonts w:ascii="Times New Roman" w:eastAsia="Calibri" w:hAnsi="Times New Roman" w:cs="Times New Roman"/>
          <w:sz w:val="36"/>
          <w:szCs w:val="36"/>
        </w:rPr>
        <w:t>в ___11____классе</w:t>
      </w: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705FC">
        <w:rPr>
          <w:rFonts w:ascii="Times New Roman" w:eastAsia="Calibri" w:hAnsi="Times New Roman" w:cs="Times New Roman"/>
          <w:sz w:val="36"/>
          <w:szCs w:val="36"/>
        </w:rPr>
        <w:t>2015-2016 учебный год</w:t>
      </w:r>
    </w:p>
    <w:p w:rsidR="00D705FC" w:rsidRPr="00D705FC" w:rsidRDefault="00D705FC" w:rsidP="00D705F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05FC">
        <w:rPr>
          <w:rFonts w:ascii="Times New Roman" w:eastAsia="Calibri" w:hAnsi="Times New Roman" w:cs="Times New Roman"/>
          <w:sz w:val="24"/>
          <w:szCs w:val="24"/>
        </w:rPr>
        <w:t xml:space="preserve">Разработана </w:t>
      </w:r>
      <w:proofErr w:type="spellStart"/>
      <w:r w:rsidRPr="00D705FC">
        <w:rPr>
          <w:rFonts w:ascii="Times New Roman" w:eastAsia="Calibri" w:hAnsi="Times New Roman" w:cs="Times New Roman"/>
          <w:sz w:val="24"/>
          <w:szCs w:val="24"/>
        </w:rPr>
        <w:t>Великоцкой</w:t>
      </w:r>
      <w:proofErr w:type="spellEnd"/>
      <w:r w:rsidRPr="00D705FC">
        <w:rPr>
          <w:rFonts w:ascii="Times New Roman" w:eastAsia="Calibri" w:hAnsi="Times New Roman" w:cs="Times New Roman"/>
          <w:sz w:val="24"/>
          <w:szCs w:val="24"/>
        </w:rPr>
        <w:t xml:space="preserve"> Г.В. </w:t>
      </w:r>
    </w:p>
    <w:p w:rsidR="00D705FC" w:rsidRPr="00D705FC" w:rsidRDefault="00D705FC" w:rsidP="00D705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05FC">
        <w:rPr>
          <w:rFonts w:ascii="Times New Roman" w:eastAsia="Calibri" w:hAnsi="Times New Roman" w:cs="Times New Roman"/>
          <w:sz w:val="24"/>
          <w:szCs w:val="24"/>
        </w:rPr>
        <w:t>учителем географии</w:t>
      </w: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5FC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D705FC">
        <w:rPr>
          <w:rFonts w:ascii="Times New Roman" w:eastAsia="Calibri" w:hAnsi="Times New Roman" w:cs="Times New Roman"/>
          <w:sz w:val="24"/>
          <w:szCs w:val="24"/>
        </w:rPr>
        <w:t>Юловский</w:t>
      </w:r>
      <w:proofErr w:type="spellEnd"/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5FC">
        <w:rPr>
          <w:rFonts w:ascii="Times New Roman" w:eastAsia="Calibri" w:hAnsi="Times New Roman" w:cs="Times New Roman"/>
          <w:sz w:val="24"/>
          <w:szCs w:val="24"/>
        </w:rPr>
        <w:t>2015 г.</w:t>
      </w:r>
    </w:p>
    <w:p w:rsidR="00D705FC" w:rsidRPr="00D705FC" w:rsidRDefault="00D705FC" w:rsidP="00D705FC">
      <w:pPr>
        <w:spacing w:after="200" w:line="276" w:lineRule="auto"/>
        <w:rPr>
          <w:rFonts w:ascii="Calibri" w:eastAsia="Calibri" w:hAnsi="Calibri" w:cs="Times New Roman"/>
        </w:rPr>
      </w:pPr>
    </w:p>
    <w:p w:rsidR="00304E96" w:rsidRDefault="00304E96"/>
    <w:p w:rsidR="00D705FC" w:rsidRDefault="00D705FC"/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before="300"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05FC">
        <w:rPr>
          <w:rFonts w:ascii="Times New Roman" w:eastAsia="Times New Roman" w:hAnsi="Times New Roman" w:cs="Times New Roman"/>
          <w:lang w:eastAsia="ru-RU"/>
        </w:rPr>
        <w:t xml:space="preserve">Рабочая программа по географии для 11 класса составлена на основе программы по географии, разработанной на основе Федерального компонента государственного стандарта среднего (полного) общего образования, автор </w:t>
      </w:r>
      <w:proofErr w:type="spellStart"/>
      <w:r w:rsidRPr="00D705FC">
        <w:rPr>
          <w:rFonts w:ascii="Times New Roman" w:eastAsia="Times New Roman" w:hAnsi="Times New Roman" w:cs="Times New Roman"/>
          <w:lang w:eastAsia="ru-RU"/>
        </w:rPr>
        <w:t>В.П.Максаковский</w:t>
      </w:r>
      <w:proofErr w:type="spellEnd"/>
      <w:r w:rsidRPr="00D705FC">
        <w:rPr>
          <w:rFonts w:ascii="Times New Roman" w:eastAsia="Times New Roman" w:hAnsi="Times New Roman" w:cs="Times New Roman"/>
          <w:lang w:eastAsia="ru-RU"/>
        </w:rPr>
        <w:t xml:space="preserve"> Москва «Просвещение» 2005 год, рассчитана на 34часа и реализуется по учебному плану 34 часа в год, 1 час в неделю по учебнику «Экономическая и социальная география мира» </w:t>
      </w:r>
      <w:proofErr w:type="spellStart"/>
      <w:proofErr w:type="gramStart"/>
      <w:r w:rsidRPr="00D705FC">
        <w:rPr>
          <w:rFonts w:ascii="Times New Roman" w:eastAsia="Times New Roman" w:hAnsi="Times New Roman" w:cs="Times New Roman"/>
          <w:lang w:eastAsia="ru-RU"/>
        </w:rPr>
        <w:t>В.П.Максаковский</w:t>
      </w:r>
      <w:proofErr w:type="spellEnd"/>
      <w:r w:rsidRPr="00D705FC">
        <w:rPr>
          <w:rFonts w:ascii="Times New Roman" w:eastAsia="Times New Roman" w:hAnsi="Times New Roman" w:cs="Times New Roman"/>
          <w:lang w:eastAsia="ru-RU"/>
        </w:rPr>
        <w:t xml:space="preserve">  Москва</w:t>
      </w:r>
      <w:proofErr w:type="gramEnd"/>
      <w:r w:rsidRPr="00D705FC">
        <w:rPr>
          <w:rFonts w:ascii="Times New Roman" w:eastAsia="Times New Roman" w:hAnsi="Times New Roman" w:cs="Times New Roman"/>
          <w:lang w:eastAsia="ru-RU"/>
        </w:rPr>
        <w:t xml:space="preserve"> «Просвещение»    2009 г. 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Цели: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• освоение системы географических знаний о целостном, многообразном и динамично изменяющемся </w:t>
      </w:r>
      <w:proofErr w:type="spellStart"/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мире.взаимосвязи</w:t>
      </w:r>
      <w:proofErr w:type="spellEnd"/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природы, населения и хозяйства на всех территориальных уровнях, географических аспектах глобальных проблем человечества и путях их </w:t>
      </w:r>
      <w:proofErr w:type="spellStart"/>
      <w:proofErr w:type="gramStart"/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решения;методах</w:t>
      </w:r>
      <w:proofErr w:type="spellEnd"/>
      <w:proofErr w:type="gramEnd"/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изучения географического пространства, разнообразии его объектов и процессов;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•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геоэкологических</w:t>
      </w:r>
      <w:proofErr w:type="spellEnd"/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процессов и явлений;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стран: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• воспитание патриотизма, толерантности, уважения к другим народам и культурам, бережного отношения к окружающей среде;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•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жизни: геополитической и геоэкономической ситуации в России, других странах и регионах мира, тенденций их возможного развития: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•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705F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Общеучебные</w:t>
      </w:r>
      <w:proofErr w:type="spellEnd"/>
      <w:r w:rsidRPr="00D705F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умения, навыки и способы деятельности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общеучебных</w:t>
      </w:r>
      <w:proofErr w:type="spellEnd"/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умений и навыков, овладение ими универсальными способами деятельности. На базовом уровне назовем следующие: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—умения работать с картами различной тематики и разнообразными статистическими материалами: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— определение сущностных характеристик изучаемого объекта: самостоятельный выбор критериев для сравнения сопоставления, оценки и классификации объектов: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— поиск нужной информации по заданной теме в источниках различного типа, в том числе в геоинформационных системах: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— обоснование суждений, доказательств; объяснение положений, ситуаций, явлений и процессов: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—владение основными видами публичных выступлений: презентации результатов познавательной и практической деятельности.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Результаты обучения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1. Знать/ понимать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- основные географические понятия и термины; традиционные и новые методы географических исследований;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особенности размещения основных видов природных ресурсов, главные-месторождения и территориальные сочетания полезных ископаемых, плотность и динамику </w:t>
      </w:r>
      <w:proofErr w:type="gramStart"/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населения ,</w:t>
      </w:r>
      <w:proofErr w:type="gramEnd"/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мира, этнографическую специфику; различие в уровне жизни населения, основные направления миграций; проблемы современной урбанизации;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5FC">
        <w:rPr>
          <w:rFonts w:ascii="Times New Roman" w:eastAsia="Times New Roman" w:hAnsi="Times New Roman" w:cs="Times New Roman"/>
          <w:sz w:val="21"/>
          <w:szCs w:val="21"/>
          <w:lang w:eastAsia="ru-RU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 экономического развития, специализации в системе международного географического разделения труда;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05FC">
        <w:rPr>
          <w:rFonts w:ascii="Times New Roman" w:eastAsia="Times New Roman" w:hAnsi="Times New Roman" w:cs="Times New Roman"/>
          <w:lang w:eastAsia="ru-RU"/>
        </w:rPr>
        <w:t>географические аспекты глобальных проблем человечества;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05FC">
        <w:rPr>
          <w:rFonts w:ascii="Times New Roman" w:eastAsia="Times New Roman" w:hAnsi="Times New Roman" w:cs="Times New Roman"/>
          <w:lang w:eastAsia="ru-RU"/>
        </w:rPr>
        <w:t>- особенности современного геополитического и геоэкономического положения России, её роль в международном географическом разделении труда;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before="260" w:after="0" w:line="240" w:lineRule="auto"/>
        <w:ind w:left="120"/>
        <w:jc w:val="both"/>
        <w:rPr>
          <w:rFonts w:ascii="Times New Roman" w:eastAsia="Times New Roman" w:hAnsi="Times New Roman" w:cs="Times New Roman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ind w:right="1000"/>
        <w:jc w:val="both"/>
        <w:rPr>
          <w:rFonts w:ascii="Times New Roman" w:eastAsia="Times New Roman" w:hAnsi="Times New Roman" w:cs="Times New Roman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Определять</w:t>
      </w:r>
      <w:r w:rsidRPr="00D705FC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r w:rsidRPr="00D705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сравнивать</w:t>
      </w:r>
      <w:r w:rsidRPr="00D705FC">
        <w:rPr>
          <w:rFonts w:ascii="Times New Roman" w:eastAsia="Times New Roman" w:hAnsi="Times New Roman" w:cs="Times New Roman"/>
          <w:lang w:eastAsia="ru-RU"/>
        </w:rPr>
        <w:t xml:space="preserve"> по разным источникам информации географические тенденции развития природных, социально- экономических и </w:t>
      </w:r>
      <w:proofErr w:type="spellStart"/>
      <w:r w:rsidRPr="00D705FC">
        <w:rPr>
          <w:rFonts w:ascii="Times New Roman" w:eastAsia="Times New Roman" w:hAnsi="Times New Roman" w:cs="Times New Roman"/>
          <w:lang w:eastAsia="ru-RU"/>
        </w:rPr>
        <w:t>геоэкологических</w:t>
      </w:r>
      <w:proofErr w:type="spellEnd"/>
      <w:r w:rsidRPr="00D705FC">
        <w:rPr>
          <w:rFonts w:ascii="Times New Roman" w:eastAsia="Times New Roman" w:hAnsi="Times New Roman" w:cs="Times New Roman"/>
          <w:lang w:eastAsia="ru-RU"/>
        </w:rPr>
        <w:t xml:space="preserve"> объектов, процессов и явлений;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ind w:left="80"/>
        <w:jc w:val="both"/>
        <w:rPr>
          <w:rFonts w:ascii="Times New Roman" w:eastAsia="Times New Roman" w:hAnsi="Times New Roman" w:cs="Times New Roman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Оценивать</w:t>
      </w:r>
      <w:r w:rsidRPr="00D705FC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D705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объяснять</w:t>
      </w:r>
      <w:r w:rsidRPr="00D705FC">
        <w:rPr>
          <w:rFonts w:ascii="Times New Roman" w:eastAsia="Times New Roman" w:hAnsi="Times New Roman" w:cs="Times New Roman"/>
          <w:lang w:eastAsia="ru-RU"/>
        </w:rPr>
        <w:t>ресурсообеспеченность</w:t>
      </w:r>
      <w:proofErr w:type="spellEnd"/>
      <w:r w:rsidRPr="00D705FC">
        <w:rPr>
          <w:rFonts w:ascii="Times New Roman" w:eastAsia="Times New Roman" w:hAnsi="Times New Roman" w:cs="Times New Roman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60" w:lineRule="auto"/>
        <w:ind w:left="80" w:right="400"/>
        <w:jc w:val="both"/>
        <w:rPr>
          <w:rFonts w:ascii="Times New Roman" w:eastAsia="Times New Roman" w:hAnsi="Times New Roman" w:cs="Times New Roman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Применять</w:t>
      </w:r>
      <w:r w:rsidRPr="00D705FC">
        <w:rPr>
          <w:rFonts w:ascii="Times New Roman" w:eastAsia="Times New Roman" w:hAnsi="Times New Roman" w:cs="Times New Roman"/>
          <w:lang w:eastAsia="ru-RU"/>
        </w:rPr>
        <w:t xml:space="preserve"> разнообразные источники географической информации проведения наблюдений за природными, социально- экономическими и </w:t>
      </w:r>
      <w:proofErr w:type="spellStart"/>
      <w:r w:rsidRPr="00D705FC">
        <w:rPr>
          <w:rFonts w:ascii="Times New Roman" w:eastAsia="Times New Roman" w:hAnsi="Times New Roman" w:cs="Times New Roman"/>
          <w:lang w:eastAsia="ru-RU"/>
        </w:rPr>
        <w:t>геоэкологическими</w:t>
      </w:r>
      <w:proofErr w:type="spellEnd"/>
      <w:r w:rsidRPr="00D705FC">
        <w:rPr>
          <w:rFonts w:ascii="Times New Roman" w:eastAsia="Times New Roman" w:hAnsi="Times New Roman" w:cs="Times New Roman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Сопоставлять</w:t>
      </w:r>
      <w:r w:rsidRPr="00D705FC">
        <w:rPr>
          <w:rFonts w:ascii="Times New Roman" w:eastAsia="Times New Roman" w:hAnsi="Times New Roman" w:cs="Times New Roman"/>
          <w:lang w:eastAsia="ru-RU"/>
        </w:rPr>
        <w:t xml:space="preserve"> географические карты различной тематики;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before="200" w:after="0" w:line="260" w:lineRule="auto"/>
        <w:ind w:left="80" w:right="80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05FC">
        <w:rPr>
          <w:rFonts w:ascii="Times New Roman" w:eastAsia="Times New Roman" w:hAnsi="Times New Roman" w:cs="Times New Roman"/>
          <w:b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ориентирования на местности и проведения съёмок её участков;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карт различного содержания;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геоинформационных;</w:t>
      </w: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практических задач по определению качества окружающей среды своей местности, её использованию, сохранению и улучшению.</w:t>
      </w:r>
    </w:p>
    <w:p w:rsidR="00D705FC" w:rsidRPr="00D705FC" w:rsidRDefault="00D705FC" w:rsidP="00D705F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54"/>
        <w:gridCol w:w="2144"/>
        <w:gridCol w:w="4820"/>
        <w:gridCol w:w="850"/>
      </w:tblGrid>
      <w:tr w:rsidR="00D705FC" w:rsidRPr="00D705FC" w:rsidTr="00D705FC">
        <w:tc>
          <w:tcPr>
            <w:tcW w:w="467" w:type="dxa"/>
            <w:vMerge w:val="restart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4" w:type="dxa"/>
            <w:vMerge w:val="restart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 линии</w:t>
            </w:r>
          </w:p>
        </w:tc>
        <w:tc>
          <w:tcPr>
            <w:tcW w:w="6964" w:type="dxa"/>
            <w:gridSpan w:val="2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минимум</w:t>
            </w:r>
          </w:p>
        </w:tc>
        <w:tc>
          <w:tcPr>
            <w:tcW w:w="850" w:type="dxa"/>
            <w:vMerge w:val="restart"/>
          </w:tcPr>
          <w:p w:rsidR="00D705FC" w:rsidRPr="00D705FC" w:rsidRDefault="00D705FC" w:rsidP="00D705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705FC" w:rsidRPr="00D705FC" w:rsidRDefault="00D705FC" w:rsidP="00D705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705FC" w:rsidRPr="00D705FC" w:rsidTr="00D705FC">
        <w:tc>
          <w:tcPr>
            <w:tcW w:w="467" w:type="dxa"/>
            <w:vMerge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820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850" w:type="dxa"/>
            <w:vMerge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D705FC">
        <w:tc>
          <w:tcPr>
            <w:tcW w:w="467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характеристика мира</w:t>
            </w:r>
          </w:p>
        </w:tc>
        <w:tc>
          <w:tcPr>
            <w:tcW w:w="2144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ГП, границ, природных условий и ресурсов, населения, главные отрасли специализации.</w:t>
            </w:r>
          </w:p>
        </w:tc>
        <w:tc>
          <w:tcPr>
            <w:tcW w:w="4820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Объяснять: различия в истории заселения, освоения и развития территории; уникальность и общечеловеческую ценность объектов, занесённых </w:t>
            </w:r>
            <w:proofErr w:type="gram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международные реестров</w:t>
            </w:r>
            <w:proofErr w:type="gram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памятников природы и культуры; причины возникновения глобальных проблем человечества; существенные признаки понятия</w:t>
            </w:r>
          </w:p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человечества.</w:t>
            </w:r>
          </w:p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географическую специфику страны.</w:t>
            </w:r>
          </w:p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Определять: особенности ЭГП объектов; общие тенденции развития объектов и явлений, изменение отдельных показателей во времени, средние показатели по различным источникам географической информации.</w:t>
            </w:r>
          </w:p>
        </w:tc>
        <w:tc>
          <w:tcPr>
            <w:tcW w:w="850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705FC" w:rsidRPr="00D705FC" w:rsidTr="00D705FC">
        <w:tc>
          <w:tcPr>
            <w:tcW w:w="467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2144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Объяснять: различия в истории заселения, освоения и развития территории; уникальность и общечеловеческую ценность объектов, занесённых в международные </w:t>
            </w:r>
            <w:proofErr w:type="spell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реестрв</w:t>
            </w:r>
            <w:proofErr w:type="spell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памятников природы и культуры; причины возникновения глобальных проблем человечества; существенные признаки понятия</w:t>
            </w:r>
          </w:p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Глобальные проблемы </w:t>
            </w:r>
            <w:proofErr w:type="gram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человечества..</w:t>
            </w:r>
            <w:proofErr w:type="gramEnd"/>
          </w:p>
        </w:tc>
        <w:tc>
          <w:tcPr>
            <w:tcW w:w="850" w:type="dxa"/>
          </w:tcPr>
          <w:p w:rsidR="00D705FC" w:rsidRPr="00D705FC" w:rsidRDefault="00D705FC" w:rsidP="00D705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705FC" w:rsidRPr="00D705FC" w:rsidRDefault="00D705FC" w:rsidP="00D705FC">
      <w:pPr>
        <w:spacing w:after="200" w:line="276" w:lineRule="auto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widowControl w:val="0"/>
        <w:autoSpaceDE w:val="0"/>
        <w:autoSpaceDN w:val="0"/>
        <w:adjustRightInd w:val="0"/>
        <w:spacing w:before="200" w:after="0" w:line="260" w:lineRule="auto"/>
        <w:ind w:left="80" w:right="800"/>
        <w:jc w:val="both"/>
        <w:rPr>
          <w:rFonts w:ascii="Times New Roman" w:eastAsia="Times New Roman" w:hAnsi="Times New Roman" w:cs="Times New Roman"/>
          <w:lang w:eastAsia="ru-RU"/>
        </w:rPr>
      </w:pPr>
    </w:p>
    <w:p w:rsidR="00D705FC" w:rsidRPr="00D705FC" w:rsidRDefault="00D705FC" w:rsidP="00D705FC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D705FC" w:rsidRPr="00D705FC" w:rsidRDefault="00D705FC" w:rsidP="00D705FC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«Экономическая и социальная география мира» 11 класс</w:t>
      </w:r>
    </w:p>
    <w:p w:rsidR="00D705FC" w:rsidRPr="00D705FC" w:rsidRDefault="00D705FC" w:rsidP="00D705FC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>(31 часов в год, 1 час в неделю)</w:t>
      </w:r>
    </w:p>
    <w:p w:rsidR="00D705FC" w:rsidRPr="00D705FC" w:rsidRDefault="00D705FC" w:rsidP="00D705F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5FC" w:rsidRPr="00D705FC" w:rsidRDefault="00D705FC" w:rsidP="00D705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Регионы и страны мира: Зарубежная Европа, Зарубежная Азия, Африка, Северная Америка, Латинская Америка</w:t>
      </w:r>
    </w:p>
    <w:p w:rsidR="00D705FC" w:rsidRPr="00D705FC" w:rsidRDefault="00D705FC" w:rsidP="00D705FC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стран мира и их типы. Современная политическая карта мира. Особенности географического положения, история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D705FC" w:rsidRPr="00D705FC" w:rsidRDefault="00D705FC" w:rsidP="00D705F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политической карты мира и экономических карт с целью определения специализации разных типов стран и регионов мира, их участие в международном разделении труда.</w:t>
      </w:r>
    </w:p>
    <w:p w:rsidR="00D705FC" w:rsidRPr="00D705FC" w:rsidRDefault="00D705FC" w:rsidP="00D705F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Глобальные проблемы человечества</w:t>
      </w:r>
    </w:p>
    <w:p w:rsidR="00D705FC" w:rsidRPr="00D705FC" w:rsidRDefault="00D705FC" w:rsidP="00D705FC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глобальных проблемах человечества, их типах и взаимосвязях. Географическое содержание глобальных проблем человечества в прошлом и настоящем. Сырьевая, демографическая, </w:t>
      </w:r>
      <w:proofErr w:type="gramStart"/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продовольственная  и</w:t>
      </w:r>
      <w:proofErr w:type="gramEnd"/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геоэкологическая</w:t>
      </w:r>
      <w:proofErr w:type="spellEnd"/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D705FC" w:rsidRPr="00D705FC" w:rsidRDefault="00D705FC" w:rsidP="00D705F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D705FC" w:rsidRPr="00D705FC" w:rsidRDefault="00D705FC" w:rsidP="00D705F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705FC" w:rsidRPr="00D705FC" w:rsidRDefault="00D705FC" w:rsidP="00D705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5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Календарно-тематическое планирование по </w:t>
      </w:r>
      <w:proofErr w:type="gramStart"/>
      <w:r w:rsidRPr="00D705FC">
        <w:rPr>
          <w:rFonts w:ascii="Times New Roman" w:eastAsia="Times New Roman" w:hAnsi="Times New Roman" w:cs="Times New Roman"/>
          <w:sz w:val="32"/>
          <w:szCs w:val="32"/>
          <w:lang w:eastAsia="ru-RU"/>
        </w:rPr>
        <w:t>географии  11</w:t>
      </w:r>
      <w:proofErr w:type="gramEnd"/>
      <w:r w:rsidRPr="00D705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"/>
        <w:gridCol w:w="5615"/>
        <w:gridCol w:w="876"/>
        <w:gridCol w:w="1149"/>
        <w:gridCol w:w="1239"/>
      </w:tblGrid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 линии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Европа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 границы, положение. Природные условия и ресурсы.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Население.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 и с/х. </w:t>
            </w:r>
            <w:proofErr w:type="spell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№1«Создать экономико-географическое обоснование размещения 2-3 отраслей промышленности в одной из стран»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</w:t>
            </w: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Наука и финансы. Отдых и туризм. Экологические проблемы.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Географический </w:t>
            </w:r>
            <w:proofErr w:type="gram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 расселения</w:t>
            </w:r>
            <w:proofErr w:type="gram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хозяйства.  </w:t>
            </w:r>
            <w:proofErr w:type="spell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 Зарубежной</w:t>
            </w:r>
            <w:proofErr w:type="gram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Европы: два подхода к выделению.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ФРГ П.р.№2 «Составить сравнительную Экономико-географическую </w:t>
            </w:r>
            <w:proofErr w:type="gram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характеристику  2</w:t>
            </w:r>
            <w:proofErr w:type="gram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стран «Большой семёрки»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</w:t>
            </w: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«Европа»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Азия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,</w:t>
            </w:r>
            <w:proofErr w:type="gram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границы, положение. Природные ресурсы и условия. Население.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Зарубежной Азии в мировом хозяйстве: промышленность и с/х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границы, положение Китая. Население.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Хозяйство Китая. </w:t>
            </w:r>
            <w:proofErr w:type="spell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№3«Составить характеристику специализации основных с/х районов Китая, объяснить причины.»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П.р.№3</w:t>
            </w: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границы, положение Японии. Население.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Японии. П.р.№4 «Отразить на картосхеме международные экономические связи Японии»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</w:t>
            </w: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границы, положение Индии. Население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 и сельское хозяйство.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Австралия. </w:t>
            </w:r>
            <w:proofErr w:type="spell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5 «Составить картосхему, отражающую международные экономические связи Австралийского Союза, объяснить полученный результат»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П.р.№5</w:t>
            </w: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границы, положение Африки. Природные условия и ресурсы, население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Африки. П.р.№6 «Составить прогноз развития стран Африки на базе эффективного и рационального использования природных ресурсов. Назовите страны, которые имеют наибольшие перспективы развития»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№6</w:t>
            </w: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</w:t>
            </w:r>
            <w:proofErr w:type="gram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 «</w:t>
            </w:r>
            <w:proofErr w:type="gram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хозяйство Африки»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D705FC" w:rsidRPr="00D705FC" w:rsidTr="00AF4AEC">
        <w:trPr>
          <w:trHeight w:val="3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границы, положение Северной Америки.</w:t>
            </w:r>
          </w:p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и ресурсы, население.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и с/х. Транспорт, география отдыха и туризма. Охрана окружающей среды.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Макрорайоны США. П.р.№7 «Влияние природных факторов на </w:t>
            </w:r>
            <w:proofErr w:type="gram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хозяйства</w:t>
            </w:r>
            <w:proofErr w:type="gram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макрорегионов США  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«Природные ресурсы и хозяйство США»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</w:t>
            </w: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Латинская Америка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границы, положение. Природные условия и </w:t>
            </w:r>
            <w:proofErr w:type="gramStart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  население</w:t>
            </w:r>
            <w:proofErr w:type="gramEnd"/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Бразилия.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Глобальные проблемы человечества.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гипотезы, прогнозы и проекты.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устойчивого развития.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5FC" w:rsidRPr="00D705FC" w:rsidTr="00AF4AE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C" w:rsidRPr="00D705FC" w:rsidRDefault="00D705FC" w:rsidP="00D7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5FC" w:rsidRPr="00D705FC" w:rsidRDefault="00D705FC" w:rsidP="00D7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D705FC" w:rsidRPr="00D705FC" w:rsidRDefault="00D705FC" w:rsidP="00D705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географии является информационно-образовательной средой по предмету. В нем можно проводить урочные и внеурочные занятия, воспитательную работу с учащимися. Его оснащение соответствует требованиям государственного образовательного стандарта и создает условия для достижения обучающимися результатов освоения основной образовательной программы по географии основного общего образования. Основа кабинета — рабочие места для учащихся и учителя.</w:t>
      </w:r>
    </w:p>
    <w:p w:rsidR="00D705FC" w:rsidRPr="00D705FC" w:rsidRDefault="00D705FC" w:rsidP="00D705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 кабинета</w:t>
      </w:r>
    </w:p>
    <w:p w:rsidR="00D705FC" w:rsidRPr="00D705FC" w:rsidRDefault="00D705FC" w:rsidP="00D705F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География: программа: В.П. </w:t>
      </w:r>
      <w:proofErr w:type="spellStart"/>
      <w:proofErr w:type="gramStart"/>
      <w:r w:rsidRPr="00D7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D7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Москва</w:t>
      </w:r>
      <w:proofErr w:type="gramEnd"/>
      <w:r w:rsidRPr="00D7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«Просвещение»  2005 г.</w:t>
      </w:r>
    </w:p>
    <w:p w:rsidR="00D705FC" w:rsidRPr="00D705FC" w:rsidRDefault="00D705FC" w:rsidP="00D705FC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05FC">
        <w:rPr>
          <w:rFonts w:ascii="Times New Roman" w:eastAsia="Calibri" w:hAnsi="Times New Roman" w:cs="Times New Roman"/>
          <w:sz w:val="24"/>
          <w:szCs w:val="24"/>
        </w:rPr>
        <w:t xml:space="preserve">«Экономическая и социальная география </w:t>
      </w:r>
      <w:proofErr w:type="gramStart"/>
      <w:r w:rsidRPr="00D705FC">
        <w:rPr>
          <w:rFonts w:ascii="Times New Roman" w:eastAsia="Calibri" w:hAnsi="Times New Roman" w:cs="Times New Roman"/>
          <w:sz w:val="24"/>
          <w:szCs w:val="24"/>
        </w:rPr>
        <w:t>мира »</w:t>
      </w:r>
      <w:proofErr w:type="gramEnd"/>
      <w:r w:rsidRPr="00D705FC">
        <w:rPr>
          <w:rFonts w:ascii="Times New Roman" w:eastAsia="Calibri" w:hAnsi="Times New Roman" w:cs="Times New Roman"/>
          <w:sz w:val="24"/>
          <w:szCs w:val="24"/>
        </w:rPr>
        <w:t xml:space="preserve">, В.П. </w:t>
      </w:r>
      <w:proofErr w:type="spellStart"/>
      <w:r w:rsidRPr="00D705FC">
        <w:rPr>
          <w:rFonts w:ascii="Times New Roman" w:eastAsia="Calibri" w:hAnsi="Times New Roman" w:cs="Times New Roman"/>
          <w:sz w:val="24"/>
          <w:szCs w:val="24"/>
        </w:rPr>
        <w:t>Максаковский</w:t>
      </w:r>
      <w:proofErr w:type="spellEnd"/>
      <w:r w:rsidRPr="00D705FC">
        <w:rPr>
          <w:rFonts w:ascii="Times New Roman" w:eastAsia="Calibri" w:hAnsi="Times New Roman" w:cs="Times New Roman"/>
          <w:sz w:val="24"/>
          <w:szCs w:val="24"/>
        </w:rPr>
        <w:t xml:space="preserve"> Москва, «Просвещение» 2009 год</w:t>
      </w:r>
    </w:p>
    <w:p w:rsidR="00D705FC" w:rsidRPr="00D705FC" w:rsidRDefault="00D705FC" w:rsidP="00D705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Учебно-методический комплект (УМК);</w:t>
      </w:r>
    </w:p>
    <w:p w:rsidR="00D705FC" w:rsidRPr="00D705FC" w:rsidRDefault="00D705FC" w:rsidP="00D705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Комплект технических и информационно-коммуникативных средств обучения (компьютер, интерактивная доска, мультимедийный проектор, копировально-множительная техника);</w:t>
      </w:r>
    </w:p>
    <w:p w:rsidR="00D705FC" w:rsidRPr="00D705FC" w:rsidRDefault="00D705FC" w:rsidP="00D705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цифровые образовательные ресурсы;</w:t>
      </w:r>
    </w:p>
    <w:p w:rsidR="00D705FC" w:rsidRPr="00D705FC" w:rsidRDefault="00D705FC" w:rsidP="00D705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учебно-практическое и учебно-лабораторное оборудование;</w:t>
      </w:r>
    </w:p>
    <w:p w:rsidR="00D705FC" w:rsidRPr="00D705FC" w:rsidRDefault="00D705FC" w:rsidP="00D705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Лабораторное и демонстрационное оборудование;</w:t>
      </w:r>
    </w:p>
    <w:p w:rsidR="00D705FC" w:rsidRPr="00D705FC" w:rsidRDefault="00D705FC" w:rsidP="00D705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Комплект географических карт; </w:t>
      </w:r>
    </w:p>
    <w:p w:rsidR="00D705FC" w:rsidRPr="00D705FC" w:rsidRDefault="00D705FC" w:rsidP="00D705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Комплект тематических таблиц;</w:t>
      </w:r>
    </w:p>
    <w:p w:rsidR="00D705FC" w:rsidRPr="00D705FC" w:rsidRDefault="00D705FC" w:rsidP="00D705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Комплект портретов выдающихся географов и путешественников;</w:t>
      </w:r>
    </w:p>
    <w:p w:rsidR="00D705FC" w:rsidRPr="00D705FC" w:rsidRDefault="00D705FC" w:rsidP="00D705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Библиотека учебно-методической, справочно-информационной и научно-популярной литературы;</w:t>
      </w:r>
    </w:p>
    <w:p w:rsidR="00D705FC" w:rsidRPr="00D705FC" w:rsidRDefault="00D705FC" w:rsidP="00D705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Медиатека</w:t>
      </w:r>
      <w:proofErr w:type="spellEnd"/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(интерактивные карты, электронные наглядные пособия, видеофильмы); </w:t>
      </w:r>
    </w:p>
    <w:p w:rsidR="00D705FC" w:rsidRPr="00D705FC" w:rsidRDefault="00D705FC" w:rsidP="00D705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Картотека с заданиями для индивидуального обучения, организации практических, самостоятельных, контрольных работ.</w:t>
      </w:r>
    </w:p>
    <w:p w:rsidR="00D705FC" w:rsidRPr="00D705FC" w:rsidRDefault="00D705FC" w:rsidP="00D705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FC" w:rsidRPr="00D705FC" w:rsidRDefault="00D705FC" w:rsidP="00D705FC">
      <w:pPr>
        <w:spacing w:after="200" w:line="276" w:lineRule="auto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200" w:line="276" w:lineRule="auto"/>
        <w:rPr>
          <w:rFonts w:ascii="Calibri" w:eastAsia="Calibri" w:hAnsi="Calibri" w:cs="Times New Roman"/>
        </w:rPr>
      </w:pPr>
    </w:p>
    <w:p w:rsidR="00D705FC" w:rsidRPr="00D705FC" w:rsidRDefault="00D705FC" w:rsidP="00D705FC">
      <w:pPr>
        <w:spacing w:after="200" w:line="276" w:lineRule="auto"/>
        <w:rPr>
          <w:rFonts w:ascii="Calibri" w:eastAsia="Calibri" w:hAnsi="Calibri" w:cs="Times New Roman"/>
        </w:rPr>
      </w:pPr>
    </w:p>
    <w:p w:rsidR="00D705FC" w:rsidRDefault="00D705FC"/>
    <w:sectPr w:rsidR="00D7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E33E6"/>
    <w:multiLevelType w:val="hybridMultilevel"/>
    <w:tmpl w:val="72C6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01CA"/>
    <w:multiLevelType w:val="hybridMultilevel"/>
    <w:tmpl w:val="AD0EA498"/>
    <w:lvl w:ilvl="0" w:tplc="473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2A20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0579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FBB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089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C39E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4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7F6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CF5D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9209D"/>
    <w:multiLevelType w:val="hybridMultilevel"/>
    <w:tmpl w:val="AC387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34"/>
    <w:rsid w:val="00304E96"/>
    <w:rsid w:val="00974534"/>
    <w:rsid w:val="00D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C38EC-C57F-4397-8511-00D279F2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1947</Words>
  <Characters>11100</Characters>
  <Application>Microsoft Office Word</Application>
  <DocSecurity>0</DocSecurity>
  <Lines>92</Lines>
  <Paragraphs>26</Paragraphs>
  <ScaleCrop>false</ScaleCrop>
  <Company>Hewlett-Packard</Company>
  <LinksUpToDate>false</LinksUpToDate>
  <CharactersWithSpaces>13021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Великоцкая</dc:creator>
  <cp:keywords/>
  <dc:description/>
  <cp:lastModifiedBy>Галина Великоцкая</cp:lastModifiedBy>
  <cp:revision>2</cp:revision>
  <dcterms:created xsi:type="dcterms:W3CDTF">2015-11-10T18:46:00Z</dcterms:created>
  <dcterms:modified xsi:type="dcterms:W3CDTF">2015-11-10T18:51:00Z</dcterms:modified>
</cp:coreProperties>
</file>