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C3" w:rsidRDefault="00783AC3" w:rsidP="00783AC3">
      <w:pPr>
        <w:spacing w:before="53" w:after="100" w:afterAutospacing="1" w:line="26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Филологический анализ эпического произведения</w:t>
      </w:r>
    </w:p>
    <w:p w:rsidR="00CB2569" w:rsidRDefault="00CB2569" w:rsidP="00783AC3">
      <w:pPr>
        <w:spacing w:before="53" w:after="100" w:afterAutospacing="1" w:line="26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ЭКЗАМЕНУ</w:t>
      </w:r>
    </w:p>
    <w:p w:rsidR="00CB2569" w:rsidRPr="00783AC3" w:rsidRDefault="00CB2569" w:rsidP="00783AC3">
      <w:pPr>
        <w:spacing w:before="53" w:after="100" w:afterAutospacing="1" w:line="26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А.В,Журавлёва</w:t>
      </w:r>
    </w:p>
    <w:p w:rsidR="00783AC3" w:rsidRPr="00783AC3" w:rsidRDefault="00783AC3" w:rsidP="00783AC3">
      <w:pPr>
        <w:spacing w:before="53" w:after="100" w:afterAutospacing="1" w:line="26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83AC3" w:rsidRPr="00783AC3" w:rsidRDefault="00783AC3" w:rsidP="00783AC3">
      <w:pPr>
        <w:spacing w:before="10" w:after="0" w:line="264" w:lineRule="atLeast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1.Сведения об авторе, эпохе, исторических особенностях, нашедших отражение в тексте.</w:t>
      </w:r>
    </w:p>
    <w:p w:rsidR="00783AC3" w:rsidRPr="00783AC3" w:rsidRDefault="00783AC3" w:rsidP="00783AC3">
      <w:pPr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 </w:t>
      </w:r>
    </w:p>
    <w:p w:rsidR="00783AC3" w:rsidRPr="00783AC3" w:rsidRDefault="00783AC3" w:rsidP="00783AC3">
      <w:pPr>
        <w:tabs>
          <w:tab w:val="left" w:pos="931"/>
        </w:tabs>
        <w:spacing w:before="100" w:beforeAutospacing="1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3.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Определить стиль речи текста? (Художественный,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публицистический, научный, научно-популярный и т.д.).</w:t>
      </w:r>
    </w:p>
    <w:p w:rsidR="00783AC3" w:rsidRPr="00783AC3" w:rsidRDefault="00783AC3" w:rsidP="00783AC3">
      <w:pPr>
        <w:spacing w:before="100" w:beforeAutospacing="1" w:after="100" w:afterAutospacing="1" w:line="264" w:lineRule="atLeast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4.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Какого типа речи текст? (Описание, повествование, рассуждение).</w:t>
      </w:r>
    </w:p>
    <w:p w:rsidR="00783AC3" w:rsidRPr="00783AC3" w:rsidRDefault="00783AC3" w:rsidP="00783AC3">
      <w:pPr>
        <w:tabs>
          <w:tab w:val="left" w:pos="1061"/>
        </w:tabs>
        <w:spacing w:before="100" w:beforeAutospacing="1" w:after="100" w:afterAutospacing="1" w:line="264" w:lineRule="exact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5.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</w:t>
      </w:r>
      <w:r w:rsidRPr="00783AC3">
        <w:rPr>
          <w:rFonts w:ascii="Times New Roman" w:eastAsia="Times New Roman" w:hAnsi="Times New Roman" w:cs="Times New Roman"/>
          <w:lang w:eastAsia="ru-RU"/>
        </w:rPr>
        <w:t>Определите жанр текста. (Эпизод художественного произведения, очерк,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воспоминание, притча, легенда, стихотворение в прозе и пр.). Какое настроение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преобладает в тексте?</w:t>
      </w:r>
    </w:p>
    <w:p w:rsidR="00783AC3" w:rsidRPr="00783AC3" w:rsidRDefault="00783AC3" w:rsidP="00783AC3">
      <w:pPr>
        <w:spacing w:before="100" w:beforeAutospacing="1" w:after="100" w:afterAutospacing="1" w:line="264" w:lineRule="atLeast"/>
        <w:ind w:left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6.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Определите тему текста.</w:t>
      </w:r>
    </w:p>
    <w:p w:rsidR="00783AC3" w:rsidRPr="00783AC3" w:rsidRDefault="00783AC3" w:rsidP="00783AC3">
      <w:pPr>
        <w:tabs>
          <w:tab w:val="left" w:pos="926"/>
        </w:tabs>
        <w:spacing w:before="5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7.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Если текст не имеет заглавия, озаглавьте его. Если заглавие уже есть, подумайте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над его смыслом. (Почему именно такое заглавие выбрал автор?)</w:t>
      </w:r>
    </w:p>
    <w:p w:rsidR="00783AC3" w:rsidRPr="00783AC3" w:rsidRDefault="00783AC3" w:rsidP="00783AC3">
      <w:pPr>
        <w:spacing w:before="10" w:after="0" w:line="264" w:lineRule="atLeast"/>
        <w:ind w:left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8.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Разделите текст на смысловые части, составьте для себя его план.</w:t>
      </w:r>
    </w:p>
    <w:p w:rsidR="00783AC3" w:rsidRPr="00783AC3" w:rsidRDefault="00783AC3" w:rsidP="00783AC3">
      <w:pPr>
        <w:tabs>
          <w:tab w:val="left" w:pos="926"/>
        </w:tabs>
        <w:spacing w:before="10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9.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Как связаны части текста? Обратите внимание на лексические и синтаксические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средства связи (повторяющиеся слова, синтаксические параллели или, наоборот, резкое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изменение синтаксических конструкций и интонаций).</w:t>
      </w:r>
    </w:p>
    <w:p w:rsidR="00783AC3" w:rsidRPr="00783AC3" w:rsidRDefault="00783AC3" w:rsidP="00783AC3">
      <w:pPr>
        <w:spacing w:before="5" w:after="0" w:line="26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10.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Как соотносится начало и конец текста?</w:t>
      </w:r>
    </w:p>
    <w:p w:rsidR="00783AC3" w:rsidRPr="00783AC3" w:rsidRDefault="00783AC3" w:rsidP="00783AC3">
      <w:pPr>
        <w:tabs>
          <w:tab w:val="left" w:pos="1426"/>
        </w:tabs>
        <w:spacing w:before="10" w:after="100" w:afterAutospacing="1" w:line="264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11.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 </w:t>
      </w:r>
      <w:r w:rsidRPr="00783AC3">
        <w:rPr>
          <w:rFonts w:ascii="Times New Roman" w:eastAsia="Times New Roman" w:hAnsi="Times New Roman" w:cs="Times New Roman"/>
          <w:lang w:eastAsia="ru-RU"/>
        </w:rPr>
        <w:t>На каком приеме/приемах построен текст? (Сопоставление,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противопоставление: постепенное усиление чувства, постепенное развитие мысли;</w:t>
      </w:r>
      <w:r w:rsidRPr="00783AC3">
        <w:rPr>
          <w:rFonts w:ascii="Times New Roman" w:eastAsia="Times New Roman" w:hAnsi="Times New Roman" w:cs="Times New Roman"/>
          <w:lang w:eastAsia="ru-RU"/>
        </w:rPr>
        <w:br/>
        <w:t>быстрая смена событий, динамичность; неторопливое созерцание и пр.)</w:t>
      </w:r>
    </w:p>
    <w:p w:rsidR="00783AC3" w:rsidRPr="00783AC3" w:rsidRDefault="00783AC3" w:rsidP="00783AC3">
      <w:pPr>
        <w:spacing w:before="100" w:beforeAutospacing="1" w:after="100" w:afterAutospacing="1" w:line="264" w:lineRule="atLeast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12.Понаблюдайте над лексикой текста:</w:t>
      </w:r>
    </w:p>
    <w:p w:rsidR="00783AC3" w:rsidRPr="00783AC3" w:rsidRDefault="00783AC3" w:rsidP="00783AC3">
      <w:pPr>
        <w:spacing w:before="14" w:after="0" w:line="264" w:lineRule="atLeast"/>
        <w:ind w:left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-</w:t>
      </w:r>
      <w:r w:rsidRPr="00783A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найдите незнакомые или непонятные слова и установите их значение по словарю;</w:t>
      </w:r>
    </w:p>
    <w:p w:rsidR="00783AC3" w:rsidRPr="00783AC3" w:rsidRDefault="00783AC3" w:rsidP="00783AC3">
      <w:pPr>
        <w:tabs>
          <w:tab w:val="left" w:pos="830"/>
        </w:tabs>
        <w:spacing w:before="100" w:beforeAutospacing="1" w:after="100" w:afterAutospacing="1" w:line="264" w:lineRule="exact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-</w:t>
      </w:r>
      <w:r w:rsidRPr="00783A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83AC3">
        <w:rPr>
          <w:rFonts w:ascii="Times New Roman" w:eastAsia="Times New Roman" w:hAnsi="Times New Roman" w:cs="Times New Roman"/>
          <w:lang w:eastAsia="ru-RU"/>
        </w:rPr>
        <w:t>найдите опорные слова в каждой части текста; найдите в тексте контекстуальные синонимы и/или антонимы; найдите многозначные слова и слова, употребленные в тексте в переносном значении;</w:t>
      </w:r>
    </w:p>
    <w:p w:rsidR="00783AC3" w:rsidRPr="00783AC3" w:rsidRDefault="00783AC3" w:rsidP="00783AC3">
      <w:pPr>
        <w:tabs>
          <w:tab w:val="left" w:pos="230"/>
        </w:tabs>
        <w:spacing w:before="5" w:after="100" w:afterAutospacing="1" w:line="26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-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783AC3">
        <w:rPr>
          <w:rFonts w:ascii="Times New Roman" w:eastAsia="Times New Roman" w:hAnsi="Times New Roman" w:cs="Times New Roman"/>
          <w:lang w:eastAsia="ru-RU"/>
        </w:rPr>
        <w:t>обратите внимание на стилевую принадлежность лексики, на употребление</w:t>
      </w:r>
    </w:p>
    <w:p w:rsidR="00783AC3" w:rsidRPr="00783AC3" w:rsidRDefault="00783AC3" w:rsidP="00783AC3">
      <w:pPr>
        <w:tabs>
          <w:tab w:val="left" w:leader="underscore" w:pos="5213"/>
        </w:tabs>
        <w:spacing w:before="100" w:beforeAutospacing="1" w:after="100" w:afterAutospacing="1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архаизмов.    историзмов.    неологизмов;    на эмоционально-оценочные   слова,    на</w:t>
      </w:r>
    </w:p>
    <w:p w:rsidR="00783AC3" w:rsidRPr="00783AC3" w:rsidRDefault="00783AC3" w:rsidP="00783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просторечные или, наоборот, слова возвышенного стиля (зачем они употреблены автором?);</w:t>
      </w:r>
    </w:p>
    <w:p w:rsidR="00783AC3" w:rsidRPr="00783AC3" w:rsidRDefault="00783AC3" w:rsidP="00783AC3">
      <w:pPr>
        <w:spacing w:before="100" w:beforeAutospacing="1" w:after="100" w:afterAutospacing="1" w:line="274" w:lineRule="atLeas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-выделите фразеологизмы (зачем они употреблены?);</w:t>
      </w:r>
    </w:p>
    <w:p w:rsidR="00783AC3" w:rsidRPr="00783AC3" w:rsidRDefault="00783AC3" w:rsidP="00783AC3">
      <w:pPr>
        <w:tabs>
          <w:tab w:val="left" w:pos="912"/>
        </w:tabs>
        <w:spacing w:before="100" w:beforeAutospacing="1" w:after="100" w:afterAutospacing="1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Pr="00783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 </w:t>
      </w:r>
      <w:r w:rsidRPr="00783AC3">
        <w:rPr>
          <w:rFonts w:ascii="Times New Roman" w:eastAsia="Times New Roman" w:hAnsi="Times New Roman" w:cs="Times New Roman"/>
          <w:lang w:eastAsia="ru-RU"/>
        </w:rPr>
        <w:t>обратите внимание на средства художественной выразительности, если они применяются автором (эпитеты, метафоры, сравнения, олицетворения).</w:t>
      </w:r>
    </w:p>
    <w:p w:rsidR="00783AC3" w:rsidRPr="00783AC3" w:rsidRDefault="00783AC3" w:rsidP="00783AC3">
      <w:pPr>
        <w:tabs>
          <w:tab w:val="left" w:pos="1272"/>
        </w:tabs>
        <w:spacing w:before="100" w:beforeAutospacing="1" w:after="100" w:afterAutospacing="1" w:line="274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13.</w:t>
      </w:r>
      <w:r w:rsidRPr="00783A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83AC3">
        <w:rPr>
          <w:rFonts w:ascii="Times New Roman" w:eastAsia="Times New Roman" w:hAnsi="Times New Roman" w:cs="Times New Roman"/>
          <w:lang w:eastAsia="ru-RU"/>
        </w:rPr>
        <w:t>Проанализируйте фонетические средства, которые использует автор (повторение определенных согласных звуков - аллитерация, ассонанс, использование деепричастий для передачи действий или динамичного описания чего-то изменяющегося, движущегося; обилие прилагательных при описании предмета или пейзажа; употребление частиц - ограничительных, выделительных, усилительных, подчеркивающих неожиданность происходящего, передающих удивление, восхищение и т.д.).</w:t>
      </w:r>
    </w:p>
    <w:p w:rsidR="00783AC3" w:rsidRPr="00783AC3" w:rsidRDefault="00783AC3" w:rsidP="00783AC3">
      <w:pPr>
        <w:tabs>
          <w:tab w:val="left" w:pos="1272"/>
        </w:tabs>
        <w:spacing w:before="100" w:beforeAutospacing="1" w:after="100" w:afterAutospacing="1" w:line="274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14.</w:t>
      </w:r>
      <w:r w:rsidRPr="00783A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783AC3">
        <w:rPr>
          <w:rFonts w:ascii="Times New Roman" w:eastAsia="Times New Roman" w:hAnsi="Times New Roman" w:cs="Times New Roman"/>
          <w:lang w:eastAsia="ru-RU"/>
        </w:rPr>
        <w:t>Понаблюдайте за синтаксисом текста (употребление предложений определенной структуры: коротких, лаконичных или пространственных, простых или сложных, назывных, безличных, определенно-личных, употребление инверсии, восклицательных, вопросительных предложений, многоточия, перечислений, прямой речи, диалога и т.д.).</w:t>
      </w:r>
    </w:p>
    <w:p w:rsidR="00783AC3" w:rsidRPr="00783AC3" w:rsidRDefault="00783AC3" w:rsidP="00783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783AC3" w:rsidRPr="00783AC3" w:rsidRDefault="00783AC3" w:rsidP="00783AC3">
      <w:pPr>
        <w:tabs>
          <w:tab w:val="left" w:pos="1056"/>
        </w:tabs>
        <w:spacing w:before="100" w:beforeAutospacing="1" w:after="100" w:afterAutospacing="1" w:line="274" w:lineRule="exact"/>
        <w:ind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15.</w:t>
      </w:r>
      <w:r w:rsidRPr="00783A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783AC3">
        <w:rPr>
          <w:rFonts w:ascii="Times New Roman" w:eastAsia="Times New Roman" w:hAnsi="Times New Roman" w:cs="Times New Roman"/>
          <w:lang w:eastAsia="ru-RU"/>
        </w:rPr>
        <w:t>Сформулируйте идею текста (что хотел сказать автор, зачем он создал этот текст). Помните, что идеей можно назвать не только выражение определенной мысли, но и передачу какого-либо чувства, настроения, состояния.</w:t>
      </w:r>
    </w:p>
    <w:p w:rsidR="00783AC3" w:rsidRPr="00783AC3" w:rsidRDefault="00783AC3" w:rsidP="00783AC3">
      <w:pPr>
        <w:spacing w:before="100" w:beforeAutospacing="1" w:after="100" w:afterAutospacing="1" w:line="274" w:lineRule="atLeast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16.</w:t>
      </w:r>
      <w:r w:rsidRPr="00783A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783AC3">
        <w:rPr>
          <w:rFonts w:ascii="Times New Roman" w:eastAsia="Times New Roman" w:hAnsi="Times New Roman" w:cs="Times New Roman"/>
          <w:lang w:eastAsia="ru-RU"/>
        </w:rPr>
        <w:t>Каково ваше впечатление от текста? Над какой проблемой заставил поразмышлять автор, его позиция (ясно ли она прочитывается или через подтекст), ваше отношение к данной проблеме.</w:t>
      </w:r>
    </w:p>
    <w:p w:rsidR="00783AC3" w:rsidRPr="00783AC3" w:rsidRDefault="00783AC3" w:rsidP="00783AC3">
      <w:pPr>
        <w:tabs>
          <w:tab w:val="left" w:pos="1056"/>
        </w:tabs>
        <w:spacing w:before="10" w:after="0" w:line="274" w:lineRule="exact"/>
        <w:ind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 w:cs="Times New Roman"/>
          <w:lang w:eastAsia="ru-RU"/>
        </w:rPr>
        <w:t>17.</w:t>
      </w:r>
      <w:r w:rsidRPr="00783A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783AC3">
        <w:rPr>
          <w:rFonts w:ascii="Times New Roman" w:eastAsia="Times New Roman" w:hAnsi="Times New Roman" w:cs="Times New Roman"/>
          <w:lang w:eastAsia="ru-RU"/>
        </w:rPr>
        <w:t>Для лучшего понимания текста сравните его с другим произведением автора (или с другими текстами русской или мировой литературы).</w:t>
      </w:r>
    </w:p>
    <w:p w:rsidR="0076676A" w:rsidRDefault="0076676A"/>
    <w:p w:rsidR="0076676A" w:rsidRDefault="0076676A"/>
    <w:p w:rsidR="007831A8" w:rsidRDefault="0076676A">
      <w:bookmarkStart w:id="0" w:name="_GoBack"/>
      <w:bookmarkEnd w:id="0"/>
      <w:r>
        <w:t xml:space="preserve">Анализ прозаического текста </w:t>
      </w:r>
      <w:r>
        <w:br/>
        <w:t xml:space="preserve">Схема комплексного филологического анализа текста (прозаического прежде всего) включает следующие этапы: обобщающую характеристику идейно-эстетического содержания, определение жанра произведения, характеристику архитектоники текста, рассмотрение структуры повествования, анализ пространственно-временной организации произведения, системы образов и поэтического языка, выявление элементов интертекста. </w:t>
      </w:r>
      <w:r>
        <w:br/>
      </w:r>
      <w:r>
        <w:br/>
        <w:t xml:space="preserve">Схема разбора </w:t>
      </w:r>
      <w:r>
        <w:br/>
      </w:r>
      <w:r>
        <w:br/>
        <w:t>Введение. Творческая история (текстология), история критических оценок, место произведения (рассказа, очерка, повести, новеллы) в творческой эволюции или художественной системе писателя, в истории литературного процесса.</w:t>
      </w:r>
      <w:r>
        <w:br/>
        <w:t xml:space="preserve">Проблемно-тематический аспект. </w:t>
      </w:r>
      <w:r>
        <w:br/>
        <w:t xml:space="preserve">Анализ текста. </w:t>
      </w:r>
      <w:r>
        <w:br/>
        <w:t xml:space="preserve">Семантика (символика) названия. Широта семантического ареала сквозь призму заглавия. </w:t>
      </w:r>
      <w:r>
        <w:br/>
        <w:t xml:space="preserve">Архитектоника. </w:t>
      </w:r>
      <w:r>
        <w:br/>
        <w:t xml:space="preserve">Пространственно-временная организация художественного мира: образ времени и пространства («хронотоп», пространственно-временной континиум, отношения между персонажем и местом действия). Пространственные и временные оппозиции (верх / низ, далеко / близко, день / ночь и т.п.). </w:t>
      </w:r>
      <w:r>
        <w:br/>
      </w:r>
      <w:r>
        <w:lastRenderedPageBreak/>
        <w:t xml:space="preserve">Композиция. Композиционные приемы (повтор, монтаж и др.). Опорные «точки» композиции. </w:t>
      </w:r>
      <w:r>
        <w:br/>
        <w:t xml:space="preserve">Сюжет. Метаописательные фрагменты. </w:t>
      </w:r>
      <w:r>
        <w:br/>
        <w:t xml:space="preserve">Ритм, темп, тон, интонация повествования. </w:t>
      </w:r>
      <w:r>
        <w:br/>
        <w:t xml:space="preserve">Функционально–смысловые типы речи (описание, повествование, рассуждение). </w:t>
      </w:r>
      <w:r>
        <w:br/>
        <w:t xml:space="preserve">Стилевое своеобразие. Система изобразительных средств. </w:t>
      </w:r>
      <w:r>
        <w:br/>
        <w:t xml:space="preserve">Система образов. Речь героев. </w:t>
      </w:r>
      <w:r>
        <w:br/>
        <w:t xml:space="preserve">Портрет. </w:t>
      </w:r>
      <w:r>
        <w:br/>
        <w:t xml:space="preserve">Художественная деталь (внешняя, психологическая, деталь-символ). Функциональная деталь. Подробность. </w:t>
      </w:r>
      <w:r>
        <w:br/>
        <w:t xml:space="preserve">Пейзаж. Интерьер. Мир вещей. Зоологизмы. </w:t>
      </w:r>
      <w:r>
        <w:br/>
        <w:t xml:space="preserve">Роль подтекста и интертекстуальные связи. </w:t>
      </w:r>
      <w:r>
        <w:br/>
      </w:r>
      <w:r>
        <w:br/>
        <w:t>Рекомендуемая литература</w:t>
      </w:r>
    </w:p>
    <w:sectPr w:rsidR="007831A8" w:rsidSect="0040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3AC3"/>
    <w:rsid w:val="00401DEC"/>
    <w:rsid w:val="0076676A"/>
    <w:rsid w:val="007831A8"/>
    <w:rsid w:val="00783AC3"/>
    <w:rsid w:val="00AF4E99"/>
    <w:rsid w:val="00CB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Кирилл</cp:lastModifiedBy>
  <cp:revision>5</cp:revision>
  <dcterms:created xsi:type="dcterms:W3CDTF">2013-11-14T12:21:00Z</dcterms:created>
  <dcterms:modified xsi:type="dcterms:W3CDTF">2015-09-27T18:18:00Z</dcterms:modified>
</cp:coreProperties>
</file>