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B" w:rsidRDefault="005D0DCB" w:rsidP="005D0DCB">
      <w:pPr>
        <w:pStyle w:val="a6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  ОБРАЗОВАТЕЛЬНОЕ УЧРЕЖДЕНИЕ СРЕДНЕГО ПРОФЕ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СИОНАЛЬНОГО ОБРАЗОВАНИЯ</w:t>
      </w:r>
    </w:p>
    <w:p w:rsidR="005D0DCB" w:rsidRDefault="005D0DCB" w:rsidP="005D0DCB">
      <w:pPr>
        <w:pStyle w:val="a6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«БРЯНСКИЙ ТЕХНИКУМ ЭНЕРГОМАШИНОСТРОЕНИЯ И РАДИОЭЛЕКТРОНИКИ»</w:t>
      </w:r>
    </w:p>
    <w:p w:rsidR="005D0DCB" w:rsidRDefault="005D0DCB" w:rsidP="005D0DCB">
      <w:pPr>
        <w:jc w:val="center"/>
        <w:rPr>
          <w:b/>
          <w:sz w:val="24"/>
          <w:szCs w:val="24"/>
        </w:rPr>
      </w:pPr>
    </w:p>
    <w:p w:rsidR="005D0DCB" w:rsidRDefault="005D0DCB" w:rsidP="005D0D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0DCB" w:rsidRDefault="005D0DCB" w:rsidP="005D0DCB">
      <w:pPr>
        <w:jc w:val="center"/>
        <w:rPr>
          <w:b/>
          <w:sz w:val="24"/>
          <w:szCs w:val="24"/>
        </w:rPr>
      </w:pPr>
    </w:p>
    <w:p w:rsidR="005D0DCB" w:rsidRPr="005D0DCB" w:rsidRDefault="005D0DCB" w:rsidP="005D0DCB">
      <w:pPr>
        <w:jc w:val="center"/>
        <w:rPr>
          <w:b/>
          <w:sz w:val="36"/>
          <w:szCs w:val="36"/>
        </w:rPr>
      </w:pPr>
      <w:r w:rsidRPr="005D0DC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t>Технологическая  ка</w:t>
      </w:r>
      <w:r w:rsidR="00F740B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t xml:space="preserve">рта урока математики по </w:t>
      </w:r>
      <w:r w:rsidRPr="005D0DC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t xml:space="preserve"> теме  «Вычисление площади поверхности пирамиды» в соответствии с требованиями ФГОС</w:t>
      </w:r>
    </w:p>
    <w:p w:rsidR="005D0DCB" w:rsidRDefault="005D0DCB" w:rsidP="005D0DCB">
      <w:pPr>
        <w:rPr>
          <w:b/>
          <w:sz w:val="24"/>
          <w:szCs w:val="24"/>
        </w:rPr>
      </w:pPr>
    </w:p>
    <w:p w:rsidR="005D0DCB" w:rsidRDefault="005D0DCB" w:rsidP="005D0DCB">
      <w:pPr>
        <w:jc w:val="center"/>
        <w:rPr>
          <w:b/>
          <w:sz w:val="24"/>
          <w:szCs w:val="24"/>
        </w:rPr>
      </w:pPr>
    </w:p>
    <w:p w:rsidR="005D0DCB" w:rsidRDefault="005D0DCB" w:rsidP="005D0DCB">
      <w:pPr>
        <w:jc w:val="center"/>
        <w:rPr>
          <w:b/>
          <w:sz w:val="24"/>
          <w:szCs w:val="24"/>
        </w:rPr>
      </w:pPr>
    </w:p>
    <w:p w:rsidR="005D0DCB" w:rsidRDefault="005D0DCB" w:rsidP="005D0DCB">
      <w:pPr>
        <w:jc w:val="center"/>
        <w:rPr>
          <w:b/>
          <w:sz w:val="24"/>
          <w:szCs w:val="24"/>
        </w:rPr>
      </w:pPr>
    </w:p>
    <w:p w:rsidR="005D0DCB" w:rsidRDefault="005D0DCB" w:rsidP="005D0DCB">
      <w:pPr>
        <w:jc w:val="center"/>
        <w:rPr>
          <w:b/>
          <w:sz w:val="24"/>
          <w:szCs w:val="24"/>
        </w:rPr>
      </w:pPr>
    </w:p>
    <w:p w:rsidR="005D0DCB" w:rsidRDefault="005D0DCB" w:rsidP="005D0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D0DCB" w:rsidRDefault="005D0DCB" w:rsidP="005D0DCB">
      <w:pPr>
        <w:jc w:val="center"/>
        <w:rPr>
          <w:b/>
          <w:sz w:val="28"/>
          <w:szCs w:val="28"/>
        </w:rPr>
      </w:pPr>
    </w:p>
    <w:p w:rsidR="005D0DCB" w:rsidRDefault="00A12D08" w:rsidP="005D0DCB">
      <w:pPr>
        <w:ind w:left="920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D0DCB">
        <w:rPr>
          <w:b/>
          <w:sz w:val="28"/>
          <w:szCs w:val="28"/>
        </w:rPr>
        <w:t>Разработала:</w:t>
      </w:r>
    </w:p>
    <w:p w:rsidR="005D0DCB" w:rsidRDefault="005D0DCB" w:rsidP="005D0D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Степакова Н.В</w:t>
      </w:r>
    </w:p>
    <w:p w:rsidR="005D0DCB" w:rsidRDefault="005D0DCB" w:rsidP="005D0DCB">
      <w:pPr>
        <w:rPr>
          <w:b/>
          <w:sz w:val="24"/>
          <w:szCs w:val="24"/>
        </w:rPr>
      </w:pPr>
    </w:p>
    <w:p w:rsidR="005D0DCB" w:rsidRPr="005D0DCB" w:rsidRDefault="005D0DCB" w:rsidP="005D0D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>БРЯНСК-2015</w:t>
      </w:r>
    </w:p>
    <w:p w:rsidR="005D0DCB" w:rsidRDefault="005D0DCB" w:rsidP="00D84009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0"/>
          <w:szCs w:val="30"/>
        </w:rPr>
      </w:pPr>
    </w:p>
    <w:p w:rsidR="00A12D08" w:rsidRPr="005D0DCB" w:rsidRDefault="00A12D08" w:rsidP="00A12D08">
      <w:pPr>
        <w:jc w:val="center"/>
        <w:rPr>
          <w:b/>
          <w:sz w:val="36"/>
          <w:szCs w:val="36"/>
        </w:rPr>
      </w:pPr>
      <w:r w:rsidRPr="005D0DC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t>Технологическая  ка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t xml:space="preserve">рта урока математики по </w:t>
      </w:r>
      <w:r w:rsidRPr="005D0DC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6"/>
          <w:szCs w:val="36"/>
        </w:rPr>
        <w:t xml:space="preserve"> теме  «Вычисление площади поверхности пирамиды» в соответствии с требованиями ФГОС</w:t>
      </w:r>
    </w:p>
    <w:p w:rsidR="00610A10" w:rsidRDefault="00610A10" w:rsidP="00610A10">
      <w:pPr>
        <w:shd w:val="clear" w:color="auto" w:fill="FFFFFF"/>
        <w:spacing w:after="0" w:line="420" w:lineRule="atLeast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0"/>
          <w:szCs w:val="30"/>
        </w:rPr>
        <w:br/>
      </w:r>
      <w:r w:rsidR="002C6713"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 </w:t>
      </w:r>
      <w:r w:rsidR="009A18DA"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Эпиграф: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</w:p>
    <w:p w:rsidR="00610A10" w:rsidRDefault="00610A10" w:rsidP="00610A10">
      <w:pPr>
        <w:shd w:val="clear" w:color="auto" w:fill="FFFFFF"/>
        <w:spacing w:after="0" w:line="420" w:lineRule="atLeast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Китайская пословица гласит:</w:t>
      </w:r>
    </w:p>
    <w:p w:rsidR="00610A10" w:rsidRDefault="00610A10" w:rsidP="00610A10">
      <w:pPr>
        <w:shd w:val="clear" w:color="auto" w:fill="FFFFFF"/>
        <w:spacing w:after="0" w:line="420" w:lineRule="atLeast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165BE">
        <w:rPr>
          <w:rFonts w:ascii="Times New Roman" w:eastAsia="Times New Roman" w:hAnsi="Times New Roman" w:cs="Times New Roman"/>
          <w:sz w:val="32"/>
          <w:szCs w:val="32"/>
        </w:rPr>
        <w:t>«Скажи мне – и я забуду,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10A10" w:rsidRDefault="00E165BE" w:rsidP="00610A10">
      <w:pPr>
        <w:shd w:val="clear" w:color="auto" w:fill="FFFFFF"/>
        <w:spacing w:after="0" w:line="420" w:lineRule="atLeast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165BE">
        <w:rPr>
          <w:rFonts w:ascii="Times New Roman" w:eastAsia="Times New Roman" w:hAnsi="Times New Roman" w:cs="Times New Roman"/>
          <w:sz w:val="32"/>
          <w:szCs w:val="32"/>
        </w:rPr>
        <w:t xml:space="preserve">Покажи мне – и </w:t>
      </w:r>
      <w:r>
        <w:rPr>
          <w:rFonts w:ascii="Times New Roman" w:eastAsia="Times New Roman" w:hAnsi="Times New Roman" w:cs="Times New Roman"/>
          <w:sz w:val="32"/>
          <w:szCs w:val="32"/>
        </w:rPr>
        <w:t>я запомню,</w:t>
      </w:r>
    </w:p>
    <w:p w:rsidR="00E165BE" w:rsidRPr="00610A10" w:rsidRDefault="00610A10" w:rsidP="00610A10">
      <w:pPr>
        <w:shd w:val="clear" w:color="auto" w:fill="FFFFFF"/>
        <w:spacing w:after="0" w:line="420" w:lineRule="atLeast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165BE" w:rsidRPr="00E165BE">
        <w:rPr>
          <w:rFonts w:ascii="Times New Roman" w:eastAsia="Times New Roman" w:hAnsi="Times New Roman" w:cs="Times New Roman"/>
          <w:sz w:val="32"/>
          <w:szCs w:val="32"/>
        </w:rPr>
        <w:t>Вовлеки меня – и я научусь»</w:t>
      </w:r>
    </w:p>
    <w:p w:rsidR="009A18DA" w:rsidRPr="009A18DA" w:rsidRDefault="009A18DA" w:rsidP="009A18DA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0"/>
          <w:szCs w:val="30"/>
        </w:rPr>
        <w:t>Тема урока:</w:t>
      </w:r>
    </w:p>
    <w:p w:rsidR="009A18DA" w:rsidRPr="009A18DA" w:rsidRDefault="00FE42EE" w:rsidP="009A18DA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Лабораторно-практическая работа по теме</w:t>
      </w: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«Вычисление поверхности пирамиды»</w:t>
      </w:r>
    </w:p>
    <w:p w:rsidR="009A18DA" w:rsidRPr="009A18DA" w:rsidRDefault="009A18DA" w:rsidP="009A18DA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Тип урока: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Урок закрепления теоритических знаний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</w:p>
    <w:p w:rsidR="009A18DA" w:rsidRPr="009A18DA" w:rsidRDefault="009A18DA" w:rsidP="009A18DA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Форма урока: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урок практикум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.</w:t>
      </w:r>
    </w:p>
    <w:p w:rsidR="009A18DA" w:rsidRPr="009A18DA" w:rsidRDefault="009A18DA" w:rsidP="00FE42EE">
      <w:pPr>
        <w:shd w:val="clear" w:color="auto" w:fill="FFFFFF"/>
        <w:tabs>
          <w:tab w:val="left" w:pos="2610"/>
        </w:tabs>
        <w:spacing w:after="0" w:line="420" w:lineRule="atLeast"/>
        <w:outlineLvl w:val="0"/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</w:pP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Цели урока:</w:t>
      </w:r>
    </w:p>
    <w:p w:rsidR="009A18DA" w:rsidRDefault="009A18DA" w:rsidP="009A18DA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</w:pPr>
    </w:p>
    <w:p w:rsidR="009A18DA" w:rsidRDefault="009A18DA" w:rsidP="00FE42EE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Дидактические: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повторить понятие пирамиды, правильной пирамиды её элементов, </w:t>
      </w:r>
      <w:proofErr w:type="gramStart"/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научить на конкретных м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о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делях измерять</w:t>
      </w:r>
      <w:proofErr w:type="gramEnd"/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элементы пирамиды, вычислять периметр, площадь основания, площадь боковой поверхности, площадь полной поверхности пирамиды.</w:t>
      </w:r>
    </w:p>
    <w:p w:rsidR="00FE42EE" w:rsidRPr="009A18DA" w:rsidRDefault="009A18DA" w:rsidP="00FE42EE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Развивающие: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развитие познавательного интереса, логического мышления, интеллектуальных способностей, пространственного воображения, умнея принимать решение в стандартных и не стандартных ситуациях</w:t>
      </w:r>
      <w:r w:rsidR="00FE42EE"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; </w:t>
      </w:r>
    </w:p>
    <w:p w:rsidR="00FE42EE" w:rsidRPr="00FE42EE" w:rsidRDefault="009A18DA" w:rsidP="009A18DA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Воспитывающие:</w:t>
      </w:r>
      <w:r w:rsidR="00FE42EE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 xml:space="preserve"> </w:t>
      </w:r>
      <w:r w:rsidR="00FE42EE" w:rsidRP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формировать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эстетические</w:t>
      </w:r>
      <w:r w:rsidR="00C3458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навыки при выполнении чертежей</w:t>
      </w:r>
      <w:r w:rsidR="00FE42E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, записей в тетради</w:t>
      </w:r>
    </w:p>
    <w:p w:rsidR="009A18DA" w:rsidRPr="009A18DA" w:rsidRDefault="009A18DA" w:rsidP="009A18DA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Методы обучения:</w:t>
      </w:r>
      <w:r w:rsidR="00F740B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словесный метод (эврестическая беседа)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, </w:t>
      </w:r>
      <w:r w:rsidR="00F740B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проблемно-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</w:t>
      </w:r>
      <w:r w:rsidR="00C3458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поисковый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.</w:t>
      </w:r>
    </w:p>
    <w:p w:rsidR="009A18DA" w:rsidRPr="009A18DA" w:rsidRDefault="009A18DA" w:rsidP="002C6713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</w:pPr>
      <w:r w:rsidRPr="009A18DA">
        <w:rPr>
          <w:rFonts w:ascii="Times New Roman" w:eastAsia="Times New Roman" w:hAnsi="Times New Roman" w:cs="Times New Roman"/>
          <w:bCs/>
          <w:i/>
          <w:color w:val="0D0D0D" w:themeColor="text1" w:themeTint="F2"/>
          <w:kern w:val="36"/>
          <w:sz w:val="30"/>
          <w:szCs w:val="30"/>
          <w:u w:val="single"/>
        </w:rPr>
        <w:t>Формы организации деятельности: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 xml:space="preserve"> фронтальная, </w:t>
      </w:r>
      <w:r w:rsidR="00C3458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парная</w:t>
      </w:r>
      <w:r w:rsidRPr="009A18DA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30"/>
          <w:szCs w:val="30"/>
        </w:rPr>
        <w:t>, индивидуальная.</w:t>
      </w:r>
    </w:p>
    <w:p w:rsidR="009A18DA" w:rsidRPr="00793A8F" w:rsidRDefault="009A18DA" w:rsidP="002C6713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0"/>
          <w:szCs w:val="30"/>
        </w:rPr>
      </w:pPr>
    </w:p>
    <w:p w:rsidR="002C6713" w:rsidRPr="00793A8F" w:rsidRDefault="002C6713" w:rsidP="002C6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793A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2C6713" w:rsidRPr="00793A8F" w:rsidRDefault="002C6713" w:rsidP="000043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793A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(Технологическая карта изучения темы)</w:t>
      </w:r>
    </w:p>
    <w:tbl>
      <w:tblPr>
        <w:tblW w:w="15081" w:type="dxa"/>
        <w:tblCellSpacing w:w="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1035"/>
        <w:gridCol w:w="1845"/>
        <w:gridCol w:w="1699"/>
        <w:gridCol w:w="282"/>
        <w:gridCol w:w="7656"/>
      </w:tblGrid>
      <w:tr w:rsidR="00793A8F" w:rsidRPr="00793A8F" w:rsidTr="0034586B">
        <w:trPr>
          <w:tblCellSpacing w:w="0" w:type="dxa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Тема</w:t>
            </w:r>
          </w:p>
        </w:tc>
        <w:tc>
          <w:tcPr>
            <w:tcW w:w="12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C34589" w:rsidRDefault="00C34589" w:rsidP="00C34589">
            <w:pPr>
              <w:shd w:val="clear" w:color="auto" w:fill="FFFFFF"/>
              <w:spacing w:after="0" w:line="4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30"/>
                <w:szCs w:val="30"/>
              </w:rPr>
              <w:t>Лабораторно-практическая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30"/>
                <w:szCs w:val="30"/>
              </w:rPr>
              <w:t xml:space="preserve"> «Вычисление поверхности пирамиды»</w:t>
            </w:r>
          </w:p>
        </w:tc>
      </w:tr>
      <w:tr w:rsidR="00793A8F" w:rsidRPr="00793A8F" w:rsidTr="0034586B">
        <w:trPr>
          <w:tblCellSpacing w:w="0" w:type="dxa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Цель темы</w:t>
            </w:r>
          </w:p>
        </w:tc>
        <w:tc>
          <w:tcPr>
            <w:tcW w:w="12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586B" w:rsidRPr="00793A8F" w:rsidRDefault="00C34589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Научить студентов теоритические знания по теме пирамида применять на практике</w:t>
            </w:r>
          </w:p>
        </w:tc>
      </w:tr>
      <w:tr w:rsidR="00793A8F" w:rsidRPr="00793A8F" w:rsidTr="0034586B">
        <w:trPr>
          <w:tblCellSpacing w:w="0" w:type="dxa"/>
        </w:trPr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Планируемый резул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тат</w:t>
            </w:r>
          </w:p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Предметные умения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УУД</w:t>
            </w:r>
          </w:p>
        </w:tc>
      </w:tr>
      <w:tr w:rsidR="00793A8F" w:rsidRPr="00793A8F" w:rsidTr="003458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познавательной сфере:</w:t>
            </w:r>
          </w:p>
          <w:p w:rsidR="002C6713" w:rsidRDefault="000A3DDC" w:rsidP="000A3D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Давать определения изученных пон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я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тий: пирамиды, правильной пирамиды, её элементов.</w:t>
            </w:r>
          </w:p>
          <w:p w:rsidR="000A3DDC" w:rsidRDefault="000A3DDC" w:rsidP="000A3D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Знать формулы, по которым вычисл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я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ются площадь боковой, полной 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верхности пирамиды.</w:t>
            </w:r>
          </w:p>
          <w:p w:rsidR="000A3DDC" w:rsidRDefault="000A3DDC" w:rsidP="000A3D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Выявлять отличительные признаки 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рамиды и правильной пирамиды</w:t>
            </w:r>
          </w:p>
          <w:p w:rsidR="000A3DDC" w:rsidRDefault="000A3DDC" w:rsidP="000A3D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Находить элементы пирамиды на м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делях многогранника.</w:t>
            </w:r>
          </w:p>
          <w:p w:rsidR="000A3DDC" w:rsidRDefault="000A3DDC" w:rsidP="000A3D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Строить изображения различных видов пирамид и их элементов.</w:t>
            </w:r>
          </w:p>
          <w:p w:rsidR="000A3DDC" w:rsidRDefault="000A3DDC" w:rsidP="000A3D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Вычислять периметр основания, пл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о</w:t>
            </w:r>
            <w:r w:rsidR="00FE11C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щадь основания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, площадь боковой грани, площадь боковой поверхности правильной пирамиды, площадь по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л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ной поверхности пирамиды</w:t>
            </w:r>
          </w:p>
          <w:p w:rsidR="000A3DDC" w:rsidRDefault="00FE11C2" w:rsidP="000A3D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Использовать интернет ресурсы для подготовки сообщений</w:t>
            </w:r>
            <w:proofErr w:type="gramStart"/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 xml:space="preserve"> « История 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строения пирамид в древнем Египте»</w:t>
            </w:r>
          </w:p>
          <w:p w:rsidR="000F6609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  <w:p w:rsidR="000F6609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  <w:p w:rsidR="000F6609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  <w:p w:rsidR="000F6609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  <w:p w:rsidR="000F6609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  <w:p w:rsidR="000F6609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  <w:p w:rsidR="000F6609" w:rsidRPr="000F6609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  <w:p w:rsidR="000F6609" w:rsidRPr="00793A8F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ценностно-ориентационной сфере:</w:t>
            </w:r>
          </w:p>
          <w:p w:rsidR="002C6713" w:rsidRPr="00793A8F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гуманистического мир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воззрения,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этических и э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тетических взглядов, формирование мат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матической культуры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 формы выраж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 действительно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сти.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Личностные: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1.Принятие социальной роли </w:t>
            </w:r>
            <w:proofErr w:type="gramStart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2.Развитие мотивов учебной деятельности и формирование личностного смысла учения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3.Умение управлять своей познавательной деятельностью.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4.Развитие навыков сотрудничества с учителем и сверстниками в разных учебных ситуациях.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Регулятивные: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1.Умение планировать и регулировать свою деятельность.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2.Умение самостоятельно планировать пути достижения целей, осознанно выбирать наиболее эффективные способы решения учебных и познав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тельных задач.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3.Умение соотносить свои действия с планируемыми результатами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4.Владение основами самоконтроля и самооценки, принятие решений ос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ществление основного выбора в учебной и познавательной деятельности.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Познавательные: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 Осуществлять поиск информации с использованием различных ресурсов.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 Устанавливать причинно следственные связи.</w:t>
            </w:r>
          </w:p>
          <w:p w:rsidR="002C6713" w:rsidRDefault="002C6713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3.Давать определения понятиям.</w:t>
            </w:r>
          </w:p>
          <w:p w:rsidR="000F6609" w:rsidRPr="00793A8F" w:rsidRDefault="000F6609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4.Применять теоретически знания на практике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Коммуникативные: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1.Готовность получать необходимую информацию, отстаивать свою точку зрения в диалоге и в выступлении, выдвигать гипотезу и доказательства.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2.Умение организовывать учебное сотрудничество и совместную деятел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ность с партнёрами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3.Умение вступать в диалог и участвовать в коллективном обсуждении проблемы, аргументировать свою позицию</w:t>
            </w:r>
          </w:p>
          <w:p w:rsidR="002C6713" w:rsidRPr="00793A8F" w:rsidRDefault="002C6713" w:rsidP="00824AA1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4.Использовать информационные ресурсы для поиска информации.</w:t>
            </w:r>
          </w:p>
        </w:tc>
      </w:tr>
      <w:tr w:rsidR="00793A8F" w:rsidRPr="00793A8F" w:rsidTr="0034586B">
        <w:trPr>
          <w:tblCellSpacing w:w="0" w:type="dxa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понятия</w:t>
            </w:r>
          </w:p>
        </w:tc>
        <w:tc>
          <w:tcPr>
            <w:tcW w:w="12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0F6609" w:rsidP="000F660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Пирамида, правильная пирамида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боковое ребро, высота, апофема, основание, боковая грань, площадь основания, б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ковой грани, боковой поверхности правильной пирамиды, полной поверхности пирамиды</w:t>
            </w:r>
          </w:p>
        </w:tc>
      </w:tr>
      <w:tr w:rsidR="00793A8F" w:rsidRPr="00793A8F" w:rsidTr="0034586B">
        <w:trPr>
          <w:tblCellSpacing w:w="0" w:type="dxa"/>
        </w:trPr>
        <w:tc>
          <w:tcPr>
            <w:tcW w:w="15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пространства</w:t>
            </w:r>
          </w:p>
        </w:tc>
      </w:tr>
      <w:tr w:rsidR="00793A8F" w:rsidRPr="00793A8F" w:rsidTr="0034586B">
        <w:trPr>
          <w:tblCellSpacing w:w="0" w:type="dxa"/>
        </w:trPr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Межпредметные связи</w:t>
            </w:r>
          </w:p>
        </w:tc>
        <w:tc>
          <w:tcPr>
            <w:tcW w:w="3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Формы работы</w:t>
            </w: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Ресурсы</w:t>
            </w:r>
          </w:p>
        </w:tc>
      </w:tr>
      <w:tr w:rsidR="00793A8F" w:rsidRPr="00793A8F" w:rsidTr="0034586B">
        <w:trPr>
          <w:trHeight w:val="1612"/>
          <w:tblCellSpacing w:w="0" w:type="dxa"/>
        </w:trPr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Default="00C174E0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Инженерная графика</w:t>
            </w:r>
          </w:p>
          <w:p w:rsidR="000F6609" w:rsidRPr="00793A8F" w:rsidRDefault="000F6609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История</w:t>
            </w:r>
          </w:p>
        </w:tc>
        <w:tc>
          <w:tcPr>
            <w:tcW w:w="3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Индивидуальная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Парная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Фронтальная</w:t>
            </w: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Учебник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Рабочая тетрадь</w:t>
            </w:r>
          </w:p>
          <w:p w:rsidR="002C6713" w:rsidRDefault="002C6713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Раздаточный материал</w:t>
            </w:r>
          </w:p>
          <w:p w:rsidR="00C174E0" w:rsidRPr="00C174E0" w:rsidRDefault="00C174E0" w:rsidP="002C6713">
            <w:pPr>
              <w:spacing w:after="0" w:line="240" w:lineRule="auto"/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Инструкции по выполнению </w:t>
            </w:r>
            <w:r w:rsidRPr="00C174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gramStart"/>
            <w:r w:rsidRPr="00C174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proofErr w:type="gramEnd"/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Дополнительная литература:</w:t>
            </w:r>
          </w:p>
          <w:p w:rsidR="002C6713" w:rsidRPr="00793A8F" w:rsidRDefault="00C174E0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Энциклопедия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2C6713" w:rsidRPr="00793A8F" w:rsidRDefault="00ED784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Модели мно</w:t>
            </w:r>
            <w:r w:rsidR="00C174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</w:t>
            </w:r>
            <w:r w:rsidR="00C174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ранников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Проектор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Компьютер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Презентация, разработанная учителем</w:t>
            </w:r>
          </w:p>
          <w:p w:rsidR="00C174E0" w:rsidRPr="00C174E0" w:rsidRDefault="002C6713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Таблицы</w:t>
            </w:r>
          </w:p>
        </w:tc>
      </w:tr>
      <w:tr w:rsidR="00793A8F" w:rsidRPr="00793A8F" w:rsidTr="0034586B">
        <w:trPr>
          <w:tblCellSpacing w:w="0" w:type="dxa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8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8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8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8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8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2C6713" w:rsidRPr="00793A8F" w:rsidRDefault="002C6713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93A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2C6713" w:rsidRPr="00793A8F" w:rsidRDefault="002C6713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793A8F" w:rsidRDefault="00793A8F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04318" w:rsidRDefault="0000431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04318" w:rsidRDefault="0000431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04318" w:rsidRDefault="0000431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04318" w:rsidRDefault="0000431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04318" w:rsidRDefault="0000431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04318" w:rsidRPr="00793A8F" w:rsidRDefault="0000431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B6AC8" w:rsidRDefault="00EB6AC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B6AC8" w:rsidRDefault="00EB6AC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913E5" w:rsidRDefault="008913E5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04318" w:rsidRPr="00793A8F" w:rsidRDefault="00004318" w:rsidP="002C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10A10" w:rsidRDefault="00610A10" w:rsidP="002C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10A10" w:rsidRDefault="00610A10" w:rsidP="002C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C6713" w:rsidRPr="00793A8F" w:rsidRDefault="002C6713" w:rsidP="002C6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  <w:r w:rsidRPr="00793A8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Этапы уроков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143"/>
        <w:gridCol w:w="1911"/>
        <w:gridCol w:w="2177"/>
        <w:gridCol w:w="1943"/>
        <w:gridCol w:w="2143"/>
        <w:gridCol w:w="1974"/>
      </w:tblGrid>
      <w:tr w:rsidR="00793A8F" w:rsidRPr="00793A8F" w:rsidTr="002C6713">
        <w:trPr>
          <w:trHeight w:val="567"/>
        </w:trPr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Деятельность учителя</w:t>
            </w:r>
          </w:p>
        </w:tc>
        <w:tc>
          <w:tcPr>
            <w:tcW w:w="127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Деятельность </w:t>
            </w:r>
            <w:proofErr w:type="gramStart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3A8F" w:rsidRPr="00793A8F" w:rsidTr="002C6713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Познавательная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Коммуникативная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Регулятивная</w:t>
            </w:r>
          </w:p>
        </w:tc>
      </w:tr>
      <w:tr w:rsidR="00793A8F" w:rsidRPr="00793A8F" w:rsidTr="002C671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Формируемые способы де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Формируемые способы де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Формируемые способы де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тельности</w:t>
            </w:r>
          </w:p>
        </w:tc>
      </w:tr>
      <w:tr w:rsidR="00793A8F" w:rsidRPr="00793A8F" w:rsidTr="002C6713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1-й этап Организационный момент. Актуализация. Определение темы занятия</w:t>
            </w:r>
          </w:p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793A8F" w:rsidRPr="00793A8F" w:rsidTr="002C6713">
        <w:trPr>
          <w:trHeight w:val="346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Отмечает отсутств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ющих. Приветствует учащихся. Проверяет посадку учеников по группам.</w:t>
            </w:r>
          </w:p>
          <w:p w:rsidR="00D00AEB" w:rsidRPr="00793A8F" w:rsidRDefault="00D00AEB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Проверяет наличие оборудования за 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дой партой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Определение темы занятия в сотрудн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честве с </w:t>
            </w:r>
            <w:proofErr w:type="gramStart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обучающ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мися</w:t>
            </w:r>
            <w:proofErr w:type="gramEnd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Выбор эффекти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ных способов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ганизации рабоч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го пространства.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 выданной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D00AEB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Работа с ра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личными мод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D00AEB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Взаимодействуют с учителем и </w:t>
            </w:r>
            <w:proofErr w:type="gramStart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чающимися</w:t>
            </w:r>
            <w:proofErr w:type="gramEnd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ходе формирования </w:t>
            </w:r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пар.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Сотрудничество с собеседник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ми, использов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 речевых средств общ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D00AEB" w:rsidRDefault="002C6713" w:rsidP="00D0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Проверяют нал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чие в ко</w:t>
            </w:r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мплекте инструкционных карточек по в</w:t>
            </w:r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полнению Л/</w:t>
            </w:r>
            <w:proofErr w:type="gramStart"/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proofErr w:type="gramEnd"/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оценочных л</w:t>
            </w:r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D00A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стов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Управляют поведением и де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Адекватно оц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нивают свои возможности самостоятельной деятельности</w:t>
            </w:r>
          </w:p>
        </w:tc>
      </w:tr>
      <w:tr w:rsidR="00793A8F" w:rsidRPr="00793A8F" w:rsidTr="002C6713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2-й этап. Целеполагание</w:t>
            </w:r>
          </w:p>
        </w:tc>
      </w:tr>
      <w:tr w:rsidR="00793A8F" w:rsidRPr="00793A8F" w:rsidTr="00F42168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Default="002C6713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Направить обуча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щихся на самосто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тельное определение целей и задач зан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тия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Смотрим презе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тацию «Строител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ство пирамид в Еги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те».</w:t>
            </w:r>
          </w:p>
          <w:p w:rsidR="00610A10" w:rsidRDefault="00610A10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Отвечаем на вопросы:</w:t>
            </w:r>
          </w:p>
          <w:p w:rsidR="00610A10" w:rsidRDefault="00610A10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1.Что называется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рамидой, правильной пирамидой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?</w:t>
            </w:r>
            <w:proofErr w:type="gramEnd"/>
          </w:p>
          <w:p w:rsidR="00610A10" w:rsidRDefault="00610A10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2.Показать на мод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лях и дать определ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 элементов пир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миды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?</w:t>
            </w:r>
            <w:proofErr w:type="gramEnd"/>
          </w:p>
          <w:p w:rsidR="00610A10" w:rsidRDefault="00610A10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3.Как вычисляется площадь боковой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верхности пирамиды, правильной пирам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?</w:t>
            </w:r>
            <w:proofErr w:type="gramEnd"/>
          </w:p>
          <w:p w:rsidR="00610A10" w:rsidRPr="00610A10" w:rsidRDefault="00610A10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4.Как вычисляется площадь полной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верхности пирамиды?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F4216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Обучающиеся в 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парах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определяют цели и выдвигают задачи занятия. Формулируют общую цель и з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дачи.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Выдвигая </w:t>
            </w:r>
            <w:proofErr w:type="gramStart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цели</w:t>
            </w:r>
            <w:proofErr w:type="gramEnd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делают умоз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рабочие отнош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 в паре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Орг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низуют учебное планирование и сотрудничество, аргументируют свою точку зр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ния, распределяют функции в группе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Вырабатывают общее решение, делают выбор, оказывают вз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имопомощь, выражают со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ственное мнение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Уметь самосто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 контрол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ровать собстве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ное время и управлять им, преобразовывать практическую з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дачу </w:t>
            </w:r>
            <w:proofErr w:type="gramStart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познав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тельную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ветами одн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610A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груп</w:t>
            </w:r>
            <w:r w:rsidR="00F421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ников.</w:t>
            </w:r>
          </w:p>
        </w:tc>
      </w:tr>
      <w:tr w:rsidR="00F42168" w:rsidRPr="00793A8F" w:rsidTr="00F42168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F4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42168" w:rsidRPr="00793A8F" w:rsidTr="002C6713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Default="00F42168" w:rsidP="0061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F4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168" w:rsidRPr="00793A8F" w:rsidRDefault="00F4216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2C6713" w:rsidRPr="00793A8F" w:rsidRDefault="002C6713" w:rsidP="002C6713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793A8F">
        <w:rPr>
          <w:rFonts w:ascii="Arial" w:eastAsia="Times New Roman" w:hAnsi="Arial" w:cs="Arial"/>
          <w:color w:val="0D0D0D" w:themeColor="text1" w:themeTint="F2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085"/>
        <w:gridCol w:w="1880"/>
        <w:gridCol w:w="2060"/>
        <w:gridCol w:w="1968"/>
        <w:gridCol w:w="2089"/>
        <w:gridCol w:w="1961"/>
      </w:tblGrid>
      <w:tr w:rsidR="00793A8F" w:rsidRPr="00793A8F" w:rsidTr="00610A10">
        <w:trPr>
          <w:trHeight w:val="492"/>
        </w:trPr>
        <w:tc>
          <w:tcPr>
            <w:tcW w:w="14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13" w:rsidRPr="00793A8F" w:rsidRDefault="002C6713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3-й этап</w:t>
            </w:r>
            <w:r w:rsid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О</w:t>
            </w:r>
            <w:r w:rsidRP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смысление и применение знаний</w:t>
            </w:r>
          </w:p>
          <w:p w:rsidR="002C6713" w:rsidRPr="00793A8F" w:rsidRDefault="002C6713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625B62" w:rsidRPr="00793A8F" w:rsidTr="00610A10">
        <w:trPr>
          <w:trHeight w:val="12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F42168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проводит инструктаж по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полнению практич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ской работы, 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орган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зует работу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парах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консультирует работу с инструкционной картой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выполн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нию практической работы.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F42168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Студенты выб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рают необход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мую информацию держав в руках модели мног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гранников. Сам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стоятельно ос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ще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твляют поиск необходимых элементов пир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миды на модели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Выделяют ну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ные элементы.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Анализируют, обсуждают, структурируют, фиксируют 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зультаты, уст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навливают пр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чинно- сле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ственные связи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Выбирают наиболее э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фективные сп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собы постро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 пирамиды.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166D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Работа в парах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организуют учебное сотру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="002C6713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ничество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партнёрские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ношения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55B" w:rsidRPr="00793A8F" w:rsidRDefault="00DE055B" w:rsidP="00DE055B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Умение планир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вать и регулир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вать свою де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тельность.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Сам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стоятельно пр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гнозируют </w:t>
            </w:r>
            <w:proofErr w:type="gramStart"/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зультат</w:t>
            </w:r>
            <w:proofErr w:type="gramEnd"/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ляют алгоритм деятельности.</w:t>
            </w:r>
          </w:p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13" w:rsidRPr="00793A8F" w:rsidRDefault="002C6713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Оценивают об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ъ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ективные тру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ности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Соотн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сят промеж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точные и коне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ные результаты своей деятел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ности.</w:t>
            </w:r>
          </w:p>
        </w:tc>
      </w:tr>
      <w:tr w:rsidR="00625B62" w:rsidRPr="00793A8F" w:rsidTr="00610A10">
        <w:trPr>
          <w:trHeight w:val="12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DA" w:rsidRDefault="00864A76" w:rsidP="00216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A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раб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216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ты </w:t>
            </w:r>
            <w:r w:rsidRPr="00864A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:rsidR="00864A76" w:rsidRDefault="002166DA" w:rsidP="008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 Построить изобр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жение пирамиды, дать полное название.</w:t>
            </w:r>
          </w:p>
          <w:p w:rsidR="00B10B05" w:rsidRDefault="002166DA" w:rsidP="008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 Произвести нео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ходимые измерения, нанести их на чертёж. Указать её элементы.</w:t>
            </w:r>
          </w:p>
          <w:p w:rsidR="002166DA" w:rsidRPr="00793A8F" w:rsidRDefault="002166DA" w:rsidP="0086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76" w:rsidRPr="00793A8F" w:rsidRDefault="002166DA" w:rsidP="00B1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Выбирают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 построить пир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миду.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76" w:rsidRPr="00793A8F" w:rsidRDefault="00DE055B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Анализируют, обсуждают, структурируют, фиксируют 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зультаты, уст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навливают пр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чинно- сле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ственные связи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76" w:rsidRPr="00793A8F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Работа в парах</w:t>
            </w:r>
            <w:r w:rsidR="00DE055B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организуют учебное сотру</w:t>
            </w:r>
            <w:r w:rsidR="00DE055B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="00DE055B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ничество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76" w:rsidRPr="00793A8F" w:rsidRDefault="00DE055B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партнёрские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ношения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76" w:rsidRPr="00793A8F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</w:t>
            </w:r>
            <w:r w:rsidR="00DE055B" w:rsidRPr="00DE055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следственные связи.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76" w:rsidRPr="00793A8F" w:rsidRDefault="00DE055B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Адекватно оц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нивают свои возможности самостоятельной деятельности</w:t>
            </w:r>
          </w:p>
        </w:tc>
      </w:tr>
      <w:tr w:rsidR="00625B62" w:rsidRPr="00793A8F" w:rsidTr="00610A10">
        <w:trPr>
          <w:trHeight w:val="12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6A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 Вычислить какая фигура лежит в осн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вании пирамиды:</w:t>
            </w:r>
          </w:p>
          <w:p w:rsidR="00B10B05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а) выяснить какая фигура лежит в осн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вании пирамиды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</w:p>
          <w:p w:rsidR="00B10B05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б) подобрать нужную форму,</w:t>
            </w:r>
          </w:p>
          <w:p w:rsidR="00B10B05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в) подставить 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ные, </w:t>
            </w:r>
          </w:p>
          <w:p w:rsidR="00B10B05" w:rsidRPr="00B10B05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г) произвести вычи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ления.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6A" w:rsidRPr="00793A8F" w:rsidRDefault="00B10B05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Перерабатывают информацию из одной формы в другую. Пре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ставляют в виде формул.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6A" w:rsidRPr="00793A8F" w:rsidRDefault="00D0306A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Анализируют, обсуждают, структурируют, фиксируют 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зультаты, уст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навливают пр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чинно- сле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ственные связи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6A" w:rsidRPr="00793A8F" w:rsidRDefault="00D0306A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Работа в группах, организуют учебное сотру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ничество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6A" w:rsidRPr="00793A8F" w:rsidRDefault="00D0306A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партнёрские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ношения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6A" w:rsidRPr="00793A8F" w:rsidRDefault="00D0306A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055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чинно-</w:t>
            </w:r>
            <w:r w:rsidRPr="00DE055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следственные связи.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6A" w:rsidRPr="00793A8F" w:rsidRDefault="00D0306A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Адекватно оц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нивают свои возможности самостоятельной деятельности</w:t>
            </w:r>
          </w:p>
        </w:tc>
      </w:tr>
      <w:tr w:rsidR="00625B62" w:rsidRPr="00793A8F" w:rsidTr="00610A10">
        <w:trPr>
          <w:trHeight w:val="12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B05" w:rsidRDefault="00B10B05" w:rsidP="00D0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 Вычислить пл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щадь боковой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верхности пирамиды:</w:t>
            </w:r>
          </w:p>
          <w:p w:rsidR="00B10B05" w:rsidRDefault="00B10B05" w:rsidP="00D0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а) установить вид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рамиды,</w:t>
            </w:r>
          </w:p>
          <w:p w:rsidR="00B10B05" w:rsidRDefault="00B10B05" w:rsidP="00D0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б) применить ну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ную формулу или вычислять площадь каждой боковой гр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ни,</w:t>
            </w:r>
          </w:p>
          <w:p w:rsidR="00B10B05" w:rsidRDefault="00B10B05" w:rsidP="00D0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в) подставить 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ные,</w:t>
            </w:r>
          </w:p>
          <w:p w:rsidR="00243D90" w:rsidRDefault="00B10B05" w:rsidP="00D0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г) произвести вычи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ления.  </w:t>
            </w:r>
          </w:p>
          <w:p w:rsidR="00625B62" w:rsidRPr="00793A8F" w:rsidRDefault="00625B62" w:rsidP="00D0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5. Вычислить пл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щадь полной повер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ности пирамиды.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90" w:rsidRPr="00793A8F" w:rsidRDefault="00B10B05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Перерабатывают информацию из одной формы в другую. Пре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ставляют в виде формул. По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ставляют знач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 в формулы и вычисляют.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90" w:rsidRPr="00793A8F" w:rsidRDefault="00243D90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Анализируют, обсуждают, структурируют, фиксируют 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зультаты, уст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навливают пр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чинно- сле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ственные связи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90" w:rsidRPr="00793A8F" w:rsidRDefault="00B10B05" w:rsidP="00B1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Работа в парах</w:t>
            </w:r>
            <w:r w:rsidR="00243D90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организуют учебное сотру</w:t>
            </w:r>
            <w:r w:rsidR="00243D90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="00243D90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ничество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90" w:rsidRPr="00793A8F" w:rsidRDefault="00243D90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партнёрские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ношения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90" w:rsidRPr="00793A8F" w:rsidRDefault="00243D90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055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</w:t>
            </w:r>
            <w:r w:rsidR="0062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чинно-</w:t>
            </w:r>
            <w:r w:rsidRPr="00DE055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следственные связи.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90" w:rsidRPr="00793A8F" w:rsidRDefault="00243D90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Адекватно оц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нивают свои возможности самостоятельной деятельности</w:t>
            </w:r>
          </w:p>
        </w:tc>
      </w:tr>
      <w:tr w:rsidR="00625B62" w:rsidRPr="00793A8F" w:rsidTr="00610A10">
        <w:trPr>
          <w:trHeight w:val="12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6A" w:rsidRDefault="00625B62" w:rsidP="006C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6. Творческое зад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ние:</w:t>
            </w:r>
          </w:p>
          <w:p w:rsidR="00625B62" w:rsidRDefault="00625B62" w:rsidP="006C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Вычислить площадь поверхности пирам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ды Хеопса, если ст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рона основания- 146,56 </w:t>
            </w:r>
          </w:p>
          <w:p w:rsidR="00625B62" w:rsidRDefault="00625B62" w:rsidP="006C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высота- 230,35</w:t>
            </w:r>
          </w:p>
          <w:p w:rsidR="00625B62" w:rsidRPr="00793A8F" w:rsidRDefault="00625B62" w:rsidP="006C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пирамида имеет вид правильной четырё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угольной пирамиды.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6A" w:rsidRPr="00625B62" w:rsidRDefault="00625B62" w:rsidP="00B10B0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Выполняют че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тёж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ерерабат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вают информ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цию из одной формы в другую. Представляют в виде формул. Подставляют значение в фо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мулы и вычисл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="00B10B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ют.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6A" w:rsidRPr="00793A8F" w:rsidRDefault="001A446A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Анализируют, обсуждают, структурируют, фиксируют 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зультаты, уст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навливают пр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чинно- сле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ственные связи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6A" w:rsidRPr="00793A8F" w:rsidRDefault="00B10B05" w:rsidP="00FE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Работа в парах</w:t>
            </w:r>
            <w:r w:rsidR="001A446A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организуют учебное сотру</w:t>
            </w:r>
            <w:r w:rsidR="001A446A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="001A446A"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ничество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6A" w:rsidRPr="00793A8F" w:rsidRDefault="001A446A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Умение орган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зовывать уче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ное сотруднич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ство и </w:t>
            </w:r>
            <w:proofErr w:type="gramStart"/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совмес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ную</w:t>
            </w:r>
            <w:proofErr w:type="gramEnd"/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деятель-ность с партн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ё</w:t>
            </w: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рами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6A" w:rsidRPr="00793A8F" w:rsidRDefault="001A446A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Уметь самостоя-тельно контроли-ровать собствен-ное время и управлять им, преобразовывать </w:t>
            </w:r>
            <w:proofErr w:type="gramStart"/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практическую</w:t>
            </w:r>
            <w:proofErr w:type="gramEnd"/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за-дачу в познава-тельную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6A" w:rsidRPr="00793A8F" w:rsidRDefault="001A446A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Адекватно </w:t>
            </w:r>
            <w:proofErr w:type="gramStart"/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оце-нивают</w:t>
            </w:r>
            <w:proofErr w:type="gramEnd"/>
            <w:r w:rsidRPr="001A44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свои возможности самостоятельной деятельности</w:t>
            </w:r>
          </w:p>
        </w:tc>
      </w:tr>
      <w:tr w:rsidR="001A446A" w:rsidRPr="00793A8F" w:rsidTr="00610A10">
        <w:trPr>
          <w:trHeight w:val="492"/>
        </w:trPr>
        <w:tc>
          <w:tcPr>
            <w:tcW w:w="144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6A" w:rsidRPr="00793A8F" w:rsidRDefault="001A446A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4-й этап. Итоги занятия.</w:t>
            </w:r>
          </w:p>
          <w:p w:rsidR="001A446A" w:rsidRPr="00793A8F" w:rsidRDefault="001A446A" w:rsidP="002C6713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  <w:p w:rsidR="001A446A" w:rsidRPr="00793A8F" w:rsidRDefault="001A446A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625B62" w:rsidRPr="00793A8F" w:rsidTr="00610A10">
        <w:trPr>
          <w:trHeight w:val="12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Организует обсужд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 результатов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Выстраивают причинно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следственные связи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625B62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Заполняют оц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ночные листы.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Взаимодействие в групповом ко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лективе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Высказывают и отстаивают свою точку зр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ния, принимают чужую точку зрения, оппон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руют собеседн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767196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Оценивают свои результаты.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Учатся предв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деть события, строят жизне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ные планы во временной пе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спективе</w:t>
            </w:r>
          </w:p>
        </w:tc>
      </w:tr>
      <w:tr w:rsidR="001A446A" w:rsidRPr="00793A8F" w:rsidTr="00610A10">
        <w:trPr>
          <w:trHeight w:val="492"/>
        </w:trPr>
        <w:tc>
          <w:tcPr>
            <w:tcW w:w="144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6A" w:rsidRPr="00793A8F" w:rsidRDefault="001A446A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5-й этап. Рефлексия.</w:t>
            </w:r>
          </w:p>
          <w:p w:rsidR="001A446A" w:rsidRPr="00793A8F" w:rsidRDefault="001A446A" w:rsidP="002C6713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  <w:p w:rsidR="001A446A" w:rsidRPr="00793A8F" w:rsidRDefault="001A446A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625B62" w:rsidRPr="00793A8F" w:rsidTr="00610A10">
        <w:trPr>
          <w:trHeight w:val="12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Организует обсужд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 результатов 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боты, решение пр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блемы, выполнение поставленной цели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в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суждении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Осознанно строят выводы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Выражают со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ственное мнение о работе и пол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ченном результ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Договариваются, приходят к 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щему мнению в совместной де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тельности.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Оценивают пр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вильность выпо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ненных действий, вносят необход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мые результаты и корректируют их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Осуществляют итоговый ко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троль</w:t>
            </w:r>
          </w:p>
        </w:tc>
      </w:tr>
      <w:tr w:rsidR="001A446A" w:rsidRPr="00793A8F" w:rsidTr="00610A10">
        <w:trPr>
          <w:trHeight w:val="492"/>
        </w:trPr>
        <w:tc>
          <w:tcPr>
            <w:tcW w:w="144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10" w:rsidRDefault="00610A10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610A10" w:rsidRDefault="00610A10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610A10" w:rsidRDefault="00610A10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1A446A" w:rsidRPr="00793A8F" w:rsidRDefault="001A446A" w:rsidP="002C671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93A8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6-й этап. Домашнее задание.</w:t>
            </w:r>
          </w:p>
          <w:p w:rsidR="001A446A" w:rsidRPr="00793A8F" w:rsidRDefault="001A446A" w:rsidP="002C6713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  <w:p w:rsidR="001A446A" w:rsidRPr="00793A8F" w:rsidRDefault="001A446A" w:rsidP="002C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625B62" w:rsidRPr="00793A8F" w:rsidTr="00610A10">
        <w:trPr>
          <w:trHeight w:val="1430"/>
        </w:trPr>
        <w:tc>
          <w:tcPr>
            <w:tcW w:w="2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481B73" w:rsidRDefault="001A446A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Задаёт и коммент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рует домашнее зад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подготовить 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обще</w:t>
            </w:r>
            <w:r w:rsidR="00481B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81B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 теме «Правильные мног</w:t>
            </w:r>
            <w:r w:rsidR="00481B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481B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гранники».</w:t>
            </w:r>
            <w:r w:rsidR="00610A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выпо</w:t>
            </w:r>
            <w:r w:rsidR="00610A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="00610A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нить их развёртки. Распечатки заданий взять у учителя.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Воспринимают информацию, в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бирают уровень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Осознанно фиксируют и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формацию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A" w:rsidRPr="00793A8F" w:rsidRDefault="001A446A" w:rsidP="002C671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793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6902E8" w:rsidRPr="00793A8F" w:rsidTr="00610A10">
        <w:trPr>
          <w:trHeight w:val="69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E8" w:rsidRDefault="006902E8" w:rsidP="0061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902E8" w:rsidRPr="00793A8F" w:rsidRDefault="006902E8" w:rsidP="00EB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E8" w:rsidRPr="00793A8F" w:rsidRDefault="006902E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E8" w:rsidRPr="00793A8F" w:rsidRDefault="006902E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E8" w:rsidRPr="00793A8F" w:rsidRDefault="006902E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E8" w:rsidRPr="00793A8F" w:rsidRDefault="006902E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E8" w:rsidRPr="00793A8F" w:rsidRDefault="006902E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E8" w:rsidRPr="00793A8F" w:rsidRDefault="006902E8" w:rsidP="002C6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6902E8" w:rsidRPr="00793A8F" w:rsidRDefault="002C6713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793A8F">
        <w:rPr>
          <w:rFonts w:ascii="Arial" w:eastAsia="Times New Roman" w:hAnsi="Arial" w:cs="Arial"/>
          <w:color w:val="0D0D0D" w:themeColor="text1" w:themeTint="F2"/>
          <w:sz w:val="20"/>
          <w:szCs w:val="20"/>
        </w:rPr>
        <w:t> </w:t>
      </w:r>
    </w:p>
    <w:p w:rsidR="00EB6AC8" w:rsidRDefault="00EB6AC8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2C671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</w:p>
    <w:p w:rsidR="00821FCB" w:rsidRDefault="00821FCB" w:rsidP="00821FC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color w:val="0D0D0D" w:themeColor="text1" w:themeTint="F2"/>
          <w:sz w:val="52"/>
          <w:szCs w:val="52"/>
        </w:rPr>
      </w:pPr>
      <w:r w:rsidRPr="00821FCB">
        <w:rPr>
          <w:rFonts w:ascii="Arial" w:eastAsia="Times New Roman" w:hAnsi="Arial" w:cs="Arial"/>
          <w:b/>
          <w:color w:val="0D0D0D" w:themeColor="text1" w:themeTint="F2"/>
          <w:sz w:val="52"/>
          <w:szCs w:val="52"/>
        </w:rPr>
        <w:t>Оценочный лист</w:t>
      </w:r>
    </w:p>
    <w:p w:rsidR="00821FCB" w:rsidRDefault="00821FCB" w:rsidP="00821FC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</w:p>
    <w:p w:rsidR="00821FCB" w:rsidRDefault="00821FCB" w:rsidP="00821FC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Ф.И. _____________________________________________________</w:t>
      </w:r>
    </w:p>
    <w:p w:rsidR="00821FCB" w:rsidRDefault="00821FCB" w:rsidP="00821FC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Система оценивания:</w:t>
      </w:r>
    </w:p>
    <w:p w:rsidR="00821FCB" w:rsidRDefault="00821FCB" w:rsidP="00821FC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«+»- справился с заданием без затруднений,</w:t>
      </w:r>
    </w:p>
    <w:p w:rsidR="00A12D08" w:rsidRDefault="00821FCB" w:rsidP="00821FCB">
      <w:pPr>
        <w:shd w:val="clear" w:color="auto" w:fill="FFFFFF"/>
        <w:spacing w:after="0" w:line="285" w:lineRule="atLeast"/>
        <w:rPr>
          <w:rFonts w:ascii="Cambria Math" w:eastAsia="Times New Roman" w:hAnsi="Cambria Math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«</w:t>
      </w:r>
      <w:r>
        <w:rPr>
          <w:rFonts w:ascii="Cambria Math" w:eastAsia="Times New Roman" w:hAnsi="Cambria Math" w:cs="Arial"/>
          <w:color w:val="0D0D0D" w:themeColor="text1" w:themeTint="F2"/>
          <w:sz w:val="24"/>
          <w:szCs w:val="24"/>
        </w:rPr>
        <w:t>⁺₋»- справился с задание, но возникли сложности,</w:t>
      </w:r>
      <w:r w:rsidR="00A12D08">
        <w:rPr>
          <w:rFonts w:ascii="Cambria Math" w:eastAsia="Times New Roman" w:hAnsi="Cambria Math" w:cs="Arial"/>
          <w:color w:val="0D0D0D" w:themeColor="text1" w:themeTint="F2"/>
          <w:sz w:val="24"/>
          <w:szCs w:val="24"/>
        </w:rPr>
        <w:t xml:space="preserve">                       </w:t>
      </w:r>
    </w:p>
    <w:p w:rsidR="00A12D08" w:rsidRDefault="00A12D08" w:rsidP="00A12D08">
      <w:pPr>
        <w:shd w:val="clear" w:color="auto" w:fill="FFFFFF"/>
        <w:spacing w:after="0" w:line="285" w:lineRule="atLeast"/>
        <w:rPr>
          <w:rFonts w:ascii="Cambria Math" w:eastAsia="Times New Roman" w:hAnsi="Cambria Math" w:cs="Arial"/>
          <w:color w:val="0D0D0D" w:themeColor="text1" w:themeTint="F2"/>
          <w:sz w:val="24"/>
          <w:szCs w:val="24"/>
        </w:rPr>
      </w:pPr>
      <w:r>
        <w:rPr>
          <w:rFonts w:ascii="Cambria Math" w:eastAsia="Times New Roman" w:hAnsi="Cambria Math" w:cs="Arial"/>
          <w:color w:val="0D0D0D" w:themeColor="text1" w:themeTint="F2"/>
          <w:sz w:val="24"/>
          <w:szCs w:val="24"/>
        </w:rPr>
        <w:t>«-»- не справился с заданием.</w:t>
      </w:r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Возникшие сложности отрабатываем на консультации.</w:t>
      </w:r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0722"/>
        <w:tblW w:w="0" w:type="auto"/>
        <w:tblLook w:val="04A0" w:firstRow="1" w:lastRow="0" w:firstColumn="1" w:lastColumn="0" w:noHBand="0" w:noVBand="1"/>
      </w:tblPr>
      <w:tblGrid>
        <w:gridCol w:w="1951"/>
        <w:gridCol w:w="7906"/>
        <w:gridCol w:w="4929"/>
      </w:tblGrid>
      <w:tr w:rsidR="00A12D08" w:rsidTr="00A12D08">
        <w:tc>
          <w:tcPr>
            <w:tcW w:w="1951" w:type="dxa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№ задания</w:t>
            </w: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Задание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Оценка</w:t>
            </w:r>
          </w:p>
        </w:tc>
      </w:tr>
      <w:tr w:rsidR="00A12D08" w:rsidTr="00A12D08">
        <w:tc>
          <w:tcPr>
            <w:tcW w:w="1951" w:type="dxa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Построить изображение пирамиды, дать полное название.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Произвести необходимые измерения, нанести их на чертёж. Ук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зать её элементы.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 w:val="restart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Вычислить какая фигура лежит в основании пирамиды: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а) выяснить какая фигура лежит в основании пирамиды.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б) подобрать нужную формулу.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в) подставить данные.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г) произвести вычисления.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 w:val="restart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Вычислить площадь боковой поверхности пирамиды: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а) установите вид пирамиды.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б) применить нужную формулу или вычислять площадь каждой б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ковой грани.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в) подставить данные.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  <w:vMerge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г) произвести вычисления.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Вычислить площадь полной поверхности пирамиды.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12D08" w:rsidTr="00A12D08">
        <w:tc>
          <w:tcPr>
            <w:tcW w:w="1951" w:type="dxa"/>
          </w:tcPr>
          <w:p w:rsidR="00A12D08" w:rsidRDefault="00A12D08" w:rsidP="00A12D08">
            <w:pPr>
              <w:spacing w:line="28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906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Вычислить площадь поверхности пирамиды Хеопса.</w:t>
            </w:r>
          </w:p>
        </w:tc>
        <w:tc>
          <w:tcPr>
            <w:tcW w:w="4929" w:type="dxa"/>
          </w:tcPr>
          <w:p w:rsidR="00A12D08" w:rsidRDefault="00A12D08" w:rsidP="00A12D08">
            <w:pPr>
              <w:spacing w:line="285" w:lineRule="atLeas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</w:p>
    <w:p w:rsidR="00221340" w:rsidRPr="00221340" w:rsidRDefault="00221340" w:rsidP="00221340">
      <w:pPr>
        <w:rPr>
          <w:rFonts w:ascii="Arial" w:eastAsia="Times New Roman" w:hAnsi="Arial" w:cs="Arial"/>
          <w:sz w:val="24"/>
          <w:szCs w:val="24"/>
        </w:rPr>
      </w:pPr>
    </w:p>
    <w:p w:rsidR="00821FCB" w:rsidRPr="00221340" w:rsidRDefault="00821FCB" w:rsidP="00221340">
      <w:pPr>
        <w:rPr>
          <w:rFonts w:ascii="Arial" w:eastAsia="Times New Roman" w:hAnsi="Arial" w:cs="Arial"/>
          <w:sz w:val="24"/>
          <w:szCs w:val="24"/>
        </w:rPr>
      </w:pPr>
    </w:p>
    <w:sectPr w:rsidR="00821FCB" w:rsidRPr="00221340" w:rsidSect="000043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4D" w:rsidRDefault="00E11F4D" w:rsidP="00610A10">
      <w:pPr>
        <w:spacing w:after="0" w:line="240" w:lineRule="auto"/>
      </w:pPr>
      <w:r>
        <w:separator/>
      </w:r>
    </w:p>
  </w:endnote>
  <w:endnote w:type="continuationSeparator" w:id="0">
    <w:p w:rsidR="00E11F4D" w:rsidRDefault="00E11F4D" w:rsidP="0061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4D" w:rsidRDefault="00E11F4D" w:rsidP="00610A10">
      <w:pPr>
        <w:spacing w:after="0" w:line="240" w:lineRule="auto"/>
      </w:pPr>
      <w:r>
        <w:separator/>
      </w:r>
    </w:p>
  </w:footnote>
  <w:footnote w:type="continuationSeparator" w:id="0">
    <w:p w:rsidR="00E11F4D" w:rsidRDefault="00E11F4D" w:rsidP="0061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168"/>
    <w:multiLevelType w:val="hybridMultilevel"/>
    <w:tmpl w:val="5A18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A7D50"/>
    <w:multiLevelType w:val="hybridMultilevel"/>
    <w:tmpl w:val="6D8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713"/>
    <w:rsid w:val="00004318"/>
    <w:rsid w:val="000A1474"/>
    <w:rsid w:val="000A3DDC"/>
    <w:rsid w:val="000B2F73"/>
    <w:rsid w:val="000F6609"/>
    <w:rsid w:val="001A446A"/>
    <w:rsid w:val="002166DA"/>
    <w:rsid w:val="00221340"/>
    <w:rsid w:val="00243D90"/>
    <w:rsid w:val="002C6713"/>
    <w:rsid w:val="0034586B"/>
    <w:rsid w:val="003A7246"/>
    <w:rsid w:val="00425F54"/>
    <w:rsid w:val="00481B73"/>
    <w:rsid w:val="00550C7E"/>
    <w:rsid w:val="005C6B54"/>
    <w:rsid w:val="005D0DCB"/>
    <w:rsid w:val="00610A10"/>
    <w:rsid w:val="00625B62"/>
    <w:rsid w:val="006551F3"/>
    <w:rsid w:val="00666005"/>
    <w:rsid w:val="006902E8"/>
    <w:rsid w:val="006C77F4"/>
    <w:rsid w:val="006E1B3A"/>
    <w:rsid w:val="007046F7"/>
    <w:rsid w:val="00762897"/>
    <w:rsid w:val="00767196"/>
    <w:rsid w:val="0078363C"/>
    <w:rsid w:val="00793A8F"/>
    <w:rsid w:val="00820AE4"/>
    <w:rsid w:val="00821FCB"/>
    <w:rsid w:val="00824AA1"/>
    <w:rsid w:val="00864A76"/>
    <w:rsid w:val="008913E5"/>
    <w:rsid w:val="009A18DA"/>
    <w:rsid w:val="00A12D08"/>
    <w:rsid w:val="00A56A24"/>
    <w:rsid w:val="00AE5895"/>
    <w:rsid w:val="00B10B05"/>
    <w:rsid w:val="00C174E0"/>
    <w:rsid w:val="00C34589"/>
    <w:rsid w:val="00C45D0D"/>
    <w:rsid w:val="00C8345D"/>
    <w:rsid w:val="00CC000D"/>
    <w:rsid w:val="00D00AEB"/>
    <w:rsid w:val="00D0306A"/>
    <w:rsid w:val="00D84009"/>
    <w:rsid w:val="00DE055B"/>
    <w:rsid w:val="00DE1124"/>
    <w:rsid w:val="00E11F4D"/>
    <w:rsid w:val="00E165BE"/>
    <w:rsid w:val="00EA7186"/>
    <w:rsid w:val="00EB63FF"/>
    <w:rsid w:val="00EB6AC8"/>
    <w:rsid w:val="00EC56FA"/>
    <w:rsid w:val="00ED7843"/>
    <w:rsid w:val="00F42168"/>
    <w:rsid w:val="00F740BE"/>
    <w:rsid w:val="00FD768B"/>
    <w:rsid w:val="00FE11C2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B"/>
  </w:style>
  <w:style w:type="paragraph" w:styleId="1">
    <w:name w:val="heading 1"/>
    <w:basedOn w:val="a"/>
    <w:link w:val="10"/>
    <w:uiPriority w:val="9"/>
    <w:qFormat/>
    <w:rsid w:val="002C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C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2C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6713"/>
  </w:style>
  <w:style w:type="paragraph" w:customStyle="1" w:styleId="tablecontents">
    <w:name w:val="tablecontents"/>
    <w:basedOn w:val="a"/>
    <w:rsid w:val="002C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rsid w:val="00DE055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3DDC"/>
    <w:pPr>
      <w:ind w:left="720"/>
      <w:contextualSpacing/>
    </w:pPr>
  </w:style>
  <w:style w:type="paragraph" w:styleId="a6">
    <w:name w:val="No Spacing"/>
    <w:uiPriority w:val="1"/>
    <w:qFormat/>
    <w:rsid w:val="005D0DCB"/>
    <w:pPr>
      <w:spacing w:after="0" w:line="240" w:lineRule="auto"/>
    </w:pPr>
    <w:rPr>
      <w:rFonts w:eastAsiaTheme="minorHAnsi"/>
      <w:lang w:eastAsia="en-US"/>
    </w:rPr>
  </w:style>
  <w:style w:type="character" w:styleId="a7">
    <w:name w:val="Strong"/>
    <w:basedOn w:val="a0"/>
    <w:qFormat/>
    <w:rsid w:val="006902E8"/>
    <w:rPr>
      <w:rFonts w:cs="Times New Roman"/>
      <w:b/>
      <w:bCs/>
    </w:rPr>
  </w:style>
  <w:style w:type="character" w:styleId="a8">
    <w:name w:val="Emphasis"/>
    <w:basedOn w:val="a0"/>
    <w:qFormat/>
    <w:rsid w:val="006902E8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61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A10"/>
  </w:style>
  <w:style w:type="paragraph" w:styleId="ab">
    <w:name w:val="footer"/>
    <w:basedOn w:val="a"/>
    <w:link w:val="ac"/>
    <w:uiPriority w:val="99"/>
    <w:unhideWhenUsed/>
    <w:rsid w:val="0061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B"/>
  </w:style>
  <w:style w:type="paragraph" w:styleId="1">
    <w:name w:val="heading 1"/>
    <w:basedOn w:val="a"/>
    <w:link w:val="10"/>
    <w:uiPriority w:val="9"/>
    <w:qFormat/>
    <w:rsid w:val="002C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C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2C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6713"/>
  </w:style>
  <w:style w:type="paragraph" w:customStyle="1" w:styleId="tablecontents">
    <w:name w:val="tablecontents"/>
    <w:basedOn w:val="a"/>
    <w:rsid w:val="002C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rsid w:val="00DE055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3DDC"/>
    <w:pPr>
      <w:ind w:left="720"/>
      <w:contextualSpacing/>
    </w:pPr>
  </w:style>
  <w:style w:type="paragraph" w:styleId="a6">
    <w:name w:val="No Spacing"/>
    <w:uiPriority w:val="1"/>
    <w:qFormat/>
    <w:rsid w:val="005D0DCB"/>
    <w:pPr>
      <w:spacing w:after="0" w:line="240" w:lineRule="auto"/>
    </w:pPr>
    <w:rPr>
      <w:rFonts w:eastAsiaTheme="minorHAnsi"/>
      <w:lang w:eastAsia="en-US"/>
    </w:rPr>
  </w:style>
  <w:style w:type="character" w:styleId="a7">
    <w:name w:val="Strong"/>
    <w:basedOn w:val="a0"/>
    <w:qFormat/>
    <w:rsid w:val="006902E8"/>
    <w:rPr>
      <w:rFonts w:cs="Times New Roman"/>
      <w:b/>
      <w:bCs/>
    </w:rPr>
  </w:style>
  <w:style w:type="character" w:styleId="a8">
    <w:name w:val="Emphasis"/>
    <w:basedOn w:val="a0"/>
    <w:qFormat/>
    <w:rsid w:val="006902E8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61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A10"/>
  </w:style>
  <w:style w:type="paragraph" w:styleId="ab">
    <w:name w:val="footer"/>
    <w:basedOn w:val="a"/>
    <w:link w:val="ac"/>
    <w:uiPriority w:val="99"/>
    <w:unhideWhenUsed/>
    <w:rsid w:val="0061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D5D6-02AF-4DFE-A720-AE4151A5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1810</Words>
  <Characters>10321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Технологическая  карта урока математики по теме Л/Р по теме  «Вычисление площади</vt:lpstr>
      <vt:lpstr>Китайская пословица гласит:</vt:lpstr>
      <vt:lpstr>«Скажи мне – и я забуду, </vt:lpstr>
      <vt:lpstr>Покажи мне – и я запомню,</vt:lpstr>
      <vt:lpstr>Вовлеки меня – и я научусь»</vt:lpstr>
      <vt:lpstr>Тема урока:</vt:lpstr>
      <vt:lpstr>Лабораторно-практическая работа по теме : «Вычисление поверхности пирамиды»</vt:lpstr>
      <vt:lpstr>Тип урока: Урок закрепления теоритических знаний </vt:lpstr>
      <vt:lpstr>Форма урока: урок практикум.</vt:lpstr>
      <vt:lpstr>Цели урока:</vt:lpstr>
      <vt:lpstr/>
      <vt:lpstr>Дидактические: повторить понятие пирамиды, правильной пирамиды её элементов, нау</vt:lpstr>
      <vt:lpstr>Развивающие: развитие познавательного интереса, логического мышления, интеллекту</vt:lpstr>
      <vt:lpstr>Воспитывающие: формировать эстетические навыки при выполнении чертежей, записей </vt:lpstr>
      <vt:lpstr>Методы обучения: словесный метод (вопрос-ответ), творческие задания, самостояте</vt:lpstr>
      <vt:lpstr>Формы организации деятельности: фронтальная, парная, индивидуальная.</vt:lpstr>
      <vt:lpstr/>
    </vt:vector>
  </TitlesOfParts>
  <Company>Microsoft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user</cp:lastModifiedBy>
  <cp:revision>9</cp:revision>
  <cp:lastPrinted>2013-10-24T11:00:00Z</cp:lastPrinted>
  <dcterms:created xsi:type="dcterms:W3CDTF">2015-11-03T06:31:00Z</dcterms:created>
  <dcterms:modified xsi:type="dcterms:W3CDTF">2015-11-16T07:21:00Z</dcterms:modified>
</cp:coreProperties>
</file>