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1" w:rsidRDefault="00D75175" w:rsidP="00E46F31">
      <w:pPr>
        <w:shd w:val="clear" w:color="auto" w:fill="FFFFFF"/>
        <w:tabs>
          <w:tab w:val="left" w:pos="426"/>
        </w:tabs>
        <w:spacing w:before="163"/>
        <w:ind w:left="-426" w:right="9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90">
        <w:rPr>
          <w:rFonts w:ascii="Times New Roman" w:hAnsi="Times New Roman" w:cs="Times New Roman"/>
          <w:b/>
          <w:sz w:val="32"/>
          <w:szCs w:val="32"/>
        </w:rPr>
        <w:t xml:space="preserve">Урок литературы в 10 классе (УМК Кутузова А.Г.). </w:t>
      </w:r>
    </w:p>
    <w:p w:rsidR="00D75175" w:rsidRPr="008B7190" w:rsidRDefault="00D75175" w:rsidP="00E46F31">
      <w:pPr>
        <w:shd w:val="clear" w:color="auto" w:fill="FFFFFF"/>
        <w:tabs>
          <w:tab w:val="left" w:pos="426"/>
        </w:tabs>
        <w:spacing w:before="163"/>
        <w:ind w:left="-426" w:right="9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90">
        <w:rPr>
          <w:rFonts w:ascii="Times New Roman" w:hAnsi="Times New Roman" w:cs="Times New Roman"/>
          <w:b/>
          <w:sz w:val="32"/>
          <w:szCs w:val="32"/>
        </w:rPr>
        <w:t>А.С.Пушкин. Лицей.</w:t>
      </w:r>
    </w:p>
    <w:p w:rsidR="00D75175" w:rsidRDefault="00D75175" w:rsidP="00D75175">
      <w:pPr>
        <w:shd w:val="clear" w:color="auto" w:fill="FFFFFF"/>
        <w:tabs>
          <w:tab w:val="left" w:pos="426"/>
        </w:tabs>
        <w:spacing w:before="163"/>
        <w:ind w:left="142"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10б класс -  профильный кадетский класс, 10б КОСП, т.е. класс оборонно-спортивного профиля. Этот профиль открыт в нашей школе 8 лет назад. В 10б и 11б классах учатся мальчики из разных уголков Забайкальского края и России. Они летом сдают вступительные экзамены, а  1 сентября приступают к занятиям. Живут в пришкольном интернате, с родителями видятся только во время каникул, поэтому лицейская тема им очень близка. </w:t>
      </w:r>
    </w:p>
    <w:p w:rsidR="00D75175" w:rsidRDefault="00D75175" w:rsidP="00D75175">
      <w:pPr>
        <w:shd w:val="clear" w:color="auto" w:fill="FFFFFF"/>
        <w:tabs>
          <w:tab w:val="left" w:pos="426"/>
        </w:tabs>
        <w:spacing w:before="20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Подтянутые, в классических костюмах, в белых рубашках и галстуках,  воспитанники КОСП входят в кабинет литературы (кадетами они станут в последний день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Тогда, дав клятву кадета, надев зелёные береты, они получат право носить военную форму.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тоже сближает их с Пушкиным: у них будет своё 19 октября).</w:t>
      </w:r>
      <w:proofErr w:type="gramEnd"/>
    </w:p>
    <w:p w:rsidR="00D75175" w:rsidRDefault="00D75175" w:rsidP="00D75175">
      <w:pPr>
        <w:shd w:val="clear" w:color="auto" w:fill="FFFFFF"/>
        <w:tabs>
          <w:tab w:val="left" w:pos="426"/>
        </w:tabs>
        <w:spacing w:before="20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 в этот день расставлены необычно: мы все сидим  локоть к локтю и видим лица друг друга. На экране -  изображение здания Лицея, Пушкина-лицеиста в форме. Звучит музыка Свиридова к повести А.С.Пушкина «Метель». </w:t>
      </w:r>
    </w:p>
    <w:p w:rsidR="00D75175" w:rsidRDefault="00D75175" w:rsidP="00D7517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0" w:after="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говорить о том, что жизнь не имеет черновиков, что каждый день в ней значим и неповторим,  что ребята сейчас проживают -  а я вместе с ними – важнейший период жизни. И поможет  это понять Пушкин с его знаменитой строчкой: «В начале жизни школу помню я…» На столах перед ребятами и другие строки Пушкина: «Друзья мои, прекрасен наш 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Сможем ли мы вслед за Пушкиным воскликнуть так через два года? В чём феномен пушкинского класса? Пушкинского лицея? Может, пушкинский класс поможет нам увидеть себя со стороны? Ведь мы так похожи! Или не похожи? Эти раздумья вы потом изложите на бумаге. А пока… </w:t>
      </w:r>
    </w:p>
    <w:p w:rsidR="00D75175" w:rsidRPr="000738C7" w:rsidRDefault="00D75175" w:rsidP="00D7517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0" w:after="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  <w:sectPr w:rsidR="00D75175" w:rsidRPr="000738C7" w:rsidSect="00D75175">
          <w:pgSz w:w="11909" w:h="16834"/>
          <w:pgMar w:top="759" w:right="852" w:bottom="360" w:left="993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 пока поговорим о том, как было принято решение отправить Пушкина именно в этот лицей. Вы в это время вспоминаете, а как в вашей семье было принято трудное решение обучать ребёнка вдали от дома.</w:t>
      </w:r>
    </w:p>
    <w:p w:rsidR="00D75175" w:rsidRDefault="00D75175" w:rsidP="00D75175">
      <w:pPr>
        <w:shd w:val="clear" w:color="auto" w:fill="FFFFFF"/>
        <w:tabs>
          <w:tab w:val="left" w:pos="426"/>
        </w:tabs>
        <w:ind w:left="142" w:right="14" w:firstLine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рассказывают о том, что решение обучать Пушкина в Царскосельском лицее пришло не сразу. Это спасибо дяде Василию Львовичу Пушкину, который обо всём новом узнавал раньше прочих лиц, а не то учиться бы племяннику в модном тогда иезуитском коллеже. Рассказывают о программе Лицея, о директорах, о преподавателях. А потом делятся своими воспоминаниями о том, как в их семьях принималось столь непростое решение: узнали от знакомых, от родственников, от кадетов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из газетных статей, из телевизионных передач о таком необычном профиле, о том, как думали, совещались, советовались…</w:t>
      </w:r>
    </w:p>
    <w:p w:rsidR="00D75175" w:rsidRDefault="00D75175" w:rsidP="00D7517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лицеистов. Сравните с теми условиями, в которых живёте вы.</w:t>
      </w:r>
    </w:p>
    <w:p w:rsidR="00D75175" w:rsidRDefault="00D75175" w:rsidP="00D75175">
      <w:pPr>
        <w:shd w:val="clear" w:color="auto" w:fill="FFFFFF"/>
        <w:tabs>
          <w:tab w:val="left" w:pos="426"/>
        </w:tabs>
        <w:spacing w:before="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КОСП, основываясь на записках И.И.Пущина, рассказывали о том, как выглядел Лицей, как был устроен, как был организован быт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лицеистов. Иронизировали, что, конечно, сами они живут не во дворце, но условия для учёбы и отдыха хорошие: уютно, тепло, по-домашнему. Сравнивали режим дня, отмечали разницу. </w:t>
      </w:r>
    </w:p>
    <w:p w:rsidR="00D75175" w:rsidRDefault="00D75175" w:rsidP="00D7517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деятельность. Лицеисты шалили, безумствовали, оригинальничали,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самоутверждались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Рисовали, писали стихи, оформляли рукописные журналы, состязались. Обо всём об этом воспитанники КОСП узнали из книги Ю.Тынянова «Пушкин». </w:t>
      </w:r>
    </w:p>
    <w:p w:rsidR="00D75175" w:rsidRDefault="00D75175" w:rsidP="00D751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Зашифруйте свои фамилии. Способы шифровки можно позаимствовать из книги Ю.Тынянова или придумать самим.</w:t>
      </w:r>
    </w:p>
    <w:p w:rsidR="00D75175" w:rsidRDefault="00D75175" w:rsidP="00D75175">
      <w:pPr>
        <w:shd w:val="clear" w:color="auto" w:fill="FFFFFF"/>
        <w:tabs>
          <w:tab w:val="left" w:pos="426"/>
        </w:tabs>
        <w:spacing w:before="5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75175" w:rsidRPr="00E65954" w:rsidRDefault="00D75175" w:rsidP="00D75175">
      <w:pPr>
        <w:shd w:val="clear" w:color="auto" w:fill="FFFFFF"/>
        <w:tabs>
          <w:tab w:val="left" w:pos="426"/>
        </w:tabs>
        <w:spacing w:before="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Шифры получились интересные. Но – дети времени – некоторые </w:t>
      </w:r>
      <w:r w:rsidRPr="00CF639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 </w:t>
      </w:r>
      <w:r>
        <w:rPr>
          <w:rFonts w:ascii="Times New Roman" w:hAnsi="Times New Roman" w:cs="Times New Roman"/>
          <w:sz w:val="28"/>
          <w:szCs w:val="28"/>
        </w:rPr>
        <w:t xml:space="preserve"> понятия, вроде «Оппозиционер»,  один молодой человек даже придумал окказионализм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Репрессионер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Дальше, в ходе изучения темы, пытаемся красной нитью провести мысль: «Пушкин – дитя гармонии, созидатель Гармонии, душа Света»…Станьте солнцем…</w:t>
      </w:r>
    </w:p>
    <w:p w:rsidR="00D75175" w:rsidRDefault="00D75175" w:rsidP="00D7517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помните процедуру вступительных испытаний    в КОСП (письменные экзамены по профильным предметам: по русскому языку – изложение, по математике – контрольная работа,   по истории и обществознанию -  тестирование, по физической культуре – соответствие нормативам,  профотбор). А вот будущие лицеисты сдавали экзамен по этике. Что такое этика? Попробуем и мы свои силы в той теме, которая была предложена Пушкину: «Мои добродетели по отношению к родителям, к друзьям, к государству». Объясните слово «добродетель». У нас немного времени, поэтому вы вольны выбрать, о добродетелях по отношению  к кому вы будете писать.</w:t>
      </w:r>
    </w:p>
    <w:p w:rsidR="00D75175" w:rsidRDefault="00D75175" w:rsidP="00D75175">
      <w:pPr>
        <w:shd w:val="clear" w:color="auto" w:fill="FFFFFF"/>
        <w:tabs>
          <w:tab w:val="left" w:pos="426"/>
        </w:tabs>
        <w:spacing w:before="5"/>
        <w:ind w:left="142" w:firstLine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писали, конечно, о родителях, о том, как они в благодарность за любовь будут отвечать им любовью и заботой.</w:t>
      </w:r>
    </w:p>
    <w:p w:rsidR="00D75175" w:rsidRDefault="00D75175" w:rsidP="00D7517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23"/>
          <w:tab w:val="left" w:pos="1063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сочинения свои подпишите зашифрованной фамилией. На доске приготовлен плакат, на котором написано: «Для удовольствия и пользы». Откуда такое название? Да, так назывался рукописный журнал.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названия были у лицеистов? «Лицейский мудрец», «Неопытное перо». Прикрепите свои сочинения к ватману. Вот у нас получилась рукописная газета.</w:t>
      </w:r>
    </w:p>
    <w:p w:rsidR="00D75175" w:rsidRDefault="00D75175" w:rsidP="00D75175">
      <w:pPr>
        <w:shd w:val="clear" w:color="auto" w:fill="FFFFFF"/>
        <w:tabs>
          <w:tab w:val="left" w:pos="426"/>
          <w:tab w:val="left" w:pos="9923"/>
          <w:tab w:val="left" w:pos="1063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эту газету я покажу родителям на одном из родительских собраний. Родителям будет очень приятно. Такой урок я провожу уже не первый раз, и  газету с урока по Пушкину я вывешивала на выпускном вечере. Родители читали, узнавали почерки своих детей, брали сочинения на память и плакали: там были такие пронзительные слова любви, которые дети стесняются произносить вслух...</w:t>
      </w:r>
    </w:p>
    <w:p w:rsidR="00D75175" w:rsidRDefault="00D75175" w:rsidP="00D7517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23"/>
          <w:tab w:val="left" w:pos="1063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лицеисты играли. Да, и в снежки в день открытия Лицея. И прозвища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получали, и наказания. Как шалили? Как развлекались? Как учились? Как влюблялись? Как дружили? Как именно в Лицее Пушкин стал Пушкиным.</w:t>
      </w:r>
    </w:p>
    <w:p w:rsidR="00D75175" w:rsidRDefault="00D75175" w:rsidP="00D75175">
      <w:pPr>
        <w:shd w:val="clear" w:color="auto" w:fill="FFFFFF"/>
        <w:tabs>
          <w:tab w:val="left" w:pos="426"/>
          <w:tab w:val="left" w:pos="9923"/>
          <w:tab w:val="left" w:pos="1063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записки И.И.Пущина, материалы двухтомника Б.Томашевского «Пушкин», книга Генриха Волкова «Мир Пушкина», книга Марка Сергеева «Перо поэта»…</w:t>
      </w:r>
    </w:p>
    <w:p w:rsidR="00D75175" w:rsidRPr="00D75175" w:rsidRDefault="00D75175" w:rsidP="00D75175">
      <w:pPr>
        <w:pStyle w:val="a3"/>
        <w:numPr>
          <w:ilvl w:val="0"/>
          <w:numId w:val="2"/>
        </w:numPr>
        <w:shd w:val="clear" w:color="auto" w:fill="FFFFFF"/>
        <w:tabs>
          <w:tab w:val="clear" w:pos="1032"/>
          <w:tab w:val="left" w:pos="426"/>
          <w:tab w:val="left" w:pos="9923"/>
          <w:tab w:val="left" w:pos="1063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175">
        <w:rPr>
          <w:rFonts w:ascii="Times New Roman" w:hAnsi="Times New Roman" w:cs="Times New Roman"/>
          <w:sz w:val="28"/>
          <w:szCs w:val="28"/>
        </w:rPr>
        <w:t xml:space="preserve">А дальше – игра. О ней я прочитала в воспоминаниях П.В.Анненкова: «…Наклонность к литературе составляла характеристическую черту лицейского воспитания. Между прочим, воспитанники выдумали  довольно замысловатую игру. Составив один общий кружок, они обязывали каждого или рассказать повесть или, по крайней мере, начать её. В последнем случае следующий за рассказчиком принимал её на том месте, где она остановилась, другой развивал её далее, третий вводил новые подробности и так до окончания, которое иногда не скоро являлось. </w:t>
      </w:r>
      <w:proofErr w:type="spellStart"/>
      <w:r w:rsidRPr="00D75175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D75175">
        <w:rPr>
          <w:rFonts w:ascii="Times New Roman" w:hAnsi="Times New Roman" w:cs="Times New Roman"/>
          <w:sz w:val="28"/>
          <w:szCs w:val="28"/>
        </w:rPr>
        <w:t xml:space="preserve"> первенствовал на этой, так сказать, гимнастике воображения; его никогда нельзя было застать врасплох: интриги, завязки и развязки были у него всегда готовы. Пушкин уступал ему в способности придумывать наскоро происшествия и часто прибегал к хитрости. Помнят, что он раз изложил изумлённым и восхищённым слушателям своим историю двенадцати спящих девушек, умолчав об источнике, откуда почерпнул её. Между тем, при таком же случае, он ещё в грубых чертах, разумеется, передал и две повести, им самим придуманные: «Метель» и «Выстрел», которые позднее явились в повестях Белкина». </w:t>
      </w:r>
    </w:p>
    <w:p w:rsidR="00D75175" w:rsidRDefault="00D75175" w:rsidP="00D75175">
      <w:pPr>
        <w:shd w:val="clear" w:color="auto" w:fill="FFFFFF"/>
        <w:tabs>
          <w:tab w:val="left" w:pos="426"/>
          <w:tab w:val="left" w:pos="9923"/>
          <w:tab w:val="left" w:pos="1063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Сыграем? Я начинаю игру, говорю первую фразу и передаю эстафету следующему – ладонью о раскрытую ладонь.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(Играю и со своими шестиклассниками, которые игру эту полюбили и быстренько окрестили её «Ладошка».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сами предлагают: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«Давайте в ладошку сыграем!»)</w:t>
      </w:r>
      <w:proofErr w:type="gramEnd"/>
    </w:p>
    <w:p w:rsidR="00D75175" w:rsidRDefault="00D75175" w:rsidP="00D75175">
      <w:pPr>
        <w:shd w:val="clear" w:color="auto" w:fill="FFFFFF"/>
        <w:tabs>
          <w:tab w:val="left" w:pos="426"/>
          <w:tab w:val="left" w:pos="9923"/>
          <w:tab w:val="left" w:pos="10632"/>
        </w:tabs>
        <w:spacing w:before="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Первая фраза была такая: «Стояла глухая ночь. Герман подошёл к окну…» В таком начале  скрыта аллюзия, но, к сожалению, никто её не узнал, и началось повествование, содержащее упоминание о прогулке по двору, покупке «Сникерса», бегстве от толпы и возвращении во двор. В рефлексивной части урока авторы сокрушались, что получившийся  рассказ не понравился, что  следует  повторить попытку, что вот уж на этот раз…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было, и каждый думал о том, какой поворот сюжета достанется вести ему.</w:t>
      </w:r>
    </w:p>
    <w:p w:rsidR="00E46F31" w:rsidRPr="00E46F31" w:rsidRDefault="00E46F31" w:rsidP="00E46F31">
      <w:pPr>
        <w:pStyle w:val="a3"/>
        <w:numPr>
          <w:ilvl w:val="0"/>
          <w:numId w:val="2"/>
        </w:numPr>
        <w:shd w:val="clear" w:color="auto" w:fill="FFFFFF"/>
        <w:tabs>
          <w:tab w:val="clear" w:pos="1032"/>
          <w:tab w:val="num" w:pos="-142"/>
        </w:tabs>
        <w:spacing w:before="2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6F31"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Рефлексия. </w:t>
      </w:r>
    </w:p>
    <w:p w:rsidR="00E46F31" w:rsidRDefault="00E46F31" w:rsidP="00E46F31">
      <w:pPr>
        <w:shd w:val="clear" w:color="auto" w:fill="FFFFFF"/>
        <w:spacing w:before="20"/>
        <w:ind w:left="142" w:firstLine="2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Что думаете о своей работе на уроке?</w:t>
      </w:r>
    </w:p>
    <w:p w:rsidR="00E46F31" w:rsidRDefault="00E46F31" w:rsidP="00E46F31">
      <w:pPr>
        <w:shd w:val="clear" w:color="auto" w:fill="FFFFFF"/>
        <w:spacing w:before="20"/>
        <w:ind w:left="142" w:firstLine="2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Было интересно работать, слушать, писать, фантазировать.</w:t>
      </w:r>
    </w:p>
    <w:p w:rsidR="00D75175" w:rsidRPr="00E46F31" w:rsidRDefault="00E46F31" w:rsidP="00E46F31">
      <w:pPr>
        <w:pStyle w:val="a3"/>
        <w:numPr>
          <w:ilvl w:val="0"/>
          <w:numId w:val="2"/>
        </w:numPr>
        <w:shd w:val="clear" w:color="auto" w:fill="FFFFFF"/>
        <w:tabs>
          <w:tab w:val="clear" w:pos="1032"/>
          <w:tab w:val="num" w:pos="0"/>
        </w:tabs>
        <w:spacing w:before="2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  <w:sectPr w:rsidR="00D75175" w:rsidRPr="00E46F31" w:rsidSect="00E46F31">
          <w:type w:val="continuous"/>
          <w:pgSz w:w="11909" w:h="16834"/>
          <w:pgMar w:top="567" w:right="852" w:bottom="1276" w:left="1418" w:header="720" w:footer="720" w:gutter="0"/>
          <w:cols w:space="720"/>
          <w:noEndnote/>
        </w:sectPr>
      </w:pPr>
      <w:r w:rsidRPr="00E46F31">
        <w:rPr>
          <w:rFonts w:ascii="Times New Roman" w:hAnsi="Times New Roman" w:cs="Times New Roman"/>
          <w:color w:val="000000"/>
          <w:sz w:val="28"/>
          <w:szCs w:val="28"/>
        </w:rPr>
        <w:t>Домашнее задание.</w:t>
      </w:r>
      <w:r w:rsidRPr="00E46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6F31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Сочинение «Пушкинский лицей и </w:t>
      </w:r>
      <w:proofErr w:type="gramStart"/>
      <w:r w:rsidRPr="00E46F31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E46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F31">
        <w:rPr>
          <w:rFonts w:ascii="Times New Roman" w:hAnsi="Times New Roman" w:cs="Times New Roman"/>
          <w:color w:val="000000"/>
          <w:sz w:val="28"/>
          <w:szCs w:val="28"/>
        </w:rPr>
        <w:t>кадетка</w:t>
      </w:r>
      <w:proofErr w:type="spellEnd"/>
      <w:r w:rsidRPr="00E46F3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F2247" w:rsidRPr="00E46F31" w:rsidRDefault="00AF2247" w:rsidP="00E46F31">
      <w:pPr>
        <w:shd w:val="clear" w:color="auto" w:fill="FFFFFF"/>
        <w:spacing w:before="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F2247" w:rsidRPr="00E46F31" w:rsidSect="00D7517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FD"/>
    <w:multiLevelType w:val="hybridMultilevel"/>
    <w:tmpl w:val="43800454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>
    <w:nsid w:val="64321FCA"/>
    <w:multiLevelType w:val="hybridMultilevel"/>
    <w:tmpl w:val="F7FE5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5175"/>
    <w:rsid w:val="00AF2247"/>
    <w:rsid w:val="00D75175"/>
    <w:rsid w:val="00E4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2012-03-12T12:56:00Z</dcterms:created>
  <dcterms:modified xsi:type="dcterms:W3CDTF">2012-03-12T13:09:00Z</dcterms:modified>
</cp:coreProperties>
</file>