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95" w:rsidRDefault="00036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в 5 классе по теме </w:t>
      </w:r>
    </w:p>
    <w:p w:rsidR="00A3309E" w:rsidRPr="00515895" w:rsidRDefault="00036DEC">
      <w:pPr>
        <w:rPr>
          <w:rFonts w:ascii="Times New Roman" w:hAnsi="Times New Roman" w:cs="Times New Roman"/>
          <w:i/>
          <w:sz w:val="28"/>
          <w:szCs w:val="28"/>
        </w:rPr>
      </w:pPr>
      <w:r w:rsidRPr="00515895">
        <w:rPr>
          <w:rFonts w:ascii="Times New Roman" w:hAnsi="Times New Roman" w:cs="Times New Roman"/>
          <w:i/>
          <w:sz w:val="28"/>
          <w:szCs w:val="28"/>
        </w:rPr>
        <w:t>«Одушевленные и неодушевленные существительные».</w:t>
      </w:r>
    </w:p>
    <w:p w:rsidR="00036DEC" w:rsidRPr="004D329A" w:rsidRDefault="00036DEC">
      <w:pPr>
        <w:rPr>
          <w:rFonts w:ascii="Times New Roman" w:hAnsi="Times New Roman" w:cs="Times New Roman"/>
          <w:b/>
          <w:sz w:val="28"/>
          <w:szCs w:val="28"/>
        </w:rPr>
      </w:pPr>
      <w:r w:rsidRPr="004D329A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36DEC" w:rsidRDefault="00036DEC">
      <w:pPr>
        <w:rPr>
          <w:rFonts w:ascii="Times New Roman" w:hAnsi="Times New Roman" w:cs="Times New Roman"/>
          <w:sz w:val="28"/>
          <w:szCs w:val="28"/>
        </w:rPr>
      </w:pPr>
      <w:r w:rsidRPr="00036DE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углубить знания учащихся об имени существительном; познакомить учащихся с понятием одушевленности и неодушевленности; формировать умение различать одушевленные и неодушевленные имена существительные.</w:t>
      </w:r>
    </w:p>
    <w:p w:rsidR="00036DEC" w:rsidRDefault="00036DEC">
      <w:pPr>
        <w:rPr>
          <w:rFonts w:ascii="Times New Roman" w:hAnsi="Times New Roman" w:cs="Times New Roman"/>
          <w:sz w:val="28"/>
          <w:szCs w:val="28"/>
        </w:rPr>
      </w:pPr>
      <w:r w:rsidRPr="00036DEC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9A">
        <w:rPr>
          <w:rFonts w:ascii="Times New Roman" w:hAnsi="Times New Roman" w:cs="Times New Roman"/>
          <w:sz w:val="28"/>
          <w:szCs w:val="28"/>
        </w:rPr>
        <w:t>развивать умение слу</w:t>
      </w:r>
      <w:r w:rsidR="00F2272F">
        <w:rPr>
          <w:rFonts w:ascii="Times New Roman" w:hAnsi="Times New Roman" w:cs="Times New Roman"/>
          <w:sz w:val="28"/>
          <w:szCs w:val="28"/>
        </w:rPr>
        <w:t>шания и говорения; умение группировать существительные по признаку одушевленности-неодушевленности; развивать словарный запас через активизацию в речи имен существительных.</w:t>
      </w:r>
    </w:p>
    <w:p w:rsidR="00036DEC" w:rsidRDefault="00036D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6DE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036DEC">
        <w:rPr>
          <w:rFonts w:ascii="Times New Roman" w:hAnsi="Times New Roman" w:cs="Times New Roman"/>
          <w:b/>
          <w:sz w:val="28"/>
          <w:szCs w:val="28"/>
        </w:rPr>
        <w:t>:</w:t>
      </w:r>
      <w:r w:rsidR="004D3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9A" w:rsidRPr="004D329A">
        <w:rPr>
          <w:rFonts w:ascii="Times New Roman" w:hAnsi="Times New Roman" w:cs="Times New Roman"/>
          <w:sz w:val="28"/>
          <w:szCs w:val="28"/>
        </w:rPr>
        <w:t>прививать интерес к изучению русского языка.</w:t>
      </w:r>
    </w:p>
    <w:p w:rsidR="004D329A" w:rsidRDefault="004D329A">
      <w:pPr>
        <w:rPr>
          <w:rFonts w:ascii="Times New Roman" w:hAnsi="Times New Roman" w:cs="Times New Roman"/>
          <w:sz w:val="28"/>
          <w:szCs w:val="28"/>
        </w:rPr>
      </w:pPr>
      <w:r w:rsidRPr="004D329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4D329A" w:rsidRDefault="004D329A">
      <w:pPr>
        <w:rPr>
          <w:rFonts w:ascii="Times New Roman" w:hAnsi="Times New Roman" w:cs="Times New Roman"/>
          <w:sz w:val="28"/>
          <w:szCs w:val="28"/>
        </w:rPr>
      </w:pPr>
      <w:r w:rsidRPr="004D329A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урок.</w:t>
      </w:r>
    </w:p>
    <w:p w:rsidR="004D329A" w:rsidRDefault="004D329A">
      <w:pPr>
        <w:rPr>
          <w:rFonts w:ascii="Times New Roman" w:hAnsi="Times New Roman" w:cs="Times New Roman"/>
          <w:sz w:val="28"/>
          <w:szCs w:val="28"/>
        </w:rPr>
      </w:pPr>
      <w:r w:rsidRPr="004D32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доска, ученические тетради, раздаточный материал,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D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, учебник русского языка для 5 класса под ред.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329A" w:rsidRDefault="004D329A">
      <w:pPr>
        <w:rPr>
          <w:rFonts w:ascii="Times New Roman" w:hAnsi="Times New Roman" w:cs="Times New Roman"/>
          <w:sz w:val="32"/>
          <w:szCs w:val="32"/>
        </w:rPr>
      </w:pPr>
      <w:r w:rsidRPr="004D329A">
        <w:rPr>
          <w:rFonts w:ascii="Times New Roman" w:hAnsi="Times New Roman" w:cs="Times New Roman"/>
          <w:sz w:val="32"/>
          <w:szCs w:val="32"/>
        </w:rPr>
        <w:t xml:space="preserve">                                             Ход  урока.</w:t>
      </w:r>
    </w:p>
    <w:p w:rsidR="004D329A" w:rsidRPr="004D329A" w:rsidRDefault="004D329A" w:rsidP="004D32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29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4608D" w:rsidRDefault="004D329A" w:rsidP="00646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Проверка готовности к уроку.</w:t>
      </w:r>
      <w:r w:rsidR="008E2E49">
        <w:rPr>
          <w:rFonts w:ascii="Times New Roman" w:hAnsi="Times New Roman" w:cs="Times New Roman"/>
          <w:sz w:val="28"/>
          <w:szCs w:val="28"/>
        </w:rPr>
        <w:t xml:space="preserve"> Озвучивание основных задач урока (слайд №1). Оглашение темы урока (слайд №2).</w:t>
      </w:r>
    </w:p>
    <w:p w:rsidR="0064608D" w:rsidRDefault="0064608D" w:rsidP="00646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записывают в тетрадь: </w:t>
      </w:r>
    </w:p>
    <w:p w:rsidR="0064608D" w:rsidRDefault="0064608D" w:rsidP="00646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Число.</w:t>
      </w:r>
    </w:p>
    <w:p w:rsidR="0064608D" w:rsidRDefault="0064608D" w:rsidP="00646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Классная работа.</w:t>
      </w:r>
    </w:p>
    <w:p w:rsidR="0064608D" w:rsidRDefault="0064608D" w:rsidP="006460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Одушевленные и неодушевленные существительные. </w:t>
      </w:r>
    </w:p>
    <w:p w:rsidR="008E2E49" w:rsidRDefault="008E2E49" w:rsidP="008E2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2E49" w:rsidRDefault="00BE6E4F" w:rsidP="008E2E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сегодняш</w:t>
      </w:r>
      <w:r w:rsidR="00715743">
        <w:rPr>
          <w:rFonts w:ascii="Times New Roman" w:hAnsi="Times New Roman" w:cs="Times New Roman"/>
          <w:sz w:val="28"/>
          <w:szCs w:val="28"/>
        </w:rPr>
        <w:t>ний урок мы начнем с повторения. Давайте запишем небольшой орфографический диктант</w:t>
      </w:r>
      <w:proofErr w:type="gramStart"/>
      <w:r w:rsidR="0071574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15743">
        <w:rPr>
          <w:rFonts w:ascii="Times New Roman" w:hAnsi="Times New Roman" w:cs="Times New Roman"/>
          <w:sz w:val="28"/>
          <w:szCs w:val="28"/>
        </w:rPr>
        <w:t>Учащиеся работают по вариантам, 2 ученика работают на оценку у доски).</w:t>
      </w:r>
    </w:p>
    <w:p w:rsidR="00715743" w:rsidRDefault="00715743" w:rsidP="008E2E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№3(задание на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F6872" w:rsidRDefault="00DF6872" w:rsidP="008E2E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знакомство с именем существительным. Но сначала вспомним, что нам уже известно об этой части речи.</w:t>
      </w:r>
    </w:p>
    <w:p w:rsidR="00DF6872" w:rsidRDefault="00DF6872" w:rsidP="008E2E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(Предполагаемые ответы учащихся: часть речи, обозначающая предмет, отвечающая на вопросы: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>?; изменяется по числам и падежам; в предложении может быть выражено подлежащим, дополнением или обстоятельством)</w:t>
      </w:r>
      <w:r w:rsidR="004333C3">
        <w:rPr>
          <w:rFonts w:ascii="Times New Roman" w:hAnsi="Times New Roman" w:cs="Times New Roman"/>
          <w:sz w:val="28"/>
          <w:szCs w:val="28"/>
        </w:rPr>
        <w:t>.</w:t>
      </w:r>
    </w:p>
    <w:p w:rsidR="004333C3" w:rsidRDefault="004333C3" w:rsidP="008E2E4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Слайд №4 (повторение изученного по имени существительному).</w:t>
      </w:r>
      <w:proofErr w:type="gramEnd"/>
    </w:p>
    <w:p w:rsidR="004333C3" w:rsidRPr="004333C3" w:rsidRDefault="004333C3" w:rsidP="004333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333C3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</w:p>
    <w:p w:rsidR="004333C3" w:rsidRDefault="004333C3" w:rsidP="004333C3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рисунок.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Перечислите живые существа</w:t>
      </w:r>
      <w:r w:rsidRPr="004333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3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(мальчик, девочка, мишка, собака – названия игрушек) и вещи (кресла, диван, стол, цветы, пылесос, телевизор, стенка, книги, люстра, подушки, тряпка, шторы, вазы и др.), изображенные на рисунке.</w:t>
      </w:r>
      <w:proofErr w:type="gramEnd"/>
      <w:r w:rsidRPr="0043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из названных вами существительных отвечают на вопрос кто</w:t>
      </w:r>
      <w:proofErr w:type="gramStart"/>
      <w:r w:rsidRPr="0043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43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– на вопрос что?</w:t>
      </w:r>
    </w:p>
    <w:p w:rsidR="0003660F" w:rsidRDefault="0003660F" w:rsidP="004333C3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№5(рисунок с изображением живых и неживых предметов).</w:t>
      </w:r>
    </w:p>
    <w:p w:rsidR="0009226D" w:rsidRDefault="0009226D" w:rsidP="004333C3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Существительные, обозначающие живых существ, отвечают на вопрос кто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существительные называются </w:t>
      </w:r>
      <w:r w:rsidRPr="0009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одушевленными.</w:t>
      </w:r>
    </w:p>
    <w:p w:rsidR="0009226D" w:rsidRDefault="0009226D" w:rsidP="004333C3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№6.(одушевленные существительные).</w:t>
      </w:r>
    </w:p>
    <w:p w:rsidR="003E0DF8" w:rsidRDefault="003E0DF8" w:rsidP="004333C3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можем предположить, что существительные, обозначающие неживые предметы, отвечают на вопрос что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существительные называются неодушевленными.</w:t>
      </w:r>
    </w:p>
    <w:p w:rsidR="003E0DF8" w:rsidRDefault="00FE09E2" w:rsidP="004333C3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№7</w:t>
      </w:r>
      <w:r w:rsidR="003E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(неодушевленные существительные).</w:t>
      </w:r>
    </w:p>
    <w:p w:rsidR="003E0DF8" w:rsidRDefault="003E0DF8" w:rsidP="004333C3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учебнику на стр.195 и посмотри</w:t>
      </w:r>
      <w:r w:rsidR="00F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все ли мы правильно отметили (ч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учебника).</w:t>
      </w:r>
    </w:p>
    <w:p w:rsidR="00FE09E2" w:rsidRPr="00FE09E2" w:rsidRDefault="00FE09E2" w:rsidP="004333C3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FE09E2" w:rsidRPr="00FE09E2" w:rsidRDefault="00FE09E2" w:rsidP="00FE09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Проверим, как хорошо вы умеете отличать одушевленные существительные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неодушевленных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Проведем игру. Она называется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Хлопок-молчок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E0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FE0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проводится стоя).</w:t>
      </w:r>
    </w:p>
    <w:p w:rsidR="00FE09E2" w:rsidRPr="00FE09E2" w:rsidRDefault="00FE09E2" w:rsidP="00FE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хлопают, если услышат одушевлённые имена существительные.</w:t>
      </w:r>
    </w:p>
    <w:p w:rsidR="00FE09E2" w:rsidRPr="00FE09E2" w:rsidRDefault="00FE09E2" w:rsidP="00FE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– неодушевлённые: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888"/>
        <w:gridCol w:w="1358"/>
        <w:gridCol w:w="865"/>
        <w:gridCol w:w="1076"/>
      </w:tblGrid>
      <w:tr w:rsidR="00FE09E2" w:rsidRPr="00FE09E2" w:rsidTr="00226AAF">
        <w:trPr>
          <w:tblCellSpacing w:w="75" w:type="dxa"/>
        </w:trPr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кот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лыжи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воробей</w:t>
            </w: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мороз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дятел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гусь</w:t>
            </w: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карась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лопата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снежинки</w:t>
            </w: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окно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санки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горка</w:t>
            </w: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доктор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муха</w:t>
            </w:r>
            <w:r w:rsidRPr="00FE0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снег</w:t>
            </w:r>
          </w:p>
        </w:tc>
      </w:tr>
      <w:tr w:rsidR="00FE09E2" w:rsidRPr="00FE09E2" w:rsidTr="00226AAF">
        <w:trPr>
          <w:tblCellSpacing w:w="75" w:type="dxa"/>
        </w:trPr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09E2" w:rsidRPr="00FE09E2" w:rsidRDefault="00FE09E2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E09E2" w:rsidRDefault="00FE09E2" w:rsidP="00FE09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9E2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русском </w:t>
      </w:r>
      <w:r w:rsidR="00083969">
        <w:rPr>
          <w:rFonts w:ascii="Times New Roman" w:hAnsi="Times New Roman" w:cs="Times New Roman"/>
          <w:sz w:val="28"/>
          <w:szCs w:val="28"/>
        </w:rPr>
        <w:t>языке не может быть все так просто. Деление на «одушевленное» и «неодушевленное» не всегда совпадает с делением всего существующего в природе на «живое» и «неживое».</w:t>
      </w:r>
      <w:r w:rsidR="0064608D" w:rsidRPr="006460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608D" w:rsidRP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</w:t>
      </w:r>
      <w:r w:rsid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608D" w:rsidRP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</w:t>
      </w:r>
      <w:r w:rsid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608D" w:rsidRP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64608D" w:rsidRP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еживые, но одушевленные, мертвец – неживой, но одушевленное существительное. В этом и заключается уникальность русского языка, что он богат исключительно противоречиями, исключениями. </w:t>
      </w:r>
      <w:r w:rsid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="0064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тогда определять, какие существительные относятся к одушевленным, а какие – к неодушевленным.</w:t>
      </w:r>
    </w:p>
    <w:p w:rsidR="0064608D" w:rsidRDefault="0064608D" w:rsidP="00FE09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специальная формула определения одушевленности-неодушевленности имен существительных.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54"/>
        <w:gridCol w:w="2588"/>
        <w:gridCol w:w="2961"/>
      </w:tblGrid>
      <w:tr w:rsidR="0064608D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Одушевленные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Неодушевленные</w:t>
            </w:r>
          </w:p>
        </w:tc>
      </w:tr>
      <w:tr w:rsidR="0064608D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ЧТО?</w:t>
            </w:r>
          </w:p>
        </w:tc>
      </w:tr>
      <w:tr w:rsidR="0064608D" w:rsidRPr="00177EF6" w:rsidTr="00226AA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ОБОЗНАЧАЮТ НАЗВАНИЯ ПРЕДМЕТОВ</w:t>
            </w:r>
          </w:p>
        </w:tc>
      </w:tr>
      <w:tr w:rsidR="0064608D" w:rsidRPr="00177EF6" w:rsidTr="00226A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ПРИРОДЫ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НЕЖИВОЙ ПРИРОДЫ</w:t>
            </w:r>
          </w:p>
        </w:tc>
      </w:tr>
      <w:tr w:rsidR="0064608D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= Р.п.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(во МН</w:t>
            </w:r>
            <w:proofErr w:type="gramStart"/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= И.п.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(во МН</w:t>
            </w:r>
            <w:proofErr w:type="gramStart"/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ИСЛЕ)</w:t>
            </w:r>
          </w:p>
        </w:tc>
      </w:tr>
      <w:tr w:rsidR="0064608D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ученики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Р.п. учеников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В.п. учеников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4608D" w:rsidRPr="0064608D" w:rsidRDefault="0064608D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столы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Р.п. столов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В.п. столы</w:t>
            </w:r>
          </w:p>
        </w:tc>
      </w:tr>
    </w:tbl>
    <w:p w:rsidR="0064608D" w:rsidRDefault="0064608D" w:rsidP="00FE09E2">
      <w:pPr>
        <w:rPr>
          <w:rFonts w:ascii="Times New Roman" w:hAnsi="Times New Roman" w:cs="Times New Roman"/>
          <w:sz w:val="28"/>
          <w:szCs w:val="28"/>
        </w:rPr>
      </w:pPr>
    </w:p>
    <w:p w:rsidR="0064608D" w:rsidRDefault="0064608D" w:rsidP="00FE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с этой формулой лежат перед вами на столах. Это уже готовые для вас карточки определения одушевленности-неодушевленности</w:t>
      </w:r>
      <w:r w:rsidR="00353F56">
        <w:rPr>
          <w:rFonts w:ascii="Times New Roman" w:hAnsi="Times New Roman" w:cs="Times New Roman"/>
          <w:sz w:val="28"/>
          <w:szCs w:val="28"/>
        </w:rPr>
        <w:t>. С их помощью вы всегда безошибочно сможете определить одушевленность-неодушевленность имен существительных.</w:t>
      </w:r>
    </w:p>
    <w:p w:rsidR="00D16704" w:rsidRDefault="00D16704" w:rsidP="00FE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№8(иллюстрация таблицы по определению одушевленности-неодушевленности).</w:t>
      </w:r>
    </w:p>
    <w:p w:rsidR="00001886" w:rsidRDefault="00001886" w:rsidP="00001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на примерах в форме таблицы, посмотрим о несовпадениях в русском языке (заполнение таблицы).</w:t>
      </w:r>
    </w:p>
    <w:p w:rsidR="00001886" w:rsidRDefault="00001886" w:rsidP="00001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таблица находится на оборотной стороне вашей таблицы для определения одушевленности-неодушевленности.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2"/>
        <w:gridCol w:w="1360"/>
        <w:gridCol w:w="1363"/>
        <w:gridCol w:w="1363"/>
        <w:gridCol w:w="3072"/>
      </w:tblGrid>
      <w:tr w:rsidR="00001886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И.п., мн.</w:t>
            </w:r>
            <w:proofErr w:type="gram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Р.п., мн.</w:t>
            </w:r>
            <w:proofErr w:type="gram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В.п., мн.</w:t>
            </w:r>
            <w:proofErr w:type="gram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</w:t>
            </w:r>
            <w:proofErr w:type="spell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или </w:t>
            </w:r>
            <w:proofErr w:type="spell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</w:t>
            </w:r>
            <w:proofErr w:type="spell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сущ.</w:t>
            </w:r>
          </w:p>
        </w:tc>
      </w:tr>
      <w:tr w:rsidR="00001886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</w:t>
            </w:r>
            <w:proofErr w:type="spell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1886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</w:t>
            </w:r>
            <w:proofErr w:type="spell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1886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трупов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неодуш</w:t>
            </w:r>
            <w:proofErr w:type="spell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1886" w:rsidRPr="00177EF6" w:rsidTr="00226A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Мертвец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мертвецы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мертвецов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мертвецов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01886" w:rsidRPr="00001886" w:rsidRDefault="00001886" w:rsidP="0022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</w:t>
            </w:r>
            <w:proofErr w:type="spellEnd"/>
            <w:r w:rsidRPr="0000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01886" w:rsidRPr="00001886" w:rsidRDefault="00001886" w:rsidP="00001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886" w:rsidRDefault="00D16704" w:rsidP="00FE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№9(иллюстрации к примерам в таблице).</w:t>
      </w:r>
    </w:p>
    <w:p w:rsidR="00D16704" w:rsidRDefault="00D16704" w:rsidP="00FE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самостоятельно заполняют таблицу, затем осуществляется коллективная 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слайду №10.</w:t>
      </w:r>
    </w:p>
    <w:p w:rsidR="006A3C91" w:rsidRPr="006A3C91" w:rsidRDefault="006A3C91" w:rsidP="006A3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A3C91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6A3C91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6A3C91">
        <w:rPr>
          <w:rFonts w:ascii="Times New Roman" w:hAnsi="Times New Roman" w:cs="Times New Roman"/>
          <w:b/>
          <w:sz w:val="28"/>
          <w:szCs w:val="28"/>
        </w:rPr>
        <w:t>.</w:t>
      </w:r>
    </w:p>
    <w:p w:rsidR="006A3C91" w:rsidRDefault="00114AC7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 w:rsidRPr="00114AC7">
        <w:rPr>
          <w:rFonts w:ascii="Times New Roman" w:hAnsi="Times New Roman" w:cs="Times New Roman"/>
          <w:sz w:val="28"/>
          <w:szCs w:val="28"/>
          <w:u w:val="single"/>
        </w:rPr>
        <w:t>Работа по тексту.</w:t>
      </w:r>
      <w:r>
        <w:rPr>
          <w:rFonts w:ascii="Times New Roman" w:hAnsi="Times New Roman" w:cs="Times New Roman"/>
          <w:sz w:val="28"/>
          <w:szCs w:val="28"/>
        </w:rPr>
        <w:t xml:space="preserve"> Перед учащимися лежат листочки с напечатанным на них отрывком из сказки А. С. Пушкина «Сказки о мертвой царевне и о семи богатырях».</w:t>
      </w:r>
    </w:p>
    <w:p w:rsidR="00114AC7" w:rsidRDefault="00114AC7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 w:rsidRPr="00114AC7">
        <w:rPr>
          <w:rFonts w:ascii="Times New Roman" w:hAnsi="Times New Roman" w:cs="Times New Roman"/>
          <w:sz w:val="28"/>
          <w:szCs w:val="28"/>
        </w:rPr>
        <w:t>Учитель выразительно читает отрывок.</w:t>
      </w:r>
    </w:p>
    <w:p w:rsidR="00114AC7" w:rsidRPr="00114AC7" w:rsidRDefault="00114AC7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№10(отрывок из «Сказки о мертвой…»)</w:t>
      </w:r>
    </w:p>
    <w:p w:rsidR="00114AC7" w:rsidRDefault="00114AC7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предложенный вам отрывок? Кто автор данной сказки?</w:t>
      </w:r>
    </w:p>
    <w:p w:rsidR="00114AC7" w:rsidRDefault="00114AC7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(Предполагаемые ответы учащихся: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 Пушкин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EC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«Сказка о мертвой царевне и о семи богатырях»).</w:t>
      </w:r>
    </w:p>
    <w:p w:rsidR="00061ECA" w:rsidRDefault="00061ECA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литературы мы рассматривали с вами эту сказку.</w:t>
      </w:r>
    </w:p>
    <w:p w:rsidR="00061ECA" w:rsidRDefault="00061ECA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в данном отрывке слова, вызывающие у вас затруднения?</w:t>
      </w:r>
    </w:p>
    <w:p w:rsidR="00061ECA" w:rsidRDefault="00061ECA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значение слов «молодица»,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061ECA" w:rsidRDefault="00061ECA" w:rsidP="006A3C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ответы учащихся:</w:t>
      </w:r>
      <w:r w:rsidR="00011CCC">
        <w:rPr>
          <w:rFonts w:ascii="Times New Roman" w:hAnsi="Times New Roman" w:cs="Times New Roman"/>
          <w:sz w:val="28"/>
          <w:szCs w:val="28"/>
        </w:rPr>
        <w:t xml:space="preserve"> «молодица» - молодая царевна, «</w:t>
      </w:r>
      <w:proofErr w:type="spellStart"/>
      <w:r w:rsidR="00011CCC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="00011CCC">
        <w:rPr>
          <w:rFonts w:ascii="Times New Roman" w:hAnsi="Times New Roman" w:cs="Times New Roman"/>
          <w:sz w:val="28"/>
          <w:szCs w:val="28"/>
        </w:rPr>
        <w:t>» - капризная)</w:t>
      </w:r>
    </w:p>
    <w:p w:rsidR="00011CCC" w:rsidRDefault="00011CCC" w:rsidP="006A3C91">
      <w:pPr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11C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Слово «</w:t>
      </w:r>
      <w:proofErr w:type="spellStart"/>
      <w:r w:rsidRPr="00011C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ломлива</w:t>
      </w:r>
      <w:proofErr w:type="spellEnd"/>
      <w:r w:rsidRPr="00011C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», например, можно объяснить как «</w:t>
      </w:r>
      <w:proofErr w:type="gramStart"/>
      <w:r w:rsidRPr="00011C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упряма</w:t>
      </w:r>
      <w:proofErr w:type="gramEnd"/>
      <w:r w:rsidRPr="00011C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капризна». </w:t>
      </w:r>
      <w:proofErr w:type="gramStart"/>
      <w:r w:rsidRPr="00011C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Однако у Ожегова для слова «ломаться» есть и другое объяснение — «кривляться», а у Даля — и «кривляться», и «корчиться», и «коверкаться».</w:t>
      </w:r>
      <w:proofErr w:type="gramEnd"/>
    </w:p>
    <w:p w:rsidR="00011CCC" w:rsidRDefault="00011CCC" w:rsidP="006A3C91">
      <w:pPr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 какому стилю речи относится данный текст?</w:t>
      </w:r>
    </w:p>
    <w:p w:rsidR="00011CCC" w:rsidRDefault="00011CCC" w:rsidP="006A3C91">
      <w:pPr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(Предполагаемые ответы учащихся: к художественному стилю)</w:t>
      </w:r>
    </w:p>
    <w:p w:rsidR="00011CCC" w:rsidRDefault="00011CCC" w:rsidP="00011C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CCC" w:rsidRDefault="00011CCC" w:rsidP="00011C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CCC" w:rsidRPr="00011CCC" w:rsidRDefault="00011CCC" w:rsidP="00011C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к тексту.</w:t>
      </w:r>
    </w:p>
    <w:p w:rsidR="00011CCC" w:rsidRDefault="00011CCC" w:rsidP="00011C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Разделите все имена существительные из этого текста на две группы: </w:t>
      </w:r>
      <w:proofErr w:type="spellStart"/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одуш</w:t>
      </w:r>
      <w:proofErr w:type="spellEnd"/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</w:t>
      </w:r>
      <w:proofErr w:type="spellStart"/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неодуш</w:t>
      </w:r>
      <w:proofErr w:type="spellEnd"/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выполняется самостоятельно: один ученик у доски, остальные – в тетра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дях, затем коллективно проверка)</w:t>
      </w:r>
      <w:r w:rsidRPr="00011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1CCC" w:rsidRPr="00715521" w:rsidRDefault="00011CCC" w:rsidP="00011C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55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Одушевленные                   </w:t>
      </w:r>
      <w:r w:rsidR="00715521" w:rsidRPr="007155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</w:t>
      </w:r>
    </w:p>
    <w:p w:rsidR="002020F2" w:rsidRDefault="002020F2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Царь</w:t>
      </w:r>
    </w:p>
    <w:p w:rsidR="00011CCC" w:rsidRDefault="002020F2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Молодица                                              </w:t>
      </w:r>
    </w:p>
    <w:p w:rsidR="002020F2" w:rsidRDefault="002020F2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Царица                                                   </w:t>
      </w:r>
    </w:p>
    <w:p w:rsidR="002020F2" w:rsidRPr="00715521" w:rsidRDefault="00715521" w:rsidP="00011C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5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Неодушевленные</w:t>
      </w:r>
      <w:r w:rsidR="002020F2" w:rsidRPr="00715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 w:rsidRPr="00715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</w:p>
    <w:p w:rsidR="002020F2" w:rsidRDefault="002020F2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21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715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715521" w:rsidRDefault="002020F2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21">
        <w:rPr>
          <w:rFonts w:ascii="Times New Roman" w:hAnsi="Times New Roman" w:cs="Times New Roman"/>
          <w:color w:val="000000" w:themeColor="text1"/>
          <w:sz w:val="28"/>
          <w:szCs w:val="28"/>
        </w:rPr>
        <w:t>Сон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5521" w:rsidRDefault="00715521" w:rsidP="0071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</w:p>
    <w:p w:rsidR="00715521" w:rsidRDefault="002020F2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21">
        <w:rPr>
          <w:rFonts w:ascii="Times New Roman" w:hAnsi="Times New Roman" w:cs="Times New Roman"/>
          <w:color w:val="000000" w:themeColor="text1"/>
          <w:sz w:val="28"/>
          <w:szCs w:val="28"/>
        </w:rPr>
        <w:t>Ум</w:t>
      </w:r>
    </w:p>
    <w:p w:rsidR="00715521" w:rsidRDefault="00715521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Зеркальце</w:t>
      </w:r>
    </w:p>
    <w:p w:rsidR="00715521" w:rsidRDefault="00715521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Свойство</w:t>
      </w:r>
      <w:r w:rsidR="002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F154A" w:rsidRDefault="00715521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 №11(проверка по тексту).</w:t>
      </w:r>
      <w:r w:rsidR="002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D3939" w:rsidRDefault="008D3939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 № 12( задание на определение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одуш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неодушевленности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D3939" w:rsidRDefault="008D3939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выполняют данное упражнение индивидуально в своих тетрадях, затем осуществляется проверка.</w:t>
      </w:r>
    </w:p>
    <w:p w:rsidR="008D3939" w:rsidRDefault="008D3939" w:rsidP="00011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 №13 (проверка задания, изображенного на слайде № 12)</w:t>
      </w:r>
    </w:p>
    <w:p w:rsidR="004F154A" w:rsidRDefault="004F154A" w:rsidP="004F15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итогов.</w:t>
      </w:r>
    </w:p>
    <w:p w:rsidR="004F154A" w:rsidRDefault="004F154A" w:rsidP="004F154A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подведем итоги. Что такое одушевленные и неодушевленные существительные?</w:t>
      </w:r>
    </w:p>
    <w:p w:rsidR="002020F2" w:rsidRDefault="004F154A" w:rsidP="004F154A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(Предполагаемые ответы учащихся: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одуш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существительные обозначают «живых существ» и отвечают на вопрос кто?,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«предметы неживой природы» и отвечают на вопрос что?. Однако деление на живое и неживое </w:t>
      </w:r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языке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всегда совпадает с </w:t>
      </w:r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делением на «живое» и «неживое» в реальной жизни.</w:t>
      </w:r>
      <w:proofErr w:type="gramEnd"/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существует схем</w:t>
      </w:r>
      <w:proofErr w:type="gramStart"/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таблица) для определения одушевленности-неодушевленности у существительных. Если совпадают </w:t>
      </w:r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формы мн.ч.  И.п. и В. п. </w:t>
      </w:r>
      <w:proofErr w:type="gramStart"/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пример неодушевленного слова; совпадают формы мн. ч. Р. п. и </w:t>
      </w:r>
      <w:proofErr w:type="spellStart"/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>В.п</w:t>
      </w:r>
      <w:proofErr w:type="spellEnd"/>
      <w:r w:rsidR="0099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пример одушевленного слова.</w:t>
      </w:r>
    </w:p>
    <w:p w:rsidR="00991628" w:rsidRDefault="00991628" w:rsidP="009916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Оценивание.</w:t>
      </w:r>
    </w:p>
    <w:p w:rsidR="00991628" w:rsidRDefault="00991628" w:rsidP="009916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Задавание на дом.</w:t>
      </w:r>
    </w:p>
    <w:p w:rsidR="00991628" w:rsidRDefault="00991628" w:rsidP="0099162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Упр.479(стр.195), п.91, знать схему определения одушевленности-неодушевленности по таблице.</w:t>
      </w:r>
    </w:p>
    <w:p w:rsidR="00C2347C" w:rsidRPr="00991628" w:rsidRDefault="00C2347C" w:rsidP="0099162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прописывает домашнее задание на доске.</w:t>
      </w:r>
    </w:p>
    <w:p w:rsidR="002020F2" w:rsidRPr="00011CCC" w:rsidRDefault="002020F2" w:rsidP="0071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sectPr w:rsidR="002020F2" w:rsidRPr="00011CCC" w:rsidSect="00A3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295"/>
    <w:multiLevelType w:val="hybridMultilevel"/>
    <w:tmpl w:val="587AD1DC"/>
    <w:lvl w:ilvl="0" w:tplc="7848F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6DEC"/>
    <w:rsid w:val="00001886"/>
    <w:rsid w:val="00011CCC"/>
    <w:rsid w:val="0003660F"/>
    <w:rsid w:val="00036DEC"/>
    <w:rsid w:val="00061ECA"/>
    <w:rsid w:val="00083969"/>
    <w:rsid w:val="0009226D"/>
    <w:rsid w:val="00114AC7"/>
    <w:rsid w:val="002020F2"/>
    <w:rsid w:val="002303D5"/>
    <w:rsid w:val="00353F56"/>
    <w:rsid w:val="003E0DF8"/>
    <w:rsid w:val="004333C3"/>
    <w:rsid w:val="004B6D55"/>
    <w:rsid w:val="004D329A"/>
    <w:rsid w:val="004F154A"/>
    <w:rsid w:val="00515895"/>
    <w:rsid w:val="0064608D"/>
    <w:rsid w:val="006A3C91"/>
    <w:rsid w:val="00715521"/>
    <w:rsid w:val="00715743"/>
    <w:rsid w:val="00794DFB"/>
    <w:rsid w:val="008D3939"/>
    <w:rsid w:val="008E2E49"/>
    <w:rsid w:val="00991628"/>
    <w:rsid w:val="00A3309E"/>
    <w:rsid w:val="00BE6E4F"/>
    <w:rsid w:val="00C2347C"/>
    <w:rsid w:val="00C620F1"/>
    <w:rsid w:val="00D16704"/>
    <w:rsid w:val="00DF2F4B"/>
    <w:rsid w:val="00DF6872"/>
    <w:rsid w:val="00F2272F"/>
    <w:rsid w:val="00FE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29A"/>
    <w:pPr>
      <w:ind w:left="720"/>
      <w:contextualSpacing/>
    </w:pPr>
  </w:style>
  <w:style w:type="character" w:customStyle="1" w:styleId="apple-style-span">
    <w:name w:val="apple-style-span"/>
    <w:basedOn w:val="a0"/>
    <w:rsid w:val="0001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dcterms:created xsi:type="dcterms:W3CDTF">2011-02-20T13:49:00Z</dcterms:created>
  <dcterms:modified xsi:type="dcterms:W3CDTF">2011-06-02T13:59:00Z</dcterms:modified>
</cp:coreProperties>
</file>