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6" w:rsidRDefault="00371E26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 по русскому языку в 7 классе на тему: «Понятие о деепричастии»</w:t>
      </w:r>
    </w:p>
    <w:p w:rsidR="00095962" w:rsidRDefault="00095962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18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деепричастии»</w:t>
      </w:r>
    </w:p>
    <w:p w:rsidR="00095962" w:rsidRDefault="00095962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урока:</w:t>
      </w:r>
    </w:p>
    <w:p w:rsidR="00095962" w:rsidRDefault="00095962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формирование знаний о грамматических особенностях деепричастий, месте и роли деепричастий и деепричастных оборотов</w:t>
      </w:r>
      <w:r w:rsidR="0018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95962" w:rsidRDefault="00095962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формирование умения правильного употребления деепричастий в речи;</w:t>
      </w:r>
      <w:r w:rsidR="0005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умение работать с текстом;</w:t>
      </w:r>
    </w:p>
    <w:p w:rsidR="00095962" w:rsidRDefault="0005105B" w:rsidP="000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формирование умений и навыков самостоятельной работы.</w:t>
      </w:r>
    </w:p>
    <w:p w:rsidR="0005105B" w:rsidRDefault="0005105B" w:rsidP="00051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05105B" w:rsidRPr="0005105B" w:rsidRDefault="0005105B" w:rsidP="000510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05105B" w:rsidRDefault="00371E26" w:rsidP="000510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проверки домашнего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читают выполненное упражнение, комментируя орфограммы.</w:t>
      </w:r>
    </w:p>
    <w:p w:rsidR="00371E26" w:rsidRPr="00371E26" w:rsidRDefault="00371E26" w:rsidP="00371E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новой темы.</w:t>
      </w:r>
    </w:p>
    <w:p w:rsidR="0005105B" w:rsidRPr="00371E26" w:rsidRDefault="0005105B" w:rsidP="00371E2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Объявление темы урока. Запись в тетради даты, темы урока.</w:t>
      </w:r>
    </w:p>
    <w:p w:rsidR="0005105B" w:rsidRDefault="0005105B" w:rsidP="0005105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текстом.</w:t>
      </w:r>
    </w:p>
    <w:p w:rsidR="0005105B" w:rsidRDefault="00C27333" w:rsidP="0005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5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 выразительно текст, определите тему текста.</w:t>
      </w:r>
    </w:p>
    <w:p w:rsidR="00C27333" w:rsidRDefault="0005105B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 сел на самом верху, где сук сосны и сук ели сложились, как мостик между двумя деревьями. Устроившись на этом мостике ближе к ели, Косач как будто стал расцветать</w:t>
      </w:r>
      <w:r w:rsidR="00C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лучах восходящего солнца. На голове его гребешок загорелся огненным цветком. Синяя в глубине черного грудь его стала переливать из синего на зеленое. И особенно красив был его радужный, раскинутый лирой хвост. Завидев солнце над болотными, жалкими елочками, он подпрыгнул на своем высоком мостике, показав свое белое, чистейшее белье подхвостья, подкрылья, и крикнул: «Чуф! Ши!»</w:t>
      </w:r>
    </w:p>
    <w:p w:rsidR="00C27333" w:rsidRDefault="00C2733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87A7C">
        <w:rPr>
          <w:rFonts w:ascii="Times New Roman" w:eastAsia="Times New Roman" w:hAnsi="Times New Roman" w:cs="Times New Roman"/>
          <w:sz w:val="24"/>
          <w:szCs w:val="24"/>
          <w:lang w:eastAsia="ru-RU"/>
        </w:rPr>
        <w:t>(М.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Пришвин)</w:t>
      </w:r>
    </w:p>
    <w:p w:rsidR="00C27333" w:rsidRDefault="00C2733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определили тему текста?</w:t>
      </w:r>
    </w:p>
    <w:p w:rsidR="00C27333" w:rsidRDefault="00C2733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стиль выбирает автор? Назовите его приметы.</w:t>
      </w:r>
    </w:p>
    <w:p w:rsidR="00C27333" w:rsidRDefault="00C2733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художественные средства выразительности использ</w:t>
      </w:r>
      <w:r w:rsidR="00D51BF3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автор в тексте для описания тетерева?</w:t>
      </w:r>
    </w:p>
    <w:p w:rsidR="00D51BF3" w:rsidRDefault="00D51BF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действия совершает тетерев? Запишите их. </w:t>
      </w:r>
    </w:p>
    <w:p w:rsidR="00D51BF3" w:rsidRDefault="00D51BF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стал расцветать, устроившись, подпрыгнул, завидев, показав, крикнул.</w:t>
      </w:r>
    </w:p>
    <w:p w:rsidR="00D51BF3" w:rsidRDefault="00D51BF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записанные вами слова?</w:t>
      </w:r>
    </w:p>
    <w:p w:rsidR="00D51BF3" w:rsidRDefault="00D51BF3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у слов: устроившись, завидев, показав нет привычных окончаний глаголов, хотя они обозначают действия.  Они получили название «деепричастия»</w:t>
      </w:r>
      <w:r w:rsidR="0080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слове нам знакома вторая часть, а что обозначает первая? Она входит в состав таких слов, как </w:t>
      </w:r>
      <w:r w:rsidR="00804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деятель, дееспособный, действие. Пойдем по проторенному пути, обратимся к справочнику. (Учащиеся работают со справочниками)</w:t>
      </w:r>
    </w:p>
    <w:p w:rsidR="00804AC8" w:rsidRDefault="00804AC8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 произошло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двух слов: дее (от деяти в значении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делать)+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причастие (сравните: причастность) ; объяснить его можно как причастность к действию.</w:t>
      </w:r>
    </w:p>
    <w:p w:rsidR="00804AC8" w:rsidRDefault="00804AC8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82C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82C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382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деепричастия не было, а была краткая форма действительного причастия настоящего времени. Теперь такой нет! Вспомните, мы выяснили. Что краткие формы образуются только от страдательных причастий. Вот ее место заняли деепричастия.</w:t>
      </w:r>
    </w:p>
    <w:p w:rsidR="004F7E2D" w:rsidRDefault="004F7E2D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Обозначая добавочное действие, деепричастие украшает речь, заставляет нас обратить внимание на незаметные, на первый взгляд, детали. Конечно, невозможно составить</w:t>
      </w:r>
      <w:r w:rsidR="008A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из одних деепричастий, но именно им под силу описать неукротимую природную стихию.</w:t>
      </w:r>
    </w:p>
    <w:p w:rsidR="001974B8" w:rsidRDefault="001974B8" w:rsidP="0019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деепричастие особая форма глагола, наделенная признаками глагола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наречия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Поработайте в парах над материалом учебника, обоснуйте правильность данного утверждения. Ответ запишите в тетради в виде схемы.</w:t>
      </w:r>
    </w:p>
    <w:p w:rsidR="001974B8" w:rsidRDefault="001974B8" w:rsidP="00197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</w:p>
    <w:p w:rsidR="001974B8" w:rsidRDefault="001974B8" w:rsidP="00197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C025" wp14:editId="0A961D31">
                <wp:simplePos x="0" y="0"/>
                <wp:positionH relativeFrom="column">
                  <wp:posOffset>3063240</wp:posOffset>
                </wp:positionH>
                <wp:positionV relativeFrom="paragraph">
                  <wp:posOffset>270510</wp:posOffset>
                </wp:positionV>
                <wp:extent cx="666750" cy="40957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6A8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1.2pt;margin-top:21.3pt;width:52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A9ACC" wp14:editId="32414E37">
                <wp:simplePos x="0" y="0"/>
                <wp:positionH relativeFrom="column">
                  <wp:posOffset>2929890</wp:posOffset>
                </wp:positionH>
                <wp:positionV relativeFrom="paragraph">
                  <wp:posOffset>308610</wp:posOffset>
                </wp:positionV>
                <wp:extent cx="47625" cy="47625"/>
                <wp:effectExtent l="38100" t="38100" r="4762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97B34" id="Прямая со стрелкой 2" o:spid="_x0000_s1026" type="#_x0000_t32" style="position:absolute;margin-left:230.7pt;margin-top:24.3pt;width:3.7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601C" wp14:editId="6F0DDAA0">
                <wp:simplePos x="0" y="0"/>
                <wp:positionH relativeFrom="column">
                  <wp:posOffset>1824989</wp:posOffset>
                </wp:positionH>
                <wp:positionV relativeFrom="paragraph">
                  <wp:posOffset>251460</wp:posOffset>
                </wp:positionV>
                <wp:extent cx="1038225" cy="45720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F8E" id="Прямая со стрелкой 1" o:spid="_x0000_s1026" type="#_x0000_t32" style="position:absolute;margin-left:143.7pt;margin-top:19.8pt;width:81.7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1974B8" w:rsidRPr="00382C60" w:rsidRDefault="001974B8" w:rsidP="00197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4B8" w:rsidRDefault="001974B8" w:rsidP="0019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91EC5" wp14:editId="046E1BC0">
                <wp:simplePos x="0" y="0"/>
                <wp:positionH relativeFrom="column">
                  <wp:posOffset>4149090</wp:posOffset>
                </wp:positionH>
                <wp:positionV relativeFrom="paragraph">
                  <wp:posOffset>259715</wp:posOffset>
                </wp:positionV>
                <wp:extent cx="476250" cy="83820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28EBE" id="Прямая со стрелкой 9" o:spid="_x0000_s1026" type="#_x0000_t32" style="position:absolute;margin-left:326.7pt;margin-top:20.45pt;width:37.5pt;height:6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405D" wp14:editId="0950E3D2">
                <wp:simplePos x="0" y="0"/>
                <wp:positionH relativeFrom="column">
                  <wp:posOffset>5082540</wp:posOffset>
                </wp:positionH>
                <wp:positionV relativeFrom="paragraph">
                  <wp:posOffset>278765</wp:posOffset>
                </wp:positionV>
                <wp:extent cx="38100" cy="552450"/>
                <wp:effectExtent l="381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AFA7A" id="Прямая со стрелкой 8" o:spid="_x0000_s1026" type="#_x0000_t32" style="position:absolute;margin-left:400.2pt;margin-top:21.95pt;width:3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0B40D" wp14:editId="70485508">
                <wp:simplePos x="0" y="0"/>
                <wp:positionH relativeFrom="column">
                  <wp:posOffset>872490</wp:posOffset>
                </wp:positionH>
                <wp:positionV relativeFrom="paragraph">
                  <wp:posOffset>269240</wp:posOffset>
                </wp:positionV>
                <wp:extent cx="0" cy="4095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2C248" id="Прямая со стрелкой 5" o:spid="_x0000_s1026" type="#_x0000_t32" style="position:absolute;margin-left:68.7pt;margin-top:21.2pt;width:0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глагола                                                                            признаки наречия</w:t>
      </w:r>
    </w:p>
    <w:p w:rsidR="001974B8" w:rsidRDefault="001974B8" w:rsidP="0019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4B8" w:rsidRDefault="001974B8" w:rsidP="0019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добавочное действие                                              является обстоятельством</w:t>
      </w:r>
    </w:p>
    <w:p w:rsidR="001974B8" w:rsidRDefault="001974B8" w:rsidP="0019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</w:t>
      </w:r>
    </w:p>
    <w:p w:rsidR="001974B8" w:rsidRDefault="001974B8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 письме выделяются деепричастия?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</w:t>
      </w:r>
    </w:p>
    <w:p w:rsidR="00FA3EF9" w:rsidRPr="00DA001A" w:rsidRDefault="00FA3EF9" w:rsidP="00DA001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из </w:t>
      </w:r>
      <w:r w:rsidR="00187A7C" w:rsidRPr="00DA00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предложение</w:t>
      </w:r>
      <w:r w:rsidRPr="00DA0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есть деепричастие.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Устроившись на этом мостике ближе к ели, Косач как будто стал расцветать в лучах восходящего солнца.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совершает действие? 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действие совершает Косач? 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какого слова задаем вопрос к деепричастию?</w:t>
      </w:r>
    </w:p>
    <w:p w:rsidR="00FA3EF9" w:rsidRDefault="00FA3EF9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Отвечая на вопрос, вы использовали только деепричастие?  Мы сейчас выделили голосом, а на письме выделено запятой, деепричастие с зависимыми словами.  Деепричастие с зависимыми словами называется деепричастным оборотом. </w:t>
      </w:r>
    </w:p>
    <w:p w:rsidR="00DA001A" w:rsidRDefault="00DA001A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Какие выводы вы сделаете на основании наблюдений? Как на письме выделяется деепричастный оборот? </w:t>
      </w:r>
    </w:p>
    <w:p w:rsidR="00DA001A" w:rsidRDefault="00DA001A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«лишнее»</w:t>
      </w:r>
    </w:p>
    <w:p w:rsidR="00DA001A" w:rsidRDefault="00485B00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Кипя, шипя, играясь, посмотрев</w:t>
      </w:r>
    </w:p>
    <w:p w:rsidR="00DA001A" w:rsidRDefault="00187A7C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A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какому принципу вы исключили лишнее слово? Какой вывод можно сделать о грамма</w:t>
      </w:r>
      <w:r w:rsidR="00485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признаках деепричастия?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познакомимся со стихотворением Роберта Саути «Лодорский водопад». С какой целью, на ваш взгляд, использовал автор деепричастия?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Прочитаем </w:t>
      </w:r>
      <w:r w:rsidR="0018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читает)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предложений в этом тексте?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мы называем это предложение текстом?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целью используются в этом тексте деепричастия?</w:t>
      </w: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00" w:rsidRDefault="00485B00" w:rsidP="0048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-Задание.  Расставьте знаки препинания.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 xml:space="preserve">Кипя 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Шипя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Журча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Ворча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Струясь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Крутясь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Сливаясь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Вздымаясь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Вздуваясь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Мелькая шурша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Резвясь и спеша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Скользя обнимаясь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Делясь и встречаясь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Лаская бунтуя летя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Играя дробясь шелестя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Блистая взлетая шатаясь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Сплетаясь звеня клокоча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Взвиваясь вертясь грохоча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Морщинясь волнуясь катаясь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Бросаясь меняясь воркуя шумя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Взметаясь и пенясь ликуя гремя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Дрожа разливаясь смеясь и болтая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 xml:space="preserve">Катясь извиваясь стремясь вырастая 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Вперед убегая в свободолюбивом задоре,-</w:t>
      </w:r>
    </w:p>
    <w:p w:rsidR="00485B00" w:rsidRPr="001974B8" w:rsidRDefault="00485B00" w:rsidP="0048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74B8">
        <w:rPr>
          <w:rFonts w:ascii="Times New Roman" w:hAnsi="Times New Roman" w:cs="Times New Roman"/>
          <w:sz w:val="24"/>
          <w:szCs w:val="24"/>
          <w:lang w:eastAsia="ru-RU"/>
        </w:rPr>
        <w:t>Так падают бурные воды в сверкающем быстром Лодоре!</w:t>
      </w:r>
    </w:p>
    <w:p w:rsidR="00485B00" w:rsidRDefault="00485B00" w:rsidP="00485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(Р. Саути «Лодорский водопад»)</w:t>
      </w:r>
    </w:p>
    <w:p w:rsidR="00485B00" w:rsidRDefault="00485B00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 проанализировали, как удалось поэту изобразить могущество и великолепие водопада, используя деепричастия. Теперь обратимся к живописи и посмотрим, какое впечатление водопад произвел на известного художника Ивана Константиновича Айвазовского.</w:t>
      </w:r>
    </w:p>
    <w:p w:rsidR="00485B00" w:rsidRDefault="00485B00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допишите текст, вставив вместо пропусков деепричастия и деепричастные обороты. Можно воспользоваться материалом прочитанного стихотворения Р. Саути.</w:t>
      </w:r>
    </w:p>
    <w:p w:rsidR="00EF4056" w:rsidRDefault="00EF4056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нами картина И.К. Айвазовского «Ниагарский водопад». Мощные потоки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___________________________устремляются вниз с огромной высоты. Они ___________________________, бегут наперегонки, __________________________.</w:t>
      </w:r>
    </w:p>
    <w:p w:rsidR="00EF4056" w:rsidRDefault="00EF4056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они, _________________, переливаются под лучами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_____________________________ сливаются с темными скалами.</w:t>
      </w:r>
    </w:p>
    <w:p w:rsidR="00187A7C" w:rsidRDefault="00EF4056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перестройте предложение,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образуя  д</w:t>
      </w:r>
      <w:r w:rsidR="00187A7C">
        <w:rPr>
          <w:rFonts w:ascii="Times New Roman" w:eastAsia="Times New Roman" w:hAnsi="Times New Roman" w:cs="Times New Roman"/>
          <w:sz w:val="24"/>
          <w:szCs w:val="24"/>
          <w:lang w:eastAsia="ru-RU"/>
        </w:rPr>
        <w:t>еепричастия</w:t>
      </w:r>
      <w:proofErr w:type="gramEnd"/>
      <w:r w:rsidR="0018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выделенными словами.</w:t>
      </w:r>
    </w:p>
    <w:p w:rsidR="00EF4056" w:rsidRDefault="00EF4056" w:rsidP="00C2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любуется природой, </w:t>
      </w:r>
      <w:r w:rsidRPr="00187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восхищается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великолепием, </w:t>
      </w:r>
      <w:r w:rsidRPr="00187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постичь тайны гармонии, ощущает себя частичкой мира.</w:t>
      </w:r>
    </w:p>
    <w:p w:rsidR="00485B00" w:rsidRPr="00371E26" w:rsidRDefault="00187A7C" w:rsidP="00371E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</w:t>
      </w:r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Выставление отметок.  Домашнее задание. (В зависимости от специфики класса, с учетом усвоения материала)</w:t>
      </w:r>
    </w:p>
    <w:p w:rsidR="00371E26" w:rsidRPr="00371E26" w:rsidRDefault="00371E26" w:rsidP="0037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литература:</w:t>
      </w:r>
    </w:p>
    <w:p w:rsidR="00371E26" w:rsidRPr="00371E26" w:rsidRDefault="00371E26" w:rsidP="0037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 Учеб</w:t>
      </w:r>
      <w:proofErr w:type="gramStart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М.Т. Баранов, Т.А. </w:t>
      </w:r>
      <w:proofErr w:type="spellStart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371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М.: Просвещение – 2007</w:t>
      </w:r>
    </w:p>
    <w:p w:rsidR="004F7E2D" w:rsidRPr="00DA001A" w:rsidRDefault="004F7E2D" w:rsidP="0005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F7E2D" w:rsidRPr="00DA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A82"/>
    <w:multiLevelType w:val="hybridMultilevel"/>
    <w:tmpl w:val="B05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7ACE"/>
    <w:multiLevelType w:val="hybridMultilevel"/>
    <w:tmpl w:val="10FC0C32"/>
    <w:lvl w:ilvl="0" w:tplc="8D0C7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B9"/>
    <w:rsid w:val="0005105B"/>
    <w:rsid w:val="00095962"/>
    <w:rsid w:val="000E4A9D"/>
    <w:rsid w:val="00187A7C"/>
    <w:rsid w:val="001974B8"/>
    <w:rsid w:val="00371E26"/>
    <w:rsid w:val="00382C60"/>
    <w:rsid w:val="00485B00"/>
    <w:rsid w:val="004F7E2D"/>
    <w:rsid w:val="00804AC8"/>
    <w:rsid w:val="008A4910"/>
    <w:rsid w:val="00C27333"/>
    <w:rsid w:val="00D110B9"/>
    <w:rsid w:val="00D51BF3"/>
    <w:rsid w:val="00DA001A"/>
    <w:rsid w:val="00EF4056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467D-5D90-42A9-BB80-6FC2879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5B"/>
    <w:pPr>
      <w:ind w:left="720"/>
      <w:contextualSpacing/>
    </w:pPr>
  </w:style>
  <w:style w:type="paragraph" w:styleId="a4">
    <w:name w:val="No Spacing"/>
    <w:uiPriority w:val="1"/>
    <w:qFormat/>
    <w:rsid w:val="00197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D9D8-45CB-459E-A418-970B1E48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2013-05-31T14:02:00Z</dcterms:created>
  <dcterms:modified xsi:type="dcterms:W3CDTF">2013-06-01T07:02:00Z</dcterms:modified>
</cp:coreProperties>
</file>