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9E66CB" w:rsidRPr="00EA5E1B" w:rsidTr="0088586F">
        <w:trPr>
          <w:tblCellSpacing w:w="15" w:type="dxa"/>
        </w:trPr>
        <w:tc>
          <w:tcPr>
            <w:tcW w:w="0" w:type="auto"/>
            <w:hideMark/>
          </w:tcPr>
          <w:p w:rsidR="009E66CB" w:rsidRPr="00EA5E1B" w:rsidRDefault="009E66CB" w:rsidP="0088586F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b/>
                <w:bCs/>
                <w:color w:val="18B801"/>
                <w:sz w:val="24"/>
                <w:szCs w:val="24"/>
                <w:lang w:eastAsia="ru-RU"/>
              </w:rPr>
              <w:t>Самоанализ педагогической деятельности учителя  русского языка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B801"/>
                <w:sz w:val="24"/>
                <w:szCs w:val="24"/>
                <w:lang w:eastAsia="ru-RU"/>
              </w:rPr>
              <w:t xml:space="preserve"> и литературы 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8B801"/>
                <w:sz w:val="24"/>
                <w:szCs w:val="24"/>
                <w:lang w:eastAsia="ru-RU"/>
              </w:rPr>
              <w:t>Кош-Агачская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8B801"/>
                <w:sz w:val="24"/>
                <w:szCs w:val="24"/>
                <w:lang w:eastAsia="ru-RU"/>
              </w:rPr>
              <w:t xml:space="preserve"> основная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8B801"/>
                <w:sz w:val="24"/>
                <w:szCs w:val="24"/>
                <w:lang w:eastAsia="ru-RU"/>
              </w:rPr>
              <w:t>Камитовой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8B80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8B801"/>
                <w:sz w:val="24"/>
                <w:szCs w:val="24"/>
                <w:lang w:eastAsia="ru-RU"/>
              </w:rPr>
              <w:t>Альнази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8B80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8B801"/>
                <w:sz w:val="24"/>
                <w:szCs w:val="24"/>
                <w:lang w:eastAsia="ru-RU"/>
              </w:rPr>
              <w:t>Тлеукановны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8B801"/>
                <w:sz w:val="24"/>
                <w:szCs w:val="24"/>
                <w:lang w:eastAsia="ru-RU"/>
              </w:rPr>
              <w:t>.</w:t>
            </w:r>
            <w:r w:rsidRPr="00EA5E1B">
              <w:rPr>
                <w:rFonts w:ascii="Times New Roman" w:eastAsia="Times New Roman" w:hAnsi="Times New Roman" w:cs="Times New Roman"/>
                <w:b/>
                <w:bCs/>
                <w:color w:val="18B80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EA5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Тлеукановна</w:t>
            </w:r>
            <w:proofErr w:type="spellEnd"/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русского языка и литературы МБ</w:t>
            </w: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Кош-Агачская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ОШ»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года рождения, окончила в 2001</w:t>
            </w: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ГАГУ. В данной школе работаю с </w:t>
            </w: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 Мой педагогический стаж соста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вляет 16</w:t>
            </w: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лет. В свой практике имею опыт работы с детьми разных возрастных категорий и уровня подготовленности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данный момент преподаю в </w:t>
            </w: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7 классах.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Работаю по государственной программе Министерства образования и науки Российской Федерации, утверждённой для классов общеобразовательных учреждений. </w:t>
            </w:r>
            <w:proofErr w:type="gramStart"/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русскому языку веду по программе под редакцией </w:t>
            </w:r>
            <w:proofErr w:type="spellStart"/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Т.А.Ладыженской</w:t>
            </w:r>
            <w:proofErr w:type="spellEnd"/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литературе по программе под редакцией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Курдюмовой</w:t>
            </w:r>
            <w:proofErr w:type="spellEnd"/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Каждой программе соответствуют учебники.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Прошла дистанционные курсы повышения квалификации Педагогического университета «Первое сентября» и Факультета педагогического образования МГУ имени М. В. Ломоносова по образовательным программам:                     1) «Методика подготовки к ЕГЭ по русскому языку: планирование занятий, организация урока, система упражнений» (72 часа).                                                                                                                                               2) «Подготовка к ГИА по русскому языку в 9-м классе: методика и практика» (72 часа).</w:t>
            </w:r>
            <w:proofErr w:type="gramEnd"/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Основная цель моей педагогической деятельности – воспитать самостоятельно мыслящую личность, способную адаптироваться к изменяющимся условиям жизни, сформировать у учащихся умение и желание самосовершенствования и самообразования. Достижение этой цели вижу возможным через эффективное построение учебного процесса, применение современных технических средств обучения. Новых методик обучения, учитывающих </w:t>
            </w:r>
            <w:proofErr w:type="spellStart"/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разноуровневую</w:t>
            </w:r>
            <w:proofErr w:type="spellEnd"/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подготовку учащихся; через привлечение школьников к исследовательской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 по предмету, к участию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различного</w:t>
            </w:r>
            <w:proofErr w:type="gramEnd"/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рода конкурсах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чемпионатах</w:t>
            </w: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олимпиадах.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учитель-филолог, считаю, что главная задача моей педагогической деятельности – не только дать определённую сумму знаний (расширить словарный запас учащихся, показать неисчерпаемые богатства русской речи, представить ученикам русскую и мировую литературу как сокровище общемировой культуры), но и, что не менее важно и ценно, показать их практическую ценность и необх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одимость в  дальней</w:t>
            </w: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 жизни.</w:t>
            </w:r>
            <w:proofErr w:type="gramEnd"/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Другими словами, покидая школу, дети должны уметь грамотно говорить, обладать ораторскими навыками, уметь активно владеть богатством устной и письменной речи, мыслить, иметь желание к дальнейшему развитию своих творческих способностей. В классе стараюсь создать такую атмосферу, чтобы дети чувствовали себя уютно, комфортно. Стараюсь заинтересовать каждого ученика, создать условия для раскрытия и развития способностей обучающихся.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В своей  работе использую различные формы организации познавательной деятельности учащихся: индивидуальную, групповую, парную, коллективную. На своих уроках применяю разнообразные формы контроля и оценки знаний учащихся: тестирование, перфокарты, срез знаний, самостоятельные и контрольные работы. Для более прочного усвоения знаний, навыков, использую таблицы, схемы, образцы. Нетрадиционные формы проведения урока стимулируют деятельность учащихся, поэтому я провожу уроки-лекции, семинары, путешествия, практикумы, уроки в форме деловой игры. На таких занятиях создаю условия, которые позволяют всем учащимся реализовать свои интеллектуальные возможности. Большое значение придаю самостоятельной деятельности учащихся.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Каждый урок стремлюсь проводить на высоком методическом уровне, учитывая индивидуальные особенности и уровень подготовленности учащихся, постоянно ищу новые формы обучения, позволяющие увлечь детей, развивающие любознательность, самостоятельность, активность, творчество.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всю преподавательскую деятельность </w:t>
            </w: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собран богатый дидактический и наглядный материал. </w:t>
            </w:r>
          </w:p>
          <w:p w:rsidR="009E66C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В выборе учебного материала особое внимание уделяю развитию речи учащихся, обогащению их словаря. Учу вдумываться в содержание </w:t>
            </w:r>
            <w:proofErr w:type="gramStart"/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вырабатываю умение читать «между строк», общаться с автором. Использую задания, которые развивают у учащихся самостоятельность в овладении новыми знаниями, формируют умение учиться. Учебную деятельность строю так, чтобы дети сами находили ответы на поставленный вопрос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Знания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считаю стабильными.</w:t>
            </w:r>
          </w:p>
          <w:p w:rsidR="009E66C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66CB" w:rsidRDefault="009E66CB" w:rsidP="0088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66CB" w:rsidRDefault="009E66CB" w:rsidP="0088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8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Диаграмма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48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русскому языку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литературе.</w:t>
            </w:r>
          </w:p>
          <w:p w:rsidR="009E66CB" w:rsidRDefault="009E66CB" w:rsidP="0088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66CB" w:rsidRDefault="009E66CB" w:rsidP="0088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86400" cy="3200400"/>
                  <wp:effectExtent l="19050" t="0" r="1905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  <w:p w:rsidR="009E66CB" w:rsidRPr="000548BE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Важное место в деятельности учителя русского языка и литературы занимает развитие самостоятельности суждений школьников. Поэтому стремлюсь не сообщать знания в готовом виде, а построить урок так, чтобы их усвоение происходило в процессе поиска, размышления, дискуссии, на основе проведения наблюдений. На обсуждение выносятся проблемные вопросы, требующие аргументированных ответов, обоснования своей точки зрения. 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На своих уроках стараюсь, чтобы каждый ученик, даже слабый, чувствовал себя нужным. Для подготовки к  урокам создаю дидактический материал, применяю игровые технологии, технологии проблемного обучения, индивидуальные, творческие задания. Целенаправленно подбираю связные литературные тексты, преимущественно стихотворные. Из произведений для внеклассного чтения. Эти тексты использую и при изучении нового грамматического материала, и при закреплении, и при повторении, при словарной работе и при индивидуальной работе с учащимися. Эти тексты дают огромное количество заданий.  Вот некоторые из них: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1.Вставьте пропущенные буквы, обозначьте орфограммы.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2.Расставьте недостающие знаки препинания, графически объясните их постановку.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3.Подготовьте выразительное чтение стихотворения.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 чём говорится в стихотворении?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5.Что отражено в заглавии?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6.К какому стилю речи можно отнести текст?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7.К какому типу речи можно отнести текст?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8.Какие изобразительно-выразительные средства использует автор?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Такие тексты «работают» в разных ситуациях. В 5-ом классе при изучении безударных гласных в </w:t>
            </w:r>
            <w:proofErr w:type="gramStart"/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парных звонких и глухих согласных и т.д.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Найти хороший образец – задача не из лёгких. Но общими силами, привлекая к этой работе учащихся, стараюсь её решить. Такие тексты дают богатый материал для повторения различных грамматических тем, дают возможность всем учащимся почувствовать себя активными участниками общей работы.</w:t>
            </w:r>
          </w:p>
          <w:p w:rsidR="009E66C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Следует отказаться от боязни начинать урок с проверки домашнего задания или усвоения по учебнику теоретического материала. Нужно бороться с однообразием уроков в системе учителя. А не проверкой выполнения, которая воспитывает у учащихся сознание ответственности за свой труд. Письменные домашние задания я проверяю дома, а на уроке выборочно у учащихся, которые вызывают сомнение.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Также хочу отметить некоторые достижения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обучающихся.                                                           На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этапе Всероссийской предметной олимпиады 1 место по литературе заняла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Байдаулетова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 Б),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2 место (6 В); по  русскому языку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Солтанахметова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Айгерим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место,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место,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3 место, Абрамова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 В)  2 место. Кроме того приняли активное участие во  Всероссийском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мультитесте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Калининград)  по русскому языку и литературе (28 дипломов участника)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дипломант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место).  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Олимпусе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(г. Калининград)  19 дипломов участника по русскому языку и 11- по литературе. Дипломантом стал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Бегимбеков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На Всероссийском филологическом чемпионате (г. Пермь)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Мурзагулов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занял 1 место,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Канапьянов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- 3 место. 17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получат сертификаты.         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немалый</w:t>
            </w: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 работы в качестве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русского языка и литературы (16</w:t>
            </w: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лет) определила для себя ряд принципов. Которые помогают успешно решать задачи обучения и воспитания учащихся: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-использование на уроках методик и технологий, адекватных возрасту, устраняющих перегрузки и сохраняющих здоровье учащихся;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-индивидуализация и дифференциация учебного процесса;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-применение наглядности; 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навыков самостоятельной работы;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-организация проблемно-поисковой деятельности на уроке;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-осуществление промежуточного, тематического и итогового контроля ЗУН учащихся;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-эмоциональное стимулирование.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своей работе стараюсь придерживаться следующих норм и требований: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-хорошо владеть своим предметом, совершенствовать методику преподавания русского языка;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-серьёзно и обстоятельно готовится к каждому уроку;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-применять на уроках элементы современных технологий;</w:t>
            </w:r>
          </w:p>
          <w:p w:rsidR="009E66CB" w:rsidRPr="00EA5E1B" w:rsidRDefault="009E66CB" w:rsidP="0088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-обустраивать свой рабочий кабинет, создавать дидактические, контрольно-измерительные материалы, материалы для индивидуальной работы;</w:t>
            </w:r>
            <w:proofErr w:type="gramStart"/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A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классе не для всех, а для каждого отдельного ученика.</w:t>
            </w:r>
          </w:p>
        </w:tc>
      </w:tr>
    </w:tbl>
    <w:p w:rsidR="009E66CB" w:rsidRPr="00EA5E1B" w:rsidRDefault="009E66CB" w:rsidP="009E66CB">
      <w:pPr>
        <w:rPr>
          <w:rFonts w:ascii="Times New Roman" w:hAnsi="Times New Roman" w:cs="Times New Roman"/>
          <w:sz w:val="24"/>
          <w:szCs w:val="24"/>
        </w:rPr>
      </w:pPr>
      <w:r w:rsidRPr="00EA5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E66CB" w:rsidRPr="00EA5E1B" w:rsidRDefault="009E66CB" w:rsidP="009E66CB">
      <w:pPr>
        <w:rPr>
          <w:rFonts w:ascii="Times New Roman" w:hAnsi="Times New Roman" w:cs="Times New Roman"/>
          <w:sz w:val="24"/>
          <w:szCs w:val="24"/>
        </w:rPr>
      </w:pPr>
    </w:p>
    <w:p w:rsidR="00DD3535" w:rsidRDefault="00DD3535"/>
    <w:sectPr w:rsidR="00DD3535" w:rsidSect="005C3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66CB"/>
    <w:rsid w:val="009E66CB"/>
    <w:rsid w:val="00DD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</c:v>
                </c:pt>
                <c:pt idx="1">
                  <c:v>64</c:v>
                </c:pt>
                <c:pt idx="2">
                  <c:v>65</c:v>
                </c:pt>
                <c:pt idx="3">
                  <c:v>67</c:v>
                </c:pt>
                <c:pt idx="4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литература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89</c:v>
                </c:pt>
                <c:pt idx="1">
                  <c:v>84</c:v>
                </c:pt>
                <c:pt idx="2">
                  <c:v>88</c:v>
                </c:pt>
                <c:pt idx="3">
                  <c:v>88</c:v>
                </c:pt>
                <c:pt idx="4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cylinder"/>
        <c:axId val="51707904"/>
        <c:axId val="60195968"/>
        <c:axId val="0"/>
      </c:bar3DChart>
      <c:catAx>
        <c:axId val="51707904"/>
        <c:scaling>
          <c:orientation val="minMax"/>
        </c:scaling>
        <c:axPos val="b"/>
        <c:tickLblPos val="nextTo"/>
        <c:crossAx val="60195968"/>
        <c:crosses val="autoZero"/>
        <c:auto val="1"/>
        <c:lblAlgn val="ctr"/>
        <c:lblOffset val="100"/>
      </c:catAx>
      <c:valAx>
        <c:axId val="60195968"/>
        <c:scaling>
          <c:orientation val="minMax"/>
        </c:scaling>
        <c:axPos val="l"/>
        <c:majorGridlines/>
        <c:numFmt formatCode="General" sourceLinked="1"/>
        <c:tickLblPos val="nextTo"/>
        <c:crossAx val="5170790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1325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2013-05-21T04:15:00Z</dcterms:created>
  <dcterms:modified xsi:type="dcterms:W3CDTF">2013-05-21T04:19:00Z</dcterms:modified>
</cp:coreProperties>
</file>