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44" w:rsidRPr="000A549F" w:rsidRDefault="00B258EE" w:rsidP="00B258EE">
      <w:pPr>
        <w:jc w:val="center"/>
        <w:rPr>
          <w:rFonts w:ascii="Times New Roman" w:hAnsi="Times New Roman" w:cs="Times New Roman"/>
          <w:b/>
          <w:sz w:val="24"/>
          <w:szCs w:val="24"/>
        </w:rPr>
      </w:pPr>
      <w:r w:rsidRPr="000A549F">
        <w:rPr>
          <w:rFonts w:ascii="Times New Roman" w:hAnsi="Times New Roman" w:cs="Times New Roman"/>
          <w:b/>
          <w:sz w:val="24"/>
          <w:szCs w:val="24"/>
        </w:rPr>
        <w:t>Тема Сочинение по поэме «Кому на Руси жить хорошо»</w:t>
      </w:r>
    </w:p>
    <w:p w:rsidR="00B258EE" w:rsidRPr="000A549F" w:rsidRDefault="00B258EE" w:rsidP="00B258EE">
      <w:pPr>
        <w:rPr>
          <w:rFonts w:ascii="Times New Roman" w:hAnsi="Times New Roman" w:cs="Times New Roman"/>
          <w:b/>
          <w:sz w:val="24"/>
          <w:szCs w:val="24"/>
        </w:rPr>
      </w:pPr>
      <w:r w:rsidRPr="000A549F">
        <w:rPr>
          <w:rFonts w:ascii="Times New Roman" w:hAnsi="Times New Roman" w:cs="Times New Roman"/>
          <w:b/>
          <w:sz w:val="24"/>
          <w:szCs w:val="24"/>
        </w:rPr>
        <w:t>Цель урока:</w:t>
      </w:r>
    </w:p>
    <w:p w:rsidR="00B258EE" w:rsidRPr="000A549F" w:rsidRDefault="00B258EE" w:rsidP="00B258EE">
      <w:pPr>
        <w:rPr>
          <w:rFonts w:ascii="Times New Roman" w:hAnsi="Times New Roman" w:cs="Times New Roman"/>
          <w:sz w:val="24"/>
          <w:szCs w:val="24"/>
        </w:rPr>
      </w:pPr>
      <w:r w:rsidRPr="000A549F">
        <w:rPr>
          <w:rFonts w:ascii="Times New Roman" w:hAnsi="Times New Roman" w:cs="Times New Roman"/>
          <w:sz w:val="24"/>
          <w:szCs w:val="24"/>
        </w:rPr>
        <w:t>Образовательная: проверить степень понимания поэмы.</w:t>
      </w:r>
    </w:p>
    <w:p w:rsidR="001D5E07" w:rsidRPr="000A549F" w:rsidRDefault="00B258EE" w:rsidP="00B258EE">
      <w:pPr>
        <w:rPr>
          <w:rFonts w:ascii="Times New Roman" w:hAnsi="Times New Roman" w:cs="Times New Roman"/>
          <w:sz w:val="24"/>
          <w:szCs w:val="24"/>
        </w:rPr>
      </w:pPr>
      <w:proofErr w:type="gramStart"/>
      <w:r w:rsidRPr="000A549F">
        <w:rPr>
          <w:rFonts w:ascii="Times New Roman" w:hAnsi="Times New Roman" w:cs="Times New Roman"/>
          <w:sz w:val="24"/>
          <w:szCs w:val="24"/>
        </w:rPr>
        <w:t>Развивающая</w:t>
      </w:r>
      <w:proofErr w:type="gramEnd"/>
      <w:r w:rsidRPr="000A549F">
        <w:rPr>
          <w:rFonts w:ascii="Times New Roman" w:hAnsi="Times New Roman" w:cs="Times New Roman"/>
          <w:sz w:val="24"/>
          <w:szCs w:val="24"/>
        </w:rPr>
        <w:t>: продолжение обучения навыкам написания классного сочинен</w:t>
      </w:r>
      <w:r w:rsidR="001D5E07" w:rsidRPr="000A549F">
        <w:rPr>
          <w:rFonts w:ascii="Times New Roman" w:hAnsi="Times New Roman" w:cs="Times New Roman"/>
          <w:sz w:val="24"/>
          <w:szCs w:val="24"/>
        </w:rPr>
        <w:t>ия.</w:t>
      </w:r>
    </w:p>
    <w:p w:rsidR="001D5E07" w:rsidRPr="000A549F" w:rsidRDefault="001D5E07" w:rsidP="00B258EE">
      <w:pPr>
        <w:rPr>
          <w:rFonts w:ascii="Times New Roman" w:hAnsi="Times New Roman" w:cs="Times New Roman"/>
          <w:sz w:val="24"/>
          <w:szCs w:val="24"/>
        </w:rPr>
      </w:pPr>
      <w:proofErr w:type="gramStart"/>
      <w:r w:rsidRPr="000A549F">
        <w:rPr>
          <w:rFonts w:ascii="Times New Roman" w:hAnsi="Times New Roman" w:cs="Times New Roman"/>
          <w:sz w:val="24"/>
          <w:szCs w:val="24"/>
        </w:rPr>
        <w:t>Воспитательная</w:t>
      </w:r>
      <w:proofErr w:type="gramEnd"/>
      <w:r w:rsidRPr="000A549F">
        <w:rPr>
          <w:rFonts w:ascii="Times New Roman" w:hAnsi="Times New Roman" w:cs="Times New Roman"/>
          <w:sz w:val="24"/>
          <w:szCs w:val="24"/>
        </w:rPr>
        <w:t>: воспитывать патриотические чувства.</w:t>
      </w:r>
    </w:p>
    <w:p w:rsidR="00B258EE" w:rsidRPr="000A549F" w:rsidRDefault="00B258EE" w:rsidP="00142DE2">
      <w:pPr>
        <w:jc w:val="center"/>
        <w:rPr>
          <w:rFonts w:ascii="Times New Roman" w:hAnsi="Times New Roman" w:cs="Times New Roman"/>
          <w:sz w:val="24"/>
          <w:szCs w:val="24"/>
        </w:rPr>
      </w:pPr>
      <w:r w:rsidRPr="000A549F">
        <w:rPr>
          <w:rFonts w:ascii="Times New Roman" w:hAnsi="Times New Roman" w:cs="Times New Roman"/>
          <w:sz w:val="24"/>
          <w:szCs w:val="24"/>
        </w:rPr>
        <w:t>Ход урока</w:t>
      </w:r>
    </w:p>
    <w:p w:rsidR="00B258EE" w:rsidRPr="000A549F" w:rsidRDefault="00A0077C" w:rsidP="00142DE2">
      <w:pPr>
        <w:rPr>
          <w:rFonts w:ascii="Times New Roman" w:hAnsi="Times New Roman" w:cs="Times New Roman"/>
          <w:b/>
          <w:sz w:val="24"/>
          <w:szCs w:val="24"/>
          <w:lang w:val="en-US"/>
        </w:rPr>
      </w:pPr>
      <w:r w:rsidRPr="000A549F">
        <w:rPr>
          <w:rFonts w:ascii="Times New Roman" w:hAnsi="Times New Roman" w:cs="Times New Roman"/>
          <w:b/>
          <w:sz w:val="24"/>
          <w:szCs w:val="24"/>
        </w:rPr>
        <w:t xml:space="preserve">      </w:t>
      </w:r>
      <w:r w:rsidR="00B258EE" w:rsidRPr="000A549F">
        <w:rPr>
          <w:rFonts w:ascii="Times New Roman" w:hAnsi="Times New Roman" w:cs="Times New Roman"/>
          <w:b/>
          <w:sz w:val="24"/>
          <w:szCs w:val="24"/>
          <w:lang w:val="en-US"/>
        </w:rPr>
        <w:t>I.</w:t>
      </w:r>
      <w:r w:rsidR="00B258EE" w:rsidRPr="000A549F">
        <w:rPr>
          <w:rFonts w:ascii="Times New Roman" w:hAnsi="Times New Roman" w:cs="Times New Roman"/>
          <w:b/>
          <w:sz w:val="24"/>
          <w:szCs w:val="24"/>
        </w:rPr>
        <w:t xml:space="preserve">Выбор и </w:t>
      </w:r>
      <w:proofErr w:type="spellStart"/>
      <w:proofErr w:type="gramStart"/>
      <w:r w:rsidR="00B258EE" w:rsidRPr="000A549F">
        <w:rPr>
          <w:rFonts w:ascii="Times New Roman" w:hAnsi="Times New Roman" w:cs="Times New Roman"/>
          <w:b/>
          <w:sz w:val="24"/>
          <w:szCs w:val="24"/>
        </w:rPr>
        <w:t>бсуждение</w:t>
      </w:r>
      <w:proofErr w:type="spellEnd"/>
      <w:r w:rsidR="00B258EE" w:rsidRPr="000A549F">
        <w:rPr>
          <w:rFonts w:ascii="Times New Roman" w:hAnsi="Times New Roman" w:cs="Times New Roman"/>
          <w:b/>
          <w:sz w:val="24"/>
          <w:szCs w:val="24"/>
        </w:rPr>
        <w:t xml:space="preserve">  темы</w:t>
      </w:r>
      <w:proofErr w:type="gramEnd"/>
    </w:p>
    <w:p w:rsidR="00B258EE" w:rsidRPr="000A549F" w:rsidRDefault="00B258EE" w:rsidP="00806ECE">
      <w:pPr>
        <w:pStyle w:val="a3"/>
        <w:numPr>
          <w:ilvl w:val="0"/>
          <w:numId w:val="4"/>
        </w:numPr>
        <w:rPr>
          <w:rFonts w:ascii="Times New Roman" w:hAnsi="Times New Roman" w:cs="Times New Roman"/>
          <w:sz w:val="24"/>
          <w:szCs w:val="24"/>
        </w:rPr>
      </w:pPr>
      <w:r w:rsidRPr="000A549F">
        <w:rPr>
          <w:rFonts w:ascii="Times New Roman" w:hAnsi="Times New Roman" w:cs="Times New Roman"/>
          <w:sz w:val="24"/>
          <w:szCs w:val="24"/>
        </w:rPr>
        <w:t>« Проблема народного счастья в поэме «Кому на Руси жить хорошо».</w:t>
      </w:r>
    </w:p>
    <w:p w:rsidR="00806ECE" w:rsidRPr="000A549F" w:rsidRDefault="00806ECE" w:rsidP="00806ECE">
      <w:pPr>
        <w:pStyle w:val="a3"/>
        <w:numPr>
          <w:ilvl w:val="0"/>
          <w:numId w:val="4"/>
        </w:numPr>
        <w:rPr>
          <w:rFonts w:ascii="Times New Roman" w:hAnsi="Times New Roman" w:cs="Times New Roman"/>
          <w:sz w:val="24"/>
          <w:szCs w:val="24"/>
        </w:rPr>
      </w:pPr>
      <w:r w:rsidRPr="000A549F">
        <w:rPr>
          <w:rFonts w:ascii="Times New Roman" w:hAnsi="Times New Roman" w:cs="Times New Roman"/>
          <w:sz w:val="24"/>
          <w:szCs w:val="24"/>
        </w:rPr>
        <w:t>Образы помещиков в поэме Некрасова «Кому на Руси жить хорошо».</w:t>
      </w:r>
    </w:p>
    <w:p w:rsidR="00806ECE" w:rsidRPr="000A549F" w:rsidRDefault="00806ECE" w:rsidP="00806ECE">
      <w:pPr>
        <w:pStyle w:val="a3"/>
        <w:numPr>
          <w:ilvl w:val="0"/>
          <w:numId w:val="4"/>
        </w:numPr>
        <w:rPr>
          <w:rFonts w:ascii="Times New Roman" w:hAnsi="Times New Roman" w:cs="Times New Roman"/>
          <w:sz w:val="24"/>
          <w:szCs w:val="24"/>
        </w:rPr>
      </w:pPr>
      <w:r w:rsidRPr="000A549F">
        <w:rPr>
          <w:rFonts w:ascii="Times New Roman" w:hAnsi="Times New Roman" w:cs="Times New Roman"/>
          <w:sz w:val="24"/>
          <w:szCs w:val="24"/>
        </w:rPr>
        <w:t>О двух великих грешниках. (Анализ легенды из поэмы Н.А. Некрасова «Кому на Руси жить хорошо»).</w:t>
      </w:r>
    </w:p>
    <w:p w:rsidR="00806ECE" w:rsidRPr="000A549F" w:rsidRDefault="00806ECE" w:rsidP="00806ECE">
      <w:pPr>
        <w:pStyle w:val="a3"/>
        <w:numPr>
          <w:ilvl w:val="0"/>
          <w:numId w:val="4"/>
        </w:numPr>
        <w:rPr>
          <w:rFonts w:ascii="Times New Roman" w:hAnsi="Times New Roman" w:cs="Times New Roman"/>
          <w:sz w:val="24"/>
          <w:szCs w:val="24"/>
        </w:rPr>
      </w:pPr>
      <w:r w:rsidRPr="000A549F">
        <w:rPr>
          <w:rFonts w:ascii="Times New Roman" w:hAnsi="Times New Roman" w:cs="Times New Roman"/>
          <w:sz w:val="24"/>
          <w:szCs w:val="24"/>
        </w:rPr>
        <w:t>Как понимают счастье герои и автор «Кому на Руси жить хорошо»?</w:t>
      </w:r>
    </w:p>
    <w:p w:rsidR="00806ECE" w:rsidRPr="000A549F" w:rsidRDefault="00806ECE" w:rsidP="00806ECE">
      <w:pPr>
        <w:pStyle w:val="a3"/>
        <w:numPr>
          <w:ilvl w:val="0"/>
          <w:numId w:val="6"/>
        </w:numPr>
        <w:rPr>
          <w:rFonts w:ascii="Times New Roman" w:hAnsi="Times New Roman" w:cs="Times New Roman"/>
          <w:sz w:val="24"/>
          <w:szCs w:val="24"/>
        </w:rPr>
      </w:pPr>
      <w:r w:rsidRPr="000A549F">
        <w:rPr>
          <w:rFonts w:ascii="Times New Roman" w:hAnsi="Times New Roman" w:cs="Times New Roman"/>
          <w:sz w:val="24"/>
          <w:szCs w:val="24"/>
        </w:rPr>
        <w:t>Изображение народа в поэме Некрасова «Кому на Руси жить хорошо».</w:t>
      </w:r>
    </w:p>
    <w:p w:rsidR="00806ECE" w:rsidRPr="000A549F" w:rsidRDefault="00A0077C" w:rsidP="00A0077C">
      <w:pPr>
        <w:rPr>
          <w:rFonts w:ascii="Times New Roman" w:hAnsi="Times New Roman" w:cs="Times New Roman"/>
          <w:b/>
          <w:sz w:val="24"/>
          <w:szCs w:val="24"/>
        </w:rPr>
      </w:pPr>
      <w:r w:rsidRPr="000A549F">
        <w:rPr>
          <w:rFonts w:ascii="Times New Roman" w:hAnsi="Times New Roman" w:cs="Times New Roman"/>
          <w:b/>
          <w:sz w:val="24"/>
          <w:szCs w:val="24"/>
        </w:rPr>
        <w:t xml:space="preserve">      </w:t>
      </w:r>
      <w:r w:rsidRPr="000A549F">
        <w:rPr>
          <w:rFonts w:ascii="Times New Roman" w:hAnsi="Times New Roman" w:cs="Times New Roman"/>
          <w:b/>
          <w:sz w:val="24"/>
          <w:szCs w:val="24"/>
          <w:lang w:val="en-US"/>
        </w:rPr>
        <w:t>II</w:t>
      </w:r>
      <w:r w:rsidRPr="000A549F">
        <w:rPr>
          <w:rFonts w:ascii="Times New Roman" w:hAnsi="Times New Roman" w:cs="Times New Roman"/>
          <w:b/>
          <w:sz w:val="24"/>
          <w:szCs w:val="24"/>
        </w:rPr>
        <w:t>.</w:t>
      </w:r>
      <w:r w:rsidR="00806ECE" w:rsidRPr="000A549F">
        <w:rPr>
          <w:rFonts w:ascii="Times New Roman" w:hAnsi="Times New Roman" w:cs="Times New Roman"/>
          <w:b/>
          <w:sz w:val="24"/>
          <w:szCs w:val="24"/>
        </w:rPr>
        <w:t>Составление плана сочинения</w:t>
      </w:r>
    </w:p>
    <w:p w:rsidR="00806ECE" w:rsidRPr="000A549F" w:rsidRDefault="00806ECE"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Развернутый план сочинения на тему «Проблема народного счастья в поэме «Кому на </w:t>
      </w:r>
      <w:r w:rsidR="001D5E07" w:rsidRPr="000A549F">
        <w:rPr>
          <w:rFonts w:ascii="Times New Roman" w:hAnsi="Times New Roman" w:cs="Times New Roman"/>
          <w:sz w:val="24"/>
          <w:szCs w:val="24"/>
        </w:rPr>
        <w:t>Руси</w:t>
      </w:r>
      <w:r w:rsidRPr="000A549F">
        <w:rPr>
          <w:rFonts w:ascii="Times New Roman" w:hAnsi="Times New Roman" w:cs="Times New Roman"/>
          <w:sz w:val="24"/>
          <w:szCs w:val="24"/>
        </w:rPr>
        <w:t xml:space="preserve"> жить хорошо»:</w:t>
      </w:r>
    </w:p>
    <w:p w:rsidR="00806ECE" w:rsidRPr="000A549F" w:rsidRDefault="00806ECE" w:rsidP="00806ECE">
      <w:pPr>
        <w:pStyle w:val="a3"/>
        <w:numPr>
          <w:ilvl w:val="0"/>
          <w:numId w:val="7"/>
        </w:numPr>
        <w:rPr>
          <w:rFonts w:ascii="Times New Roman" w:hAnsi="Times New Roman" w:cs="Times New Roman"/>
          <w:sz w:val="24"/>
          <w:szCs w:val="24"/>
        </w:rPr>
      </w:pPr>
      <w:r w:rsidRPr="000A549F">
        <w:rPr>
          <w:rFonts w:ascii="Times New Roman" w:hAnsi="Times New Roman" w:cs="Times New Roman"/>
          <w:sz w:val="24"/>
          <w:szCs w:val="24"/>
        </w:rPr>
        <w:t xml:space="preserve">Н.А. </w:t>
      </w:r>
      <w:proofErr w:type="spellStart"/>
      <w:r w:rsidRPr="000A549F">
        <w:rPr>
          <w:rFonts w:ascii="Times New Roman" w:hAnsi="Times New Roman" w:cs="Times New Roman"/>
          <w:sz w:val="24"/>
          <w:szCs w:val="24"/>
        </w:rPr>
        <w:t>Некрсов</w:t>
      </w:r>
      <w:proofErr w:type="spellEnd"/>
      <w:r w:rsidRPr="000A549F">
        <w:rPr>
          <w:rFonts w:ascii="Times New Roman" w:hAnsi="Times New Roman" w:cs="Times New Roman"/>
          <w:sz w:val="24"/>
          <w:szCs w:val="24"/>
        </w:rPr>
        <w:t xml:space="preserve"> – певец народа.</w:t>
      </w:r>
    </w:p>
    <w:p w:rsidR="00806ECE" w:rsidRPr="000A549F" w:rsidRDefault="00806ECE" w:rsidP="00806ECE">
      <w:pPr>
        <w:pStyle w:val="a3"/>
        <w:numPr>
          <w:ilvl w:val="0"/>
          <w:numId w:val="7"/>
        </w:numPr>
        <w:rPr>
          <w:rFonts w:ascii="Times New Roman" w:hAnsi="Times New Roman" w:cs="Times New Roman"/>
          <w:sz w:val="24"/>
          <w:szCs w:val="24"/>
        </w:rPr>
      </w:pPr>
      <w:r w:rsidRPr="000A549F">
        <w:rPr>
          <w:rFonts w:ascii="Times New Roman" w:hAnsi="Times New Roman" w:cs="Times New Roman"/>
          <w:sz w:val="24"/>
          <w:szCs w:val="24"/>
        </w:rPr>
        <w:t>«Народ освобожден, но счастлив ли народ?»</w:t>
      </w:r>
    </w:p>
    <w:p w:rsidR="00806ECE" w:rsidRPr="000A549F" w:rsidRDefault="00806ECE" w:rsidP="00806ECE">
      <w:pPr>
        <w:pStyle w:val="a3"/>
        <w:rPr>
          <w:rFonts w:ascii="Times New Roman" w:hAnsi="Times New Roman" w:cs="Times New Roman"/>
          <w:sz w:val="24"/>
          <w:szCs w:val="24"/>
        </w:rPr>
      </w:pPr>
      <w:r w:rsidRPr="000A549F">
        <w:rPr>
          <w:rFonts w:ascii="Times New Roman" w:hAnsi="Times New Roman" w:cs="Times New Roman"/>
          <w:sz w:val="24"/>
          <w:szCs w:val="24"/>
        </w:rPr>
        <w:t>а) Нищая, темная, забитая Россия (описание жизни народа в песнях, названиях деревень, губерний, в пейзаже).</w:t>
      </w:r>
    </w:p>
    <w:p w:rsidR="00806ECE" w:rsidRPr="000A549F" w:rsidRDefault="00806ECE"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б) </w:t>
      </w:r>
      <w:r w:rsidR="00816634" w:rsidRPr="000A549F">
        <w:rPr>
          <w:rFonts w:ascii="Times New Roman" w:hAnsi="Times New Roman" w:cs="Times New Roman"/>
          <w:sz w:val="24"/>
          <w:szCs w:val="24"/>
        </w:rPr>
        <w:t>Народное понятие счастья:</w:t>
      </w:r>
    </w:p>
    <w:p w:rsidR="00816634" w:rsidRPr="000A549F" w:rsidRDefault="00816634"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счастье в понимании Матрены Тимофеевны и крестьян;</w:t>
      </w:r>
    </w:p>
    <w:p w:rsidR="00816634" w:rsidRPr="000A549F" w:rsidRDefault="00816634"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w:t>
      </w:r>
      <w:proofErr w:type="spellStart"/>
      <w:r w:rsidRPr="000A549F">
        <w:rPr>
          <w:rFonts w:ascii="Times New Roman" w:hAnsi="Times New Roman" w:cs="Times New Roman"/>
          <w:sz w:val="24"/>
          <w:szCs w:val="24"/>
        </w:rPr>
        <w:t>Яким</w:t>
      </w:r>
      <w:proofErr w:type="spellEnd"/>
      <w:r w:rsidRPr="000A549F">
        <w:rPr>
          <w:rFonts w:ascii="Times New Roman" w:hAnsi="Times New Roman" w:cs="Times New Roman"/>
          <w:sz w:val="24"/>
          <w:szCs w:val="24"/>
        </w:rPr>
        <w:t xml:space="preserve"> Нагой. Стихийность в понимании причин зла и виновности в нем «дольщиков народного добра»</w:t>
      </w:r>
      <w:r w:rsidR="007E2E7D" w:rsidRPr="000A549F">
        <w:rPr>
          <w:rFonts w:ascii="Times New Roman" w:hAnsi="Times New Roman" w:cs="Times New Roman"/>
          <w:sz w:val="24"/>
          <w:szCs w:val="24"/>
        </w:rPr>
        <w:t>;</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сознательное служение </w:t>
      </w:r>
      <w:proofErr w:type="spellStart"/>
      <w:r w:rsidR="001D5E07" w:rsidRPr="000A549F">
        <w:rPr>
          <w:rFonts w:ascii="Times New Roman" w:hAnsi="Times New Roman" w:cs="Times New Roman"/>
          <w:sz w:val="24"/>
          <w:szCs w:val="24"/>
        </w:rPr>
        <w:t>Ермила</w:t>
      </w:r>
      <w:proofErr w:type="spellEnd"/>
      <w:r w:rsidRPr="000A549F">
        <w:rPr>
          <w:rFonts w:ascii="Times New Roman" w:hAnsi="Times New Roman" w:cs="Times New Roman"/>
          <w:sz w:val="24"/>
          <w:szCs w:val="24"/>
        </w:rPr>
        <w:t xml:space="preserve"> </w:t>
      </w:r>
      <w:proofErr w:type="spellStart"/>
      <w:r w:rsidRPr="000A549F">
        <w:rPr>
          <w:rFonts w:ascii="Times New Roman" w:hAnsi="Times New Roman" w:cs="Times New Roman"/>
          <w:sz w:val="24"/>
          <w:szCs w:val="24"/>
        </w:rPr>
        <w:t>Гирина</w:t>
      </w:r>
      <w:proofErr w:type="spellEnd"/>
      <w:r w:rsidRPr="000A549F">
        <w:rPr>
          <w:rFonts w:ascii="Times New Roman" w:hAnsi="Times New Roman" w:cs="Times New Roman"/>
          <w:sz w:val="24"/>
          <w:szCs w:val="24"/>
        </w:rPr>
        <w:t xml:space="preserve"> интересам крестьян;</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Савелий – богатырь Святорусский, как новая сту</w:t>
      </w:r>
      <w:r w:rsidR="001D5E07" w:rsidRPr="000A549F">
        <w:rPr>
          <w:rFonts w:ascii="Times New Roman" w:hAnsi="Times New Roman" w:cs="Times New Roman"/>
          <w:sz w:val="24"/>
          <w:szCs w:val="24"/>
        </w:rPr>
        <w:t xml:space="preserve">пень пробуждающегося сознания, </w:t>
      </w:r>
      <w:r w:rsidRPr="000A549F">
        <w:rPr>
          <w:rFonts w:ascii="Times New Roman" w:hAnsi="Times New Roman" w:cs="Times New Roman"/>
          <w:sz w:val="24"/>
          <w:szCs w:val="24"/>
        </w:rPr>
        <w:t>как отражение мощи крестьянской рати, поднимающейся на борьбу.</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в) Две возможные дороги к счастью:</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дорога, по которой, «громадная, к соблазну жадная идет толпа»; сатирическое отношение Некрасова к таким людям;</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 xml:space="preserve"> - другая – тесная, дорога «честная» - это путь славного заступника, борца за народное счастье.</w:t>
      </w:r>
    </w:p>
    <w:p w:rsidR="007E2E7D" w:rsidRPr="000A549F" w:rsidRDefault="007E2E7D" w:rsidP="00806ECE">
      <w:pPr>
        <w:pStyle w:val="a3"/>
        <w:rPr>
          <w:rFonts w:ascii="Times New Roman" w:hAnsi="Times New Roman" w:cs="Times New Roman"/>
          <w:sz w:val="24"/>
          <w:szCs w:val="24"/>
        </w:rPr>
      </w:pPr>
      <w:r w:rsidRPr="000A549F">
        <w:rPr>
          <w:rFonts w:ascii="Times New Roman" w:hAnsi="Times New Roman" w:cs="Times New Roman"/>
          <w:sz w:val="24"/>
          <w:szCs w:val="24"/>
        </w:rPr>
        <w:t>3) «Рать подымается – неисчислимая, сила в ней скажется несокрушимая» или «Кто жизнь свою всецело отдает на борьбу за брата</w:t>
      </w:r>
      <w:r w:rsidR="00142DE2" w:rsidRPr="000A549F">
        <w:rPr>
          <w:rFonts w:ascii="Times New Roman" w:hAnsi="Times New Roman" w:cs="Times New Roman"/>
          <w:sz w:val="24"/>
          <w:szCs w:val="24"/>
        </w:rPr>
        <w:t xml:space="preserve"> – человека, только тот себя переживет».</w:t>
      </w:r>
    </w:p>
    <w:p w:rsidR="00142DE2" w:rsidRPr="000A549F" w:rsidRDefault="00142DE2" w:rsidP="00A0077C">
      <w:pPr>
        <w:pStyle w:val="a3"/>
        <w:ind w:firstLine="696"/>
        <w:rPr>
          <w:rFonts w:ascii="Times New Roman" w:hAnsi="Times New Roman" w:cs="Times New Roman"/>
          <w:b/>
          <w:sz w:val="24"/>
          <w:szCs w:val="24"/>
        </w:rPr>
      </w:pPr>
      <w:r w:rsidRPr="000A549F">
        <w:rPr>
          <w:rFonts w:ascii="Times New Roman" w:hAnsi="Times New Roman" w:cs="Times New Roman"/>
          <w:b/>
          <w:sz w:val="24"/>
          <w:szCs w:val="24"/>
        </w:rPr>
        <w:t>Комментарий учителя</w:t>
      </w:r>
      <w:r w:rsidR="00A0077C" w:rsidRPr="000A549F">
        <w:rPr>
          <w:rFonts w:ascii="Times New Roman" w:hAnsi="Times New Roman" w:cs="Times New Roman"/>
          <w:b/>
          <w:sz w:val="24"/>
          <w:szCs w:val="24"/>
        </w:rPr>
        <w:t>:</w:t>
      </w:r>
    </w:p>
    <w:p w:rsidR="00A0077C" w:rsidRPr="000A549F" w:rsidRDefault="00A0077C" w:rsidP="00A0077C">
      <w:pPr>
        <w:pStyle w:val="a3"/>
        <w:ind w:firstLine="696"/>
        <w:rPr>
          <w:rFonts w:ascii="Times New Roman" w:hAnsi="Times New Roman" w:cs="Times New Roman"/>
          <w:sz w:val="24"/>
          <w:szCs w:val="24"/>
        </w:rPr>
      </w:pPr>
      <w:r w:rsidRPr="000A549F">
        <w:rPr>
          <w:rFonts w:ascii="Times New Roman" w:hAnsi="Times New Roman" w:cs="Times New Roman"/>
          <w:sz w:val="24"/>
          <w:szCs w:val="24"/>
        </w:rPr>
        <w:t>Произведения Некрасова  - это произведения о народе, его судьбе и борьбе. Поэт показывает, что положение народа после отмены крепостного права не изменилось, но изменились сами люди; растет в них чувство протеста.</w:t>
      </w:r>
    </w:p>
    <w:p w:rsidR="00A0077C" w:rsidRPr="000A549F" w:rsidRDefault="00A0077C" w:rsidP="00A0077C">
      <w:pPr>
        <w:pStyle w:val="a3"/>
        <w:ind w:firstLine="696"/>
        <w:rPr>
          <w:rFonts w:ascii="Times New Roman" w:hAnsi="Times New Roman" w:cs="Times New Roman"/>
          <w:sz w:val="24"/>
          <w:szCs w:val="24"/>
        </w:rPr>
      </w:pPr>
      <w:r w:rsidRPr="000A549F">
        <w:rPr>
          <w:rFonts w:ascii="Times New Roman" w:hAnsi="Times New Roman" w:cs="Times New Roman"/>
          <w:sz w:val="24"/>
          <w:szCs w:val="24"/>
        </w:rPr>
        <w:t xml:space="preserve">До </w:t>
      </w:r>
      <w:proofErr w:type="spellStart"/>
      <w:r w:rsidRPr="000A549F">
        <w:rPr>
          <w:rFonts w:ascii="Times New Roman" w:hAnsi="Times New Roman" w:cs="Times New Roman"/>
          <w:sz w:val="24"/>
          <w:szCs w:val="24"/>
        </w:rPr>
        <w:t>некрасова</w:t>
      </w:r>
      <w:proofErr w:type="spellEnd"/>
      <w:r w:rsidRPr="000A549F">
        <w:rPr>
          <w:rFonts w:ascii="Times New Roman" w:hAnsi="Times New Roman" w:cs="Times New Roman"/>
          <w:sz w:val="24"/>
          <w:szCs w:val="24"/>
        </w:rPr>
        <w:t xml:space="preserve"> многие писатели изображали народ. Это было важным для того времени, так как они показывали, что под серым мужицким армяком бьется горячее человеческое сердце. Но они лишь показывали тяжелое положение народа, его счастье «дырявое с </w:t>
      </w:r>
      <w:r w:rsidRPr="000A549F">
        <w:rPr>
          <w:rFonts w:ascii="Times New Roman" w:hAnsi="Times New Roman" w:cs="Times New Roman"/>
          <w:sz w:val="24"/>
          <w:szCs w:val="24"/>
        </w:rPr>
        <w:lastRenderedPageBreak/>
        <w:t xml:space="preserve">заплатою. </w:t>
      </w:r>
      <w:proofErr w:type="gramStart"/>
      <w:r w:rsidRPr="000A549F">
        <w:rPr>
          <w:rFonts w:ascii="Times New Roman" w:hAnsi="Times New Roman" w:cs="Times New Roman"/>
          <w:sz w:val="24"/>
          <w:szCs w:val="24"/>
        </w:rPr>
        <w:t>Горбатое</w:t>
      </w:r>
      <w:proofErr w:type="gramEnd"/>
      <w:r w:rsidRPr="000A549F">
        <w:rPr>
          <w:rFonts w:ascii="Times New Roman" w:hAnsi="Times New Roman" w:cs="Times New Roman"/>
          <w:sz w:val="24"/>
          <w:szCs w:val="24"/>
        </w:rPr>
        <w:t xml:space="preserve"> с мозолями». Некрасов же сумел подметить в народе его скрытую силу во весь голос сказать: «рать </w:t>
      </w:r>
      <w:proofErr w:type="gramStart"/>
      <w:r w:rsidRPr="000A549F">
        <w:rPr>
          <w:rFonts w:ascii="Times New Roman" w:hAnsi="Times New Roman" w:cs="Times New Roman"/>
          <w:sz w:val="24"/>
          <w:szCs w:val="24"/>
        </w:rPr>
        <w:t>подымается</w:t>
      </w:r>
      <w:proofErr w:type="gramEnd"/>
      <w:r w:rsidRPr="000A549F">
        <w:rPr>
          <w:rFonts w:ascii="Times New Roman" w:hAnsi="Times New Roman" w:cs="Times New Roman"/>
          <w:sz w:val="24"/>
          <w:szCs w:val="24"/>
        </w:rPr>
        <w:t xml:space="preserve"> неисчислимая».</w:t>
      </w:r>
    </w:p>
    <w:p w:rsidR="00A0077C" w:rsidRPr="000A549F" w:rsidRDefault="00A0077C" w:rsidP="00A0077C">
      <w:pPr>
        <w:ind w:left="360"/>
        <w:rPr>
          <w:rFonts w:ascii="Times New Roman" w:hAnsi="Times New Roman" w:cs="Times New Roman"/>
          <w:b/>
          <w:sz w:val="24"/>
          <w:szCs w:val="24"/>
        </w:rPr>
      </w:pPr>
      <w:proofErr w:type="gramStart"/>
      <w:r w:rsidRPr="000A549F">
        <w:rPr>
          <w:rFonts w:ascii="Times New Roman" w:hAnsi="Times New Roman" w:cs="Times New Roman"/>
          <w:b/>
          <w:sz w:val="24"/>
          <w:szCs w:val="24"/>
          <w:lang w:val="en-US"/>
        </w:rPr>
        <w:t>III</w:t>
      </w:r>
      <w:r w:rsidRPr="000A549F">
        <w:rPr>
          <w:rFonts w:ascii="Times New Roman" w:hAnsi="Times New Roman" w:cs="Times New Roman"/>
          <w:b/>
          <w:sz w:val="24"/>
          <w:szCs w:val="24"/>
        </w:rPr>
        <w:t>.Написание сочинения.</w:t>
      </w:r>
      <w:proofErr w:type="gramEnd"/>
    </w:p>
    <w:p w:rsidR="001D5E07" w:rsidRPr="000A549F" w:rsidRDefault="000A549F" w:rsidP="001D5E0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Литература</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proofErr w:type="spellStart"/>
      <w:r w:rsidRPr="000A549F">
        <w:rPr>
          <w:rFonts w:ascii="Times New Roman" w:hAnsi="Times New Roman" w:cs="Times New Roman"/>
          <w:sz w:val="24"/>
          <w:szCs w:val="24"/>
        </w:rPr>
        <w:t>Прийма</w:t>
      </w:r>
      <w:proofErr w:type="spellEnd"/>
      <w:r w:rsidRPr="000A549F">
        <w:rPr>
          <w:rFonts w:ascii="Times New Roman" w:hAnsi="Times New Roman" w:cs="Times New Roman"/>
          <w:sz w:val="24"/>
          <w:szCs w:val="24"/>
        </w:rPr>
        <w:t xml:space="preserve"> Ф.Я. К характеристике </w:t>
      </w:r>
      <w:proofErr w:type="spellStart"/>
      <w:r w:rsidRPr="000A549F">
        <w:rPr>
          <w:rFonts w:ascii="Times New Roman" w:hAnsi="Times New Roman" w:cs="Times New Roman"/>
          <w:sz w:val="24"/>
          <w:szCs w:val="24"/>
        </w:rPr>
        <w:t>фольклоризма</w:t>
      </w:r>
      <w:proofErr w:type="spellEnd"/>
      <w:r w:rsidRPr="000A549F">
        <w:rPr>
          <w:rFonts w:ascii="Times New Roman" w:hAnsi="Times New Roman" w:cs="Times New Roman"/>
          <w:sz w:val="24"/>
          <w:szCs w:val="24"/>
        </w:rPr>
        <w:t xml:space="preserve"> Н.А. Некрасова // </w:t>
      </w:r>
      <w:r w:rsidR="000A549F" w:rsidRPr="000A549F">
        <w:rPr>
          <w:rFonts w:ascii="Times New Roman" w:hAnsi="Times New Roman" w:cs="Times New Roman"/>
          <w:sz w:val="24"/>
          <w:szCs w:val="24"/>
        </w:rPr>
        <w:t xml:space="preserve">     </w:t>
      </w:r>
      <w:r w:rsidRPr="000A549F">
        <w:rPr>
          <w:rFonts w:ascii="Times New Roman" w:hAnsi="Times New Roman" w:cs="Times New Roman"/>
          <w:sz w:val="24"/>
          <w:szCs w:val="24"/>
        </w:rPr>
        <w:t>Русская литература. Л.,</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1981. № 2. С. 89 – 90.</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 xml:space="preserve">Невидимая брань. Блаженной памяти старца </w:t>
      </w:r>
      <w:proofErr w:type="spellStart"/>
      <w:r w:rsidRPr="000A549F">
        <w:rPr>
          <w:rFonts w:ascii="Times New Roman" w:hAnsi="Times New Roman" w:cs="Times New Roman"/>
          <w:sz w:val="24"/>
          <w:szCs w:val="24"/>
        </w:rPr>
        <w:t>Никоднма</w:t>
      </w:r>
      <w:proofErr w:type="spellEnd"/>
      <w:r w:rsidRPr="000A549F">
        <w:rPr>
          <w:rFonts w:ascii="Times New Roman" w:hAnsi="Times New Roman" w:cs="Times New Roman"/>
          <w:sz w:val="24"/>
          <w:szCs w:val="24"/>
        </w:rPr>
        <w:t xml:space="preserve"> </w:t>
      </w:r>
      <w:proofErr w:type="spellStart"/>
      <w:r w:rsidRPr="000A549F">
        <w:rPr>
          <w:rFonts w:ascii="Times New Roman" w:hAnsi="Times New Roman" w:cs="Times New Roman"/>
          <w:sz w:val="24"/>
          <w:szCs w:val="24"/>
        </w:rPr>
        <w:t>Свягогорца</w:t>
      </w:r>
      <w:proofErr w:type="spellEnd"/>
      <w:r w:rsidRPr="000A549F">
        <w:rPr>
          <w:rFonts w:ascii="Times New Roman" w:hAnsi="Times New Roman" w:cs="Times New Roman"/>
          <w:sz w:val="24"/>
          <w:szCs w:val="24"/>
        </w:rPr>
        <w:t>. М., 1998. С. 24-25.</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Дунаев М.М. Указ</w:t>
      </w:r>
      <w:proofErr w:type="gramStart"/>
      <w:r w:rsidRPr="000A549F">
        <w:rPr>
          <w:rFonts w:ascii="Times New Roman" w:hAnsi="Times New Roman" w:cs="Times New Roman"/>
          <w:sz w:val="24"/>
          <w:szCs w:val="24"/>
        </w:rPr>
        <w:t>.</w:t>
      </w:r>
      <w:proofErr w:type="gramEnd"/>
      <w:r w:rsidRPr="000A549F">
        <w:rPr>
          <w:rFonts w:ascii="Times New Roman" w:hAnsi="Times New Roman" w:cs="Times New Roman"/>
          <w:sz w:val="24"/>
          <w:szCs w:val="24"/>
        </w:rPr>
        <w:t xml:space="preserve"> </w:t>
      </w:r>
      <w:proofErr w:type="gramStart"/>
      <w:r w:rsidRPr="000A549F">
        <w:rPr>
          <w:rFonts w:ascii="Times New Roman" w:hAnsi="Times New Roman" w:cs="Times New Roman"/>
          <w:sz w:val="24"/>
          <w:szCs w:val="24"/>
        </w:rPr>
        <w:t>с</w:t>
      </w:r>
      <w:proofErr w:type="gramEnd"/>
      <w:r w:rsidRPr="000A549F">
        <w:rPr>
          <w:rFonts w:ascii="Times New Roman" w:hAnsi="Times New Roman" w:cs="Times New Roman"/>
          <w:sz w:val="24"/>
          <w:szCs w:val="24"/>
        </w:rPr>
        <w:t>оч. Ч. Ш. С. 184-185.</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proofErr w:type="spellStart"/>
      <w:r w:rsidRPr="000A549F">
        <w:rPr>
          <w:rFonts w:ascii="Times New Roman" w:hAnsi="Times New Roman" w:cs="Times New Roman"/>
          <w:sz w:val="24"/>
          <w:szCs w:val="24"/>
        </w:rPr>
        <w:t>Базанов</w:t>
      </w:r>
      <w:proofErr w:type="spellEnd"/>
      <w:r w:rsidRPr="000A549F">
        <w:rPr>
          <w:rFonts w:ascii="Times New Roman" w:hAnsi="Times New Roman" w:cs="Times New Roman"/>
          <w:sz w:val="24"/>
          <w:szCs w:val="24"/>
        </w:rPr>
        <w:t xml:space="preserve"> В.Г. От фольклора к народной книге. Изд. 2-е. Л, 1983. С. 257.</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 xml:space="preserve">Викторович В. Некрасов, прочитанный Достоевским// </w:t>
      </w:r>
      <w:proofErr w:type="spellStart"/>
      <w:r w:rsidRPr="000A549F">
        <w:rPr>
          <w:rFonts w:ascii="Times New Roman" w:hAnsi="Times New Roman" w:cs="Times New Roman"/>
          <w:sz w:val="24"/>
          <w:szCs w:val="24"/>
        </w:rPr>
        <w:t>Карабиха</w:t>
      </w:r>
      <w:proofErr w:type="spellEnd"/>
      <w:r w:rsidRPr="000A549F">
        <w:rPr>
          <w:rFonts w:ascii="Times New Roman" w:hAnsi="Times New Roman" w:cs="Times New Roman"/>
          <w:sz w:val="24"/>
          <w:szCs w:val="24"/>
        </w:rPr>
        <w:t>. Вып.2. Ярославль.</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proofErr w:type="spellStart"/>
      <w:r w:rsidRPr="000A549F">
        <w:rPr>
          <w:rFonts w:ascii="Times New Roman" w:hAnsi="Times New Roman" w:cs="Times New Roman"/>
          <w:sz w:val="24"/>
          <w:szCs w:val="24"/>
        </w:rPr>
        <w:t>Гин</w:t>
      </w:r>
      <w:proofErr w:type="spellEnd"/>
      <w:r w:rsidRPr="000A549F">
        <w:rPr>
          <w:rFonts w:ascii="Times New Roman" w:hAnsi="Times New Roman" w:cs="Times New Roman"/>
          <w:sz w:val="24"/>
          <w:szCs w:val="24"/>
        </w:rPr>
        <w:t xml:space="preserve"> М.М. Спор о великом грешнике// Русский фольклор. Материалы и исследования.</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Т. 7. М.-Л., 1962. С. 87.</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proofErr w:type="spellStart"/>
      <w:r w:rsidRPr="000A549F">
        <w:rPr>
          <w:rFonts w:ascii="Times New Roman" w:hAnsi="Times New Roman" w:cs="Times New Roman"/>
          <w:sz w:val="24"/>
          <w:szCs w:val="24"/>
        </w:rPr>
        <w:t>Нольман</w:t>
      </w:r>
      <w:proofErr w:type="spellEnd"/>
      <w:r w:rsidRPr="000A549F">
        <w:rPr>
          <w:rFonts w:ascii="Times New Roman" w:hAnsi="Times New Roman" w:cs="Times New Roman"/>
          <w:sz w:val="24"/>
          <w:szCs w:val="24"/>
        </w:rPr>
        <w:t xml:space="preserve"> М.Л. Легенда и жизнь в некрасовском сказе "О двух великих</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proofErr w:type="gramStart"/>
      <w:r w:rsidRPr="000A549F">
        <w:rPr>
          <w:rFonts w:ascii="Times New Roman" w:hAnsi="Times New Roman" w:cs="Times New Roman"/>
          <w:sz w:val="24"/>
          <w:szCs w:val="24"/>
        </w:rPr>
        <w:t>грешниках</w:t>
      </w:r>
      <w:proofErr w:type="gramEnd"/>
      <w:r w:rsidRPr="000A549F">
        <w:rPr>
          <w:rFonts w:ascii="Times New Roman" w:hAnsi="Times New Roman" w:cs="Times New Roman"/>
          <w:sz w:val="24"/>
          <w:szCs w:val="24"/>
        </w:rPr>
        <w:t>"//Русская литература, 1971. № 2. С. 138.</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Карело-Мурманский край, 1928. № 2. С. 30-32.</w:t>
      </w:r>
    </w:p>
    <w:p w:rsidR="001D5E07" w:rsidRPr="000A549F" w:rsidRDefault="001D5E07" w:rsidP="000A549F">
      <w:pPr>
        <w:pStyle w:val="a3"/>
        <w:numPr>
          <w:ilvl w:val="3"/>
          <w:numId w:val="11"/>
        </w:numPr>
        <w:autoSpaceDE w:val="0"/>
        <w:autoSpaceDN w:val="0"/>
        <w:adjustRightInd w:val="0"/>
        <w:spacing w:after="0" w:line="240" w:lineRule="auto"/>
        <w:rPr>
          <w:rFonts w:ascii="Times New Roman" w:hAnsi="Times New Roman" w:cs="Times New Roman"/>
          <w:sz w:val="24"/>
          <w:szCs w:val="24"/>
        </w:rPr>
      </w:pPr>
      <w:r w:rsidRPr="000A549F">
        <w:rPr>
          <w:rFonts w:ascii="Times New Roman" w:hAnsi="Times New Roman" w:cs="Times New Roman"/>
          <w:sz w:val="24"/>
          <w:szCs w:val="24"/>
        </w:rPr>
        <w:t>Пруцков Н.И. Русская литература Х1Х века и революционная Россия. М., 1979. С. 79.</w:t>
      </w:r>
    </w:p>
    <w:p w:rsidR="00816634" w:rsidRPr="000A549F" w:rsidRDefault="00816634" w:rsidP="000A549F">
      <w:pPr>
        <w:pStyle w:val="a3"/>
        <w:rPr>
          <w:rFonts w:ascii="Times New Roman" w:hAnsi="Times New Roman" w:cs="Times New Roman"/>
          <w:sz w:val="24"/>
          <w:szCs w:val="24"/>
        </w:rPr>
      </w:pPr>
    </w:p>
    <w:sectPr w:rsidR="00816634" w:rsidRPr="000A549F" w:rsidSect="00B258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821"/>
    <w:multiLevelType w:val="hybridMultilevel"/>
    <w:tmpl w:val="A746BFBE"/>
    <w:lvl w:ilvl="0" w:tplc="DF86B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43952"/>
    <w:multiLevelType w:val="hybridMultilevel"/>
    <w:tmpl w:val="22B4C666"/>
    <w:lvl w:ilvl="0" w:tplc="DF86B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47BA8"/>
    <w:multiLevelType w:val="hybridMultilevel"/>
    <w:tmpl w:val="94E20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B7F45"/>
    <w:multiLevelType w:val="hybridMultilevel"/>
    <w:tmpl w:val="3CE8D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41DE8"/>
    <w:multiLevelType w:val="hybridMultilevel"/>
    <w:tmpl w:val="F698D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27E68"/>
    <w:multiLevelType w:val="hybridMultilevel"/>
    <w:tmpl w:val="D7B834CC"/>
    <w:lvl w:ilvl="0" w:tplc="C3FE70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D0488"/>
    <w:multiLevelType w:val="hybridMultilevel"/>
    <w:tmpl w:val="ADF0401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7">
    <w:nsid w:val="6045078A"/>
    <w:multiLevelType w:val="hybridMultilevel"/>
    <w:tmpl w:val="C5A606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E7441"/>
    <w:multiLevelType w:val="hybridMultilevel"/>
    <w:tmpl w:val="6FB85AD8"/>
    <w:lvl w:ilvl="0" w:tplc="C3FE70C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FF606DD"/>
    <w:multiLevelType w:val="hybridMultilevel"/>
    <w:tmpl w:val="E86E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5B4280"/>
    <w:multiLevelType w:val="hybridMultilevel"/>
    <w:tmpl w:val="D8CCC21C"/>
    <w:lvl w:ilvl="0" w:tplc="C3FE70C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8"/>
  </w:num>
  <w:num w:numId="3">
    <w:abstractNumId w:val="10"/>
  </w:num>
  <w:num w:numId="4">
    <w:abstractNumId w:val="0"/>
  </w:num>
  <w:num w:numId="5">
    <w:abstractNumId w:val="1"/>
  </w:num>
  <w:num w:numId="6">
    <w:abstractNumId w:val="7"/>
  </w:num>
  <w:num w:numId="7">
    <w:abstractNumId w:val="2"/>
  </w:num>
  <w:num w:numId="8">
    <w:abstractNumId w:val="4"/>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58EE"/>
    <w:rsid w:val="000A549F"/>
    <w:rsid w:val="00142DE2"/>
    <w:rsid w:val="001D5E07"/>
    <w:rsid w:val="00685653"/>
    <w:rsid w:val="007E2E7D"/>
    <w:rsid w:val="00806ECE"/>
    <w:rsid w:val="00816634"/>
    <w:rsid w:val="00A0077C"/>
    <w:rsid w:val="00A04494"/>
    <w:rsid w:val="00B258EE"/>
    <w:rsid w:val="00F35751"/>
    <w:rsid w:val="00F8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4</cp:revision>
  <dcterms:created xsi:type="dcterms:W3CDTF">2005-01-02T07:59:00Z</dcterms:created>
  <dcterms:modified xsi:type="dcterms:W3CDTF">2012-02-04T17:03:00Z</dcterms:modified>
</cp:coreProperties>
</file>