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04" w:rsidRPr="00C56BAE" w:rsidRDefault="00C56BAE" w:rsidP="008D570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D5704" w:rsidRPr="00C56BAE">
        <w:rPr>
          <w:b/>
          <w:i/>
          <w:sz w:val="28"/>
          <w:szCs w:val="28"/>
        </w:rPr>
        <w:t xml:space="preserve">Анализ  выполнения  части А-В  </w:t>
      </w:r>
      <w:proofErr w:type="gramStart"/>
      <w:r w:rsidR="008D5704" w:rsidRPr="00C56BAE">
        <w:rPr>
          <w:b/>
          <w:i/>
          <w:sz w:val="28"/>
          <w:szCs w:val="28"/>
        </w:rPr>
        <w:t xml:space="preserve">( </w:t>
      </w:r>
      <w:proofErr w:type="gramEnd"/>
      <w:r w:rsidR="008D5704" w:rsidRPr="00C56BAE">
        <w:rPr>
          <w:b/>
          <w:i/>
          <w:sz w:val="28"/>
          <w:szCs w:val="28"/>
        </w:rPr>
        <w:t>тесты )        ЕГЭ ,  11 класс</w:t>
      </w:r>
    </w:p>
    <w:p w:rsidR="008D5704" w:rsidRPr="00C56BAE" w:rsidRDefault="008D5704" w:rsidP="008D5704">
      <w:pPr>
        <w:rPr>
          <w:b/>
        </w:rPr>
      </w:pPr>
      <w:r w:rsidRPr="00C56BAE">
        <w:rPr>
          <w:b/>
        </w:rPr>
        <w:t>дата</w:t>
      </w:r>
      <w:proofErr w:type="gramStart"/>
      <w:r w:rsidRPr="00C56BAE">
        <w:rPr>
          <w:b/>
        </w:rPr>
        <w:t xml:space="preserve"> :</w:t>
      </w:r>
      <w:proofErr w:type="gramEnd"/>
      <w:r w:rsidRPr="00C56BAE">
        <w:rPr>
          <w:b/>
        </w:rPr>
        <w:t xml:space="preserve"> _________________________                         учитель : 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1"/>
        <w:gridCol w:w="567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280"/>
      </w:tblGrid>
      <w:tr w:rsidR="008D5704" w:rsidTr="00AA110F">
        <w:tc>
          <w:tcPr>
            <w:tcW w:w="5328" w:type="dxa"/>
            <w:gridSpan w:val="2"/>
            <w:vMerge w:val="restart"/>
          </w:tcPr>
          <w:p w:rsidR="008D5704" w:rsidRPr="007A3AD6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                           </w:t>
            </w:r>
            <w:r>
              <w:rPr>
                <w:rFonts w:ascii="TimesNewRomanPSMT" w:hAnsi="TimesNewRomanPSMT" w:cs="TimesNewRomanPSMT"/>
                <w:b/>
              </w:rPr>
              <w:t>п</w:t>
            </w:r>
            <w:r w:rsidRPr="007A3AD6">
              <w:rPr>
                <w:rFonts w:ascii="TimesNewRomanPSMT" w:hAnsi="TimesNewRomanPSMT" w:cs="TimesNewRomanPSMT"/>
                <w:b/>
              </w:rPr>
              <w:t>роверяемые</w:t>
            </w: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  <w:r w:rsidRPr="007A3AD6">
              <w:rPr>
                <w:rFonts w:ascii="TimesNewRomanPSMT" w:hAnsi="TimesNewRomanPSMT" w:cs="TimesNewRomanPSMT"/>
                <w:b/>
              </w:rPr>
              <w:t xml:space="preserve">                    элементы содержания</w:t>
            </w: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b/>
              </w:rPr>
            </w:pPr>
          </w:p>
          <w:p w:rsidR="008D5704" w:rsidRDefault="008D5704" w:rsidP="00AA110F"/>
        </w:tc>
        <w:tc>
          <w:tcPr>
            <w:tcW w:w="4162" w:type="dxa"/>
            <w:gridSpan w:val="12"/>
          </w:tcPr>
          <w:p w:rsidR="008D5704" w:rsidRDefault="008D5704" w:rsidP="008D5704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имя учащегося</w:t>
            </w:r>
          </w:p>
          <w:p w:rsidR="008D5704" w:rsidRPr="007A3AD6" w:rsidRDefault="008D5704" w:rsidP="008D5704">
            <w:pPr>
              <w:rPr>
                <w:b/>
              </w:rPr>
            </w:pPr>
          </w:p>
        </w:tc>
      </w:tr>
      <w:tr w:rsidR="008D5704" w:rsidTr="00AA110F">
        <w:tc>
          <w:tcPr>
            <w:tcW w:w="5328" w:type="dxa"/>
            <w:gridSpan w:val="2"/>
            <w:vMerge/>
          </w:tcPr>
          <w:p w:rsidR="008D5704" w:rsidRDefault="008D5704" w:rsidP="00AA110F">
            <w:bookmarkStart w:id="0" w:name="_GoBack" w:colFirst="1" w:colLast="1"/>
          </w:p>
        </w:tc>
        <w:tc>
          <w:tcPr>
            <w:tcW w:w="352" w:type="dxa"/>
          </w:tcPr>
          <w:p w:rsidR="008D5704" w:rsidRDefault="008D5704" w:rsidP="00AA110F"/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bookmarkEnd w:id="0"/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Орфоэпические нормы (постановка ударения)</w:t>
            </w:r>
          </w:p>
          <w:p w:rsidR="008D5704" w:rsidRPr="00314C8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Лексические нормы (употребление слова в соответствии с точным лексическим значением и</w:t>
            </w:r>
            <w:proofErr w:type="gramEnd"/>
          </w:p>
          <w:p w:rsidR="008D5704" w:rsidRPr="007A3AD6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требованием лексической сочетаемости)</w:t>
            </w:r>
          </w:p>
        </w:tc>
        <w:tc>
          <w:tcPr>
            <w:tcW w:w="567" w:type="dxa"/>
          </w:tcPr>
          <w:p w:rsidR="008D5704" w:rsidRDefault="008D5704" w:rsidP="00AA110F"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Морфологические нормы (образование форм слова)</w:t>
            </w:r>
          </w:p>
          <w:p w:rsidR="008D5704" w:rsidRPr="007A3AD6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А3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Синтаксические нормы (построение предложения</w:t>
            </w:r>
            <w:proofErr w:type="gramEnd"/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с деепричастием)</w:t>
            </w:r>
          </w:p>
        </w:tc>
        <w:tc>
          <w:tcPr>
            <w:tcW w:w="567" w:type="dxa"/>
          </w:tcPr>
          <w:p w:rsidR="008D5704" w:rsidRDefault="008D5704" w:rsidP="00AA110F"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Синтаксические нормы. Нормы согласования.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Нормы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управления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.П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остроение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предложений</w:t>
            </w:r>
          </w:p>
          <w:p w:rsidR="008D5704" w:rsidRPr="007A3AD6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 однородными членами. Построение сложноподчиненных предложений</w:t>
            </w:r>
          </w:p>
        </w:tc>
        <w:tc>
          <w:tcPr>
            <w:tcW w:w="567" w:type="dxa"/>
          </w:tcPr>
          <w:p w:rsidR="008D5704" w:rsidRDefault="008D5704" w:rsidP="00AA110F">
            <w:r>
              <w:t>А5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Синтаксические нормы</w:t>
            </w:r>
          </w:p>
        </w:tc>
        <w:tc>
          <w:tcPr>
            <w:tcW w:w="567" w:type="dxa"/>
          </w:tcPr>
          <w:p w:rsidR="008D5704" w:rsidRDefault="008D5704" w:rsidP="00AA110F"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Текст. Смысловая и композиционная целостность</w:t>
            </w:r>
          </w:p>
          <w:p w:rsidR="008D5704" w:rsidRPr="007A3AD6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текста. Последовательность предложений в тексте</w:t>
            </w:r>
          </w:p>
        </w:tc>
        <w:tc>
          <w:tcPr>
            <w:tcW w:w="567" w:type="dxa"/>
          </w:tcPr>
          <w:p w:rsidR="008D5704" w:rsidRDefault="008D5704" w:rsidP="00AA110F"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Pr="00976DA0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Средства связи предложений в тексте</w:t>
            </w:r>
          </w:p>
        </w:tc>
        <w:tc>
          <w:tcPr>
            <w:tcW w:w="567" w:type="dxa"/>
          </w:tcPr>
          <w:p w:rsidR="008D5704" w:rsidRDefault="008D5704" w:rsidP="00AA110F">
            <w:r>
              <w:t>А8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Предложение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.Г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рамматическая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(предикативная) основа</w:t>
            </w:r>
          </w:p>
          <w:p w:rsidR="008D5704" w:rsidRPr="00976DA0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предложения. Подлежащее и сказуемое как главные члены  предложения</w:t>
            </w:r>
          </w:p>
        </w:tc>
        <w:tc>
          <w:tcPr>
            <w:tcW w:w="567" w:type="dxa"/>
          </w:tcPr>
          <w:p w:rsidR="008D5704" w:rsidRDefault="008D5704" w:rsidP="00AA110F"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Предложение. Виды  предложений по количеству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грамматических основ. Виды сложных предложений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по</w:t>
            </w:r>
            <w:proofErr w:type="gramEnd"/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средствам связи частей. Сложные предложения</w:t>
            </w:r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с разными видами связи</w:t>
            </w:r>
          </w:p>
        </w:tc>
        <w:tc>
          <w:tcPr>
            <w:tcW w:w="567" w:type="dxa"/>
          </w:tcPr>
          <w:p w:rsidR="008D5704" w:rsidRDefault="008D5704" w:rsidP="00AA110F">
            <w:r>
              <w:t>А10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Части речи</w:t>
            </w: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А11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Лексическое значение слова</w:t>
            </w: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А12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Правописание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-Н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- и -НН- в суффиксах различных</w:t>
            </w:r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частей речи</w:t>
            </w:r>
          </w:p>
        </w:tc>
        <w:tc>
          <w:tcPr>
            <w:tcW w:w="567" w:type="dxa"/>
          </w:tcPr>
          <w:p w:rsidR="008D5704" w:rsidRDefault="008D5704" w:rsidP="00AA110F">
            <w:r>
              <w:t>А13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Правописание корней</w:t>
            </w: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А14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Правописание приставок</w:t>
            </w: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А15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Правописание личных  окончаний глаголов и</w:t>
            </w:r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суффиксов причастий</w:t>
            </w:r>
          </w:p>
        </w:tc>
        <w:tc>
          <w:tcPr>
            <w:tcW w:w="567" w:type="dxa"/>
          </w:tcPr>
          <w:p w:rsidR="008D5704" w:rsidRDefault="008D5704" w:rsidP="00AA110F">
            <w:r>
              <w:t>А16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Правописание суффиксов различных частей речи</w:t>
            </w:r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(кроме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-Н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-/-НН-)</w:t>
            </w:r>
          </w:p>
        </w:tc>
        <w:tc>
          <w:tcPr>
            <w:tcW w:w="567" w:type="dxa"/>
          </w:tcPr>
          <w:p w:rsidR="008D5704" w:rsidRDefault="008D5704" w:rsidP="00AA110F">
            <w:r>
              <w:t>А17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Правописание НЕ и НИ</w:t>
            </w: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А18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Слитное, дефисное, раздельное написание слов</w:t>
            </w: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А19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Пунктуация в сложносочиненном предложении и простом  предложении с однородными членами</w:t>
            </w:r>
          </w:p>
        </w:tc>
        <w:tc>
          <w:tcPr>
            <w:tcW w:w="567" w:type="dxa"/>
          </w:tcPr>
          <w:p w:rsidR="008D5704" w:rsidRDefault="008D5704" w:rsidP="00AA110F">
            <w:r>
              <w:t>А20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Знаки препинания в предложениях с обособленными членами (определениями, обстоятельствами,</w:t>
            </w:r>
            <w:proofErr w:type="gramEnd"/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lastRenderedPageBreak/>
              <w:t>приложениями)</w:t>
            </w:r>
          </w:p>
        </w:tc>
        <w:tc>
          <w:tcPr>
            <w:tcW w:w="567" w:type="dxa"/>
          </w:tcPr>
          <w:p w:rsidR="008D5704" w:rsidRDefault="008D5704" w:rsidP="00AA110F">
            <w:r>
              <w:lastRenderedPageBreak/>
              <w:t>А21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lastRenderedPageBreak/>
              <w:t>Знаки препинания в предложениях со словами</w:t>
            </w: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567" w:type="dxa"/>
          </w:tcPr>
          <w:p w:rsidR="008D5704" w:rsidRDefault="008D5704" w:rsidP="00AA110F">
            <w:r>
              <w:t>А22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Знаки препинания в простом осложненном предложении (с однородными членами)</w:t>
            </w:r>
          </w:p>
        </w:tc>
        <w:tc>
          <w:tcPr>
            <w:tcW w:w="567" w:type="dxa"/>
          </w:tcPr>
          <w:p w:rsidR="008D5704" w:rsidRDefault="008D5704" w:rsidP="00AA110F">
            <w:r>
              <w:t>А23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Знаки препинания в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бессоюзном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сложном</w:t>
            </w:r>
          </w:p>
          <w:p w:rsidR="008D5704" w:rsidRDefault="008D5704" w:rsidP="00AA110F"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предложении</w:t>
            </w:r>
            <w:proofErr w:type="gramEnd"/>
          </w:p>
        </w:tc>
        <w:tc>
          <w:tcPr>
            <w:tcW w:w="567" w:type="dxa"/>
          </w:tcPr>
          <w:p w:rsidR="008D5704" w:rsidRDefault="008D5704" w:rsidP="00AA110F">
            <w:r>
              <w:t>А24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Знаки препинания в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сложноподчиненном</w:t>
            </w:r>
            <w:proofErr w:type="gramEnd"/>
          </w:p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Предложении</w:t>
            </w:r>
            <w:proofErr w:type="gramEnd"/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А25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Знаки препинания в сложном предложении с союзной и бессоюзной связью. Сложное предложение с разными видами связи</w:t>
            </w:r>
          </w:p>
        </w:tc>
        <w:tc>
          <w:tcPr>
            <w:tcW w:w="567" w:type="dxa"/>
          </w:tcPr>
          <w:p w:rsidR="008D5704" w:rsidRDefault="008D5704" w:rsidP="00AA110F">
            <w:r>
              <w:t>А26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Информационная обработка письменных текстов</w:t>
            </w:r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различных стилей и жанров</w:t>
            </w:r>
          </w:p>
        </w:tc>
        <w:tc>
          <w:tcPr>
            <w:tcW w:w="567" w:type="dxa"/>
          </w:tcPr>
          <w:p w:rsidR="008D5704" w:rsidRDefault="008D5704" w:rsidP="00AA110F">
            <w:r>
              <w:t>А27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Текст как речевое произведение. Смысловая и</w:t>
            </w: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композиционная целостность текста</w:t>
            </w:r>
          </w:p>
        </w:tc>
        <w:tc>
          <w:tcPr>
            <w:tcW w:w="567" w:type="dxa"/>
          </w:tcPr>
          <w:p w:rsidR="008D5704" w:rsidRDefault="008D5704" w:rsidP="00AA110F">
            <w:r>
              <w:t>А28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Функционально-смысловые типы речи</w:t>
            </w: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А29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Лексическое значение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слова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.Д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еление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лексики русского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языка на группы в зависимости от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смысловых</w:t>
            </w:r>
            <w:proofErr w:type="gramEnd"/>
          </w:p>
          <w:p w:rsidR="008D5704" w:rsidRDefault="008D5704" w:rsidP="00AA110F">
            <w:r>
              <w:rPr>
                <w:rFonts w:ascii="TimesNewRomanPSMT" w:hAnsi="TimesNewRomanPSMT" w:cs="TimesNewRomanPSMT"/>
                <w:sz w:val="19"/>
                <w:szCs w:val="19"/>
              </w:rPr>
              <w:t>связей между словами</w:t>
            </w:r>
          </w:p>
        </w:tc>
        <w:tc>
          <w:tcPr>
            <w:tcW w:w="567" w:type="dxa"/>
          </w:tcPr>
          <w:p w:rsidR="008D5704" w:rsidRDefault="008D5704" w:rsidP="00AA110F">
            <w:r>
              <w:t>А30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Основные способы  словообразования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Части речи</w:t>
            </w:r>
          </w:p>
          <w:p w:rsidR="008D5704" w:rsidRDefault="008D5704" w:rsidP="00AA110F"/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Типы подчинительной связи в словосочетании: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согласование,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управление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,п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римыкание</w:t>
            </w:r>
            <w:proofErr w:type="spellEnd"/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В3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Предложение. Грамматическая (предикативная) основа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предложения. Виды предложений по наличию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главных членов: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двусоставные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и односоставные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Простое осложненное предложение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Pr="00A613DF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В5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Сложное предложение</w:t>
            </w:r>
          </w:p>
          <w:p w:rsidR="008D5704" w:rsidRDefault="008D5704" w:rsidP="00AA110F"/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В</w:t>
            </w:r>
            <w:proofErr w:type="gramStart"/>
            <w:r>
              <w:t>6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Средства связи предложений</w:t>
            </w:r>
          </w:p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в тексте</w:t>
            </w: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Речь. Языковые средства</w:t>
            </w:r>
          </w:p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Выразительности</w:t>
            </w:r>
          </w:p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Default="008D5704" w:rsidP="00AA110F">
            <w:pPr>
              <w:rPr>
                <w:rFonts w:ascii="TimesNewRomanPSMT" w:hAnsi="TimesNewRomanPSMT" w:cs="TimesNewRomanPSMT"/>
                <w:sz w:val="19"/>
                <w:szCs w:val="19"/>
              </w:rPr>
            </w:pPr>
          </w:p>
          <w:p w:rsidR="008D5704" w:rsidRDefault="008D5704" w:rsidP="00AA110F"/>
        </w:tc>
        <w:tc>
          <w:tcPr>
            <w:tcW w:w="567" w:type="dxa"/>
          </w:tcPr>
          <w:p w:rsidR="008D5704" w:rsidRDefault="008D5704" w:rsidP="00AA110F">
            <w:r>
              <w:t>В8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  <w:tr w:rsidR="008D5704" w:rsidTr="00AA110F">
        <w:tc>
          <w:tcPr>
            <w:tcW w:w="4761" w:type="dxa"/>
          </w:tcPr>
          <w:p w:rsidR="008D5704" w:rsidRDefault="008D5704" w:rsidP="00AA110F">
            <w:pPr>
              <w:rPr>
                <w:b/>
              </w:rPr>
            </w:pPr>
            <w:r w:rsidRPr="007A3AD6">
              <w:rPr>
                <w:b/>
              </w:rPr>
              <w:t>Всего</w:t>
            </w:r>
            <w:r>
              <w:rPr>
                <w:b/>
              </w:rPr>
              <w:t xml:space="preserve"> баллов</w:t>
            </w:r>
          </w:p>
          <w:p w:rsidR="008D5704" w:rsidRPr="007A3AD6" w:rsidRDefault="008D5704" w:rsidP="00AA110F">
            <w:pPr>
              <w:rPr>
                <w:b/>
              </w:rPr>
            </w:pPr>
          </w:p>
        </w:tc>
        <w:tc>
          <w:tcPr>
            <w:tcW w:w="567" w:type="dxa"/>
          </w:tcPr>
          <w:p w:rsidR="008D5704" w:rsidRDefault="008D5704" w:rsidP="00AA110F">
            <w:r>
              <w:t>41</w:t>
            </w:r>
          </w:p>
        </w:tc>
        <w:tc>
          <w:tcPr>
            <w:tcW w:w="352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353" w:type="dxa"/>
          </w:tcPr>
          <w:p w:rsidR="008D5704" w:rsidRDefault="008D5704" w:rsidP="00AA110F"/>
        </w:tc>
        <w:tc>
          <w:tcPr>
            <w:tcW w:w="280" w:type="dxa"/>
          </w:tcPr>
          <w:p w:rsidR="008D5704" w:rsidRDefault="008D5704" w:rsidP="00AA110F"/>
        </w:tc>
      </w:tr>
    </w:tbl>
    <w:p w:rsidR="008D5704" w:rsidRDefault="008D5704" w:rsidP="008D5704"/>
    <w:p w:rsidR="008D5704" w:rsidRDefault="008D5704" w:rsidP="008D5704"/>
    <w:p w:rsidR="008D5704" w:rsidRDefault="008D5704" w:rsidP="008D5704"/>
    <w:p w:rsidR="008D5704" w:rsidRDefault="008D5704" w:rsidP="008D57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Анализ</w:t>
      </w:r>
      <w:r w:rsidRPr="00B83AB0">
        <w:rPr>
          <w:b/>
          <w:i/>
          <w:sz w:val="28"/>
          <w:szCs w:val="28"/>
        </w:rPr>
        <w:t xml:space="preserve">  написания  сочинения </w:t>
      </w:r>
      <w:r>
        <w:rPr>
          <w:b/>
          <w:i/>
          <w:sz w:val="28"/>
          <w:szCs w:val="28"/>
        </w:rPr>
        <w:t>– рассуждения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446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63"/>
      </w:tblGrid>
      <w:tr w:rsidR="008D5704" w:rsidTr="00AA110F">
        <w:tc>
          <w:tcPr>
            <w:tcW w:w="5148" w:type="dxa"/>
            <w:gridSpan w:val="2"/>
            <w:vMerge w:val="restart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          Критерии оценивания ответа на задание С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1</w:t>
            </w:r>
            <w:proofErr w:type="gramEnd"/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23" w:type="dxa"/>
            <w:gridSpan w:val="12"/>
          </w:tcPr>
          <w:p w:rsidR="008D5704" w:rsidRPr="00B83AB0" w:rsidRDefault="008D5704" w:rsidP="008D5704">
            <w:pPr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имя учащегося</w:t>
            </w:r>
          </w:p>
        </w:tc>
      </w:tr>
      <w:tr w:rsidR="008D5704" w:rsidTr="00AA110F">
        <w:tc>
          <w:tcPr>
            <w:tcW w:w="5148" w:type="dxa"/>
            <w:gridSpan w:val="2"/>
            <w:vMerge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4465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Формулировка проблем исходного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Экзаменуемый (в той или иной форме в любой из частей сочинения)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верно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сформулировал одну из проблем исходного текста.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Фактических ошибок, связанных с пониманием и</w:t>
            </w:r>
          </w:p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формулировкой проблемы, нет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Экзаменуемый не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смог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верно сформулировать ни одну из проблем исходного текста.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*Если экзаменуемый не сформулировал или</w:t>
            </w:r>
          </w:p>
          <w:p w:rsidR="008D5704" w:rsidRPr="00B83AB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сформулировал неверно (в той или иной форме в любой из частей сочинения) одну из проблем исходного текста, то такая работа по критериям К1–К4 оценивается 0 баллов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4465" w:type="dxa"/>
          </w:tcPr>
          <w:p w:rsidR="008D5704" w:rsidRPr="00B83AB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Комментарий к сформулированной проблеме исходного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Сформулированная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экзаменуемым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проблема</w:t>
            </w:r>
          </w:p>
          <w:p w:rsidR="008D5704" w:rsidRPr="00B83AB0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прокомментирована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с опорой на исходный текст. Фактических ошибок, связанных с пониманием проблемы исходного текста, в комментариях нет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Сформулированная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экзаменуемым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проблема исходного текста прокомментирована,</w:t>
            </w:r>
          </w:p>
          <w:p w:rsidR="008D5704" w:rsidRPr="00B83AB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но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без опоры на исходный текст,</w:t>
            </w:r>
          </w:p>
          <w:p w:rsidR="008D5704" w:rsidRPr="00B83AB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в комментариях допущена 1 фактическая ошибка, связанная с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пониманием исходного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Сформулированная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экзаменуемым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проблема не прокомментирована,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в комментариях допущено более 1 фактической ошибки,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связанной с пониманием исходного текста,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прокомментирована другая, не сформулированная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экзаменуемым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проблема,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в качестве комментариев дан простой пересказ текста или его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фрагмента,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в качестве комментариев цитируется большой фрагмент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исходного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К3</w:t>
            </w:r>
          </w:p>
        </w:tc>
        <w:tc>
          <w:tcPr>
            <w:tcW w:w="4465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Отражение позиции автора исходного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Экзаменуемый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верно сформулировал позицию автора (рассказчика) исходного текста по прокомментированной  проблеме.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Фактических ошибок, связанных с пониманием позиции автора исходного текста, нет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Позиция автора исходного текста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экзаменуемым</w:t>
            </w:r>
            <w:proofErr w:type="gramEnd"/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сформулирована неверно,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позиция автора исходного текста не сформулирована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4</w:t>
            </w:r>
            <w:proofErr w:type="gramEnd"/>
          </w:p>
        </w:tc>
        <w:tc>
          <w:tcPr>
            <w:tcW w:w="4465" w:type="dxa"/>
          </w:tcPr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Аргументация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экзаменуемым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собственного мнения по проблеме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Экзаменуемый выразил своё мнение по сформулированной им проблеме, поставленной автором текста (согласившись или не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согласившись с позицией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автора), аргументировал его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lastRenderedPageBreak/>
              <w:t>(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привёл не менее 2-х аргументов, один из которых взят из художественной, публицистической или научной</w:t>
            </w:r>
            <w:proofErr w:type="gramEnd"/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литературы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)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Экзаменуемый выразил своё мнение по сформулированной им проблеме, поставленной автором текста (согласившись или не согласившись с позицией автора), аргументировал его (привёл 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не менее 2-х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аргументов, опираясь на знания,</w:t>
            </w:r>
            <w:proofErr w:type="gramEnd"/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жизненный опыт),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или привёл только 1 аргумент из художественной, публицистической или научной литературы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Экзаменуемый выразил своё мнение по сформулированной им проблеме, поставленной автором текста (согласившись или не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согласившись с позицией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автора), аргументировал его (привёл 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1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аргумент), опираясь на знания, жизненный опыт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Экзаменуемый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сформулировал своё мнение по проблеме, поставленной автором текста (согласившись или не согласившись с позицией автора), 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но не привёл аргументов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мнение экзаменуемого заявлено лишь формально (например: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«Я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согласен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/ не согласен с автором»),</w:t>
            </w:r>
          </w:p>
          <w:p w:rsidR="008D5704" w:rsidRPr="00C447D0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мнение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экзаменуемого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вообще не отражено в работе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9"/>
                <w:szCs w:val="19"/>
              </w:rPr>
              <w:t>Речевое оформление сочинения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К5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Смысловая цельность, речевая связность и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последовательность изложения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Работа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экзаменуемого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характеризуется смысловой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цельностью, речевой связностью и последовательностью изложения: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– логические ошибки отсутствуют, последовательность изложения не нарушена;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– в работе нет нарушений абзацного членения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Работа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экзаменуемого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характеризуется смысловой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цельностью, связностью и последовательностью изложения,</w:t>
            </w:r>
          </w:p>
          <w:p w:rsidR="008D5704" w:rsidRPr="00C303A6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но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допущена 1 логическая ошибка,</w:t>
            </w:r>
          </w:p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и/или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в работе имеется 1 нарушение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абзацного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</w:t>
            </w:r>
          </w:p>
          <w:p w:rsidR="008D5704" w:rsidRPr="00C303A6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членения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В работе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экзаменуемого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просматривается коммуникативный замысел,</w:t>
            </w:r>
          </w:p>
          <w:p w:rsidR="008D5704" w:rsidRPr="001D2D69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но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более 1 логической ошибки,</w:t>
            </w:r>
          </w:p>
          <w:p w:rsidR="008D5704" w:rsidRPr="001D2D69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и/или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имеется 2 случая нарушения абзацного членения текста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6</w:t>
            </w:r>
            <w:proofErr w:type="gramEnd"/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Точность и выразительность речи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Работа экзаменуемого характеризуется точностью выражения мысли, разнообразием грамматического строя речи.</w:t>
            </w:r>
          </w:p>
          <w:p w:rsidR="008D5704" w:rsidRPr="001D2D69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 xml:space="preserve">*Высший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балл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 xml:space="preserve"> по этому критерию экзаменуемый получает только в случае, если высший балл получен по критерию К10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Работа экзаменуемого характеризуется точностью выражения мысли,</w:t>
            </w:r>
          </w:p>
          <w:p w:rsidR="008D5704" w:rsidRPr="001D2D69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но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прослеживается однообразие грамматического строя речи,</w:t>
            </w:r>
          </w:p>
          <w:p w:rsidR="008D5704" w:rsidRPr="001D2D69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или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работа экзаменуемого характеризуется разнообразием</w:t>
            </w: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грамматического строя речи,</w:t>
            </w:r>
          </w:p>
          <w:p w:rsidR="008D5704" w:rsidRPr="001D2D69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но </w:t>
            </w:r>
            <w:r>
              <w:rPr>
                <w:rFonts w:ascii="TimesNewRomanPSMT" w:hAnsi="TimesNewRomanPSMT" w:cs="TimesNewRomanPSMT"/>
                <w:sz w:val="19"/>
                <w:szCs w:val="19"/>
              </w:rPr>
              <w:t>есть нарушения точности выражения мысли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Работа экзаменуемого отличается бедностью словаря и однообразием грамматического строя речи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9"/>
                <w:szCs w:val="19"/>
              </w:rPr>
              <w:t>Грамотность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7</w:t>
            </w:r>
            <w:proofErr w:type="gramEnd"/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Соблюдение орфографических норм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орфографических ошибок нет (или 1 негрубая ошибка)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не более 2-х ошибок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3–4 ошибки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более 4-х ошибок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К8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Соблюдение пунктуационных норм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пунктуационных ошибок нет (или 1 негрубая ошибка) 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1–3 ошибки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4–5 ошибок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более 5-и ошибок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9</w:t>
            </w:r>
            <w:proofErr w:type="gramEnd"/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Соблюдение языковых норм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грамматических ошибок нет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1–2 ошибки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более 2-х ошибок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К10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Соблюдение речевых норм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не более 1 речевой ошибки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2–3 ошибки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допущено более 3-х ошибок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К11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Соблюдение этических норм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этические ошибки в работе отсутствуют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допущены этические ошибки (1 и более)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К12</w:t>
            </w:r>
          </w:p>
        </w:tc>
        <w:tc>
          <w:tcPr>
            <w:tcW w:w="4465" w:type="dxa"/>
          </w:tcPr>
          <w:p w:rsidR="008D5704" w:rsidRPr="00B401CA" w:rsidRDefault="008D5704" w:rsidP="00AA11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Соблюдение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>фактологической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9"/>
                <w:szCs w:val="19"/>
              </w:rPr>
              <w:t xml:space="preserve"> точности в фоновом материале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фактические ошибки в фоновом материале отсутствуют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65" w:type="dxa"/>
          </w:tcPr>
          <w:p w:rsidR="008D5704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допущены фактические ошибки (1 и более) в фоновом материале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  <w:tr w:rsidR="008D5704" w:rsidTr="00AA110F">
        <w:trPr>
          <w:trHeight w:val="70"/>
        </w:trPr>
        <w:tc>
          <w:tcPr>
            <w:tcW w:w="68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4465" w:type="dxa"/>
          </w:tcPr>
          <w:p w:rsidR="008D5704" w:rsidRPr="00B401CA" w:rsidRDefault="008D5704" w:rsidP="00AA11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</w:rPr>
            </w:pPr>
            <w:r w:rsidRPr="00B401CA">
              <w:rPr>
                <w:rFonts w:ascii="TimesNewRomanPSMT" w:hAnsi="TimesNewRomanPSMT" w:cs="TimesNewRomanPSMT"/>
                <w:b/>
                <w:i/>
              </w:rPr>
              <w:t>Всего баллов</w:t>
            </w: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" w:type="dxa"/>
          </w:tcPr>
          <w:p w:rsidR="008D5704" w:rsidRDefault="008D5704" w:rsidP="00AA110F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8D5704" w:rsidRPr="00B83AB0" w:rsidRDefault="008D5704" w:rsidP="008D5704">
      <w:pPr>
        <w:rPr>
          <w:b/>
          <w:i/>
          <w:sz w:val="28"/>
          <w:szCs w:val="28"/>
        </w:rPr>
      </w:pPr>
    </w:p>
    <w:p w:rsidR="008D5704" w:rsidRDefault="008D5704" w:rsidP="008D5704">
      <w:pPr>
        <w:rPr>
          <w:b/>
          <w:sz w:val="16"/>
          <w:szCs w:val="16"/>
        </w:rPr>
      </w:pPr>
    </w:p>
    <w:sectPr w:rsidR="008D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AA"/>
    <w:rsid w:val="00001D83"/>
    <w:rsid w:val="00006344"/>
    <w:rsid w:val="0000700B"/>
    <w:rsid w:val="00011863"/>
    <w:rsid w:val="000137B7"/>
    <w:rsid w:val="00015AD5"/>
    <w:rsid w:val="000170CC"/>
    <w:rsid w:val="0001712F"/>
    <w:rsid w:val="00031295"/>
    <w:rsid w:val="00031D7F"/>
    <w:rsid w:val="00032EAE"/>
    <w:rsid w:val="00033A50"/>
    <w:rsid w:val="00036D42"/>
    <w:rsid w:val="000414F1"/>
    <w:rsid w:val="00041AAA"/>
    <w:rsid w:val="000454EE"/>
    <w:rsid w:val="000500EB"/>
    <w:rsid w:val="0005120B"/>
    <w:rsid w:val="00055F0A"/>
    <w:rsid w:val="00056499"/>
    <w:rsid w:val="0005725A"/>
    <w:rsid w:val="00060202"/>
    <w:rsid w:val="000613D6"/>
    <w:rsid w:val="000618D3"/>
    <w:rsid w:val="000624D5"/>
    <w:rsid w:val="000642B4"/>
    <w:rsid w:val="00064C78"/>
    <w:rsid w:val="000657F2"/>
    <w:rsid w:val="0006598E"/>
    <w:rsid w:val="0007261A"/>
    <w:rsid w:val="0007263D"/>
    <w:rsid w:val="00074FAF"/>
    <w:rsid w:val="000769BF"/>
    <w:rsid w:val="00077611"/>
    <w:rsid w:val="0007761F"/>
    <w:rsid w:val="00081DAE"/>
    <w:rsid w:val="0008400B"/>
    <w:rsid w:val="00085E64"/>
    <w:rsid w:val="00095BD9"/>
    <w:rsid w:val="000A1D76"/>
    <w:rsid w:val="000A289D"/>
    <w:rsid w:val="000A3FCE"/>
    <w:rsid w:val="000A5048"/>
    <w:rsid w:val="000A5D1F"/>
    <w:rsid w:val="000A6813"/>
    <w:rsid w:val="000A6AB9"/>
    <w:rsid w:val="000B379F"/>
    <w:rsid w:val="000B41CE"/>
    <w:rsid w:val="000B4F85"/>
    <w:rsid w:val="000C2C9E"/>
    <w:rsid w:val="000C4E67"/>
    <w:rsid w:val="000C5250"/>
    <w:rsid w:val="000D067F"/>
    <w:rsid w:val="000D1E1B"/>
    <w:rsid w:val="000D744F"/>
    <w:rsid w:val="000E1C2A"/>
    <w:rsid w:val="000E3538"/>
    <w:rsid w:val="000E43ED"/>
    <w:rsid w:val="000F2C6C"/>
    <w:rsid w:val="000F47CD"/>
    <w:rsid w:val="000F4961"/>
    <w:rsid w:val="001014D8"/>
    <w:rsid w:val="00101DEA"/>
    <w:rsid w:val="001037DD"/>
    <w:rsid w:val="001075AB"/>
    <w:rsid w:val="00107DCB"/>
    <w:rsid w:val="00110608"/>
    <w:rsid w:val="00115B32"/>
    <w:rsid w:val="00125CF4"/>
    <w:rsid w:val="00130A66"/>
    <w:rsid w:val="00132B7F"/>
    <w:rsid w:val="00132FB7"/>
    <w:rsid w:val="00137CD6"/>
    <w:rsid w:val="00137F46"/>
    <w:rsid w:val="00143837"/>
    <w:rsid w:val="001463E7"/>
    <w:rsid w:val="0015399B"/>
    <w:rsid w:val="00154FFE"/>
    <w:rsid w:val="00156A57"/>
    <w:rsid w:val="00156AC9"/>
    <w:rsid w:val="00161578"/>
    <w:rsid w:val="00164BE9"/>
    <w:rsid w:val="001654A2"/>
    <w:rsid w:val="001706BB"/>
    <w:rsid w:val="00172041"/>
    <w:rsid w:val="00173BD3"/>
    <w:rsid w:val="001740C9"/>
    <w:rsid w:val="00175390"/>
    <w:rsid w:val="00180F35"/>
    <w:rsid w:val="00182BAA"/>
    <w:rsid w:val="001929E9"/>
    <w:rsid w:val="00194E4D"/>
    <w:rsid w:val="001951AE"/>
    <w:rsid w:val="00196A64"/>
    <w:rsid w:val="00197CE3"/>
    <w:rsid w:val="001A1BE2"/>
    <w:rsid w:val="001A303D"/>
    <w:rsid w:val="001A4481"/>
    <w:rsid w:val="001A5C5D"/>
    <w:rsid w:val="001B50D9"/>
    <w:rsid w:val="001C0847"/>
    <w:rsid w:val="001C3A8D"/>
    <w:rsid w:val="001C4E6A"/>
    <w:rsid w:val="001C5D7F"/>
    <w:rsid w:val="001D0D5E"/>
    <w:rsid w:val="001D16DB"/>
    <w:rsid w:val="001D304B"/>
    <w:rsid w:val="001D3C65"/>
    <w:rsid w:val="001D599E"/>
    <w:rsid w:val="001D5BAE"/>
    <w:rsid w:val="001E3FAD"/>
    <w:rsid w:val="001E790C"/>
    <w:rsid w:val="001F7B57"/>
    <w:rsid w:val="002010C3"/>
    <w:rsid w:val="00204AFB"/>
    <w:rsid w:val="00213AA3"/>
    <w:rsid w:val="002251AC"/>
    <w:rsid w:val="00231DC7"/>
    <w:rsid w:val="002321AE"/>
    <w:rsid w:val="00232903"/>
    <w:rsid w:val="00233116"/>
    <w:rsid w:val="002345DE"/>
    <w:rsid w:val="00237E59"/>
    <w:rsid w:val="00240C1D"/>
    <w:rsid w:val="00245E9E"/>
    <w:rsid w:val="00250F30"/>
    <w:rsid w:val="0025639C"/>
    <w:rsid w:val="002603E1"/>
    <w:rsid w:val="00262A52"/>
    <w:rsid w:val="00267429"/>
    <w:rsid w:val="00267F3A"/>
    <w:rsid w:val="002704DE"/>
    <w:rsid w:val="002706EA"/>
    <w:rsid w:val="00272108"/>
    <w:rsid w:val="00277E97"/>
    <w:rsid w:val="002802DB"/>
    <w:rsid w:val="00282A9C"/>
    <w:rsid w:val="00284820"/>
    <w:rsid w:val="00285CAE"/>
    <w:rsid w:val="00285EF7"/>
    <w:rsid w:val="00293684"/>
    <w:rsid w:val="00293D73"/>
    <w:rsid w:val="00296DA6"/>
    <w:rsid w:val="002A3262"/>
    <w:rsid w:val="002A47E2"/>
    <w:rsid w:val="002A5615"/>
    <w:rsid w:val="002A5CEC"/>
    <w:rsid w:val="002A7400"/>
    <w:rsid w:val="002B19F2"/>
    <w:rsid w:val="002B55FE"/>
    <w:rsid w:val="002B6584"/>
    <w:rsid w:val="002B71E4"/>
    <w:rsid w:val="002C1247"/>
    <w:rsid w:val="002C4678"/>
    <w:rsid w:val="002D477A"/>
    <w:rsid w:val="002E31A5"/>
    <w:rsid w:val="002E3361"/>
    <w:rsid w:val="002E76C6"/>
    <w:rsid w:val="002F0113"/>
    <w:rsid w:val="002F2D57"/>
    <w:rsid w:val="002F39F3"/>
    <w:rsid w:val="002F5EF3"/>
    <w:rsid w:val="002F6839"/>
    <w:rsid w:val="00300048"/>
    <w:rsid w:val="00301AAD"/>
    <w:rsid w:val="0030253F"/>
    <w:rsid w:val="0030478D"/>
    <w:rsid w:val="0030625D"/>
    <w:rsid w:val="00315395"/>
    <w:rsid w:val="00315D72"/>
    <w:rsid w:val="0031777A"/>
    <w:rsid w:val="00324967"/>
    <w:rsid w:val="00333F31"/>
    <w:rsid w:val="00340ACB"/>
    <w:rsid w:val="0034189C"/>
    <w:rsid w:val="00342CC8"/>
    <w:rsid w:val="00345501"/>
    <w:rsid w:val="00346F35"/>
    <w:rsid w:val="00354E68"/>
    <w:rsid w:val="003641D0"/>
    <w:rsid w:val="003652AF"/>
    <w:rsid w:val="0036613E"/>
    <w:rsid w:val="00367F0B"/>
    <w:rsid w:val="003713D9"/>
    <w:rsid w:val="00372094"/>
    <w:rsid w:val="00372B69"/>
    <w:rsid w:val="00375A97"/>
    <w:rsid w:val="00376205"/>
    <w:rsid w:val="00382E37"/>
    <w:rsid w:val="0038473C"/>
    <w:rsid w:val="00385B14"/>
    <w:rsid w:val="003875ED"/>
    <w:rsid w:val="003915DF"/>
    <w:rsid w:val="00393EA3"/>
    <w:rsid w:val="00395130"/>
    <w:rsid w:val="00396BE2"/>
    <w:rsid w:val="003A2C30"/>
    <w:rsid w:val="003A6291"/>
    <w:rsid w:val="003B4D50"/>
    <w:rsid w:val="003B5EC4"/>
    <w:rsid w:val="003B600D"/>
    <w:rsid w:val="003C173A"/>
    <w:rsid w:val="003C35B7"/>
    <w:rsid w:val="003C3A5B"/>
    <w:rsid w:val="003C3C39"/>
    <w:rsid w:val="003C481C"/>
    <w:rsid w:val="003C5006"/>
    <w:rsid w:val="003D063D"/>
    <w:rsid w:val="003E36AB"/>
    <w:rsid w:val="003E55A8"/>
    <w:rsid w:val="003E5BCA"/>
    <w:rsid w:val="003F1892"/>
    <w:rsid w:val="003F749A"/>
    <w:rsid w:val="004048D1"/>
    <w:rsid w:val="00407001"/>
    <w:rsid w:val="004075A0"/>
    <w:rsid w:val="0041246B"/>
    <w:rsid w:val="00412983"/>
    <w:rsid w:val="00413B69"/>
    <w:rsid w:val="00416008"/>
    <w:rsid w:val="00416CEA"/>
    <w:rsid w:val="004219AA"/>
    <w:rsid w:val="004222C2"/>
    <w:rsid w:val="00427E99"/>
    <w:rsid w:val="00430F74"/>
    <w:rsid w:val="00433B0B"/>
    <w:rsid w:val="0043674F"/>
    <w:rsid w:val="00441D65"/>
    <w:rsid w:val="00444B40"/>
    <w:rsid w:val="004474E4"/>
    <w:rsid w:val="00450108"/>
    <w:rsid w:val="00451269"/>
    <w:rsid w:val="004514FC"/>
    <w:rsid w:val="00452EA6"/>
    <w:rsid w:val="004551F6"/>
    <w:rsid w:val="0045595E"/>
    <w:rsid w:val="00455F45"/>
    <w:rsid w:val="00457DE0"/>
    <w:rsid w:val="004618E1"/>
    <w:rsid w:val="00462D34"/>
    <w:rsid w:val="0046416C"/>
    <w:rsid w:val="004644A9"/>
    <w:rsid w:val="004659B9"/>
    <w:rsid w:val="0046613E"/>
    <w:rsid w:val="00473BF1"/>
    <w:rsid w:val="00474982"/>
    <w:rsid w:val="00476DD3"/>
    <w:rsid w:val="004802EB"/>
    <w:rsid w:val="004840B0"/>
    <w:rsid w:val="00485930"/>
    <w:rsid w:val="004867E9"/>
    <w:rsid w:val="004875BF"/>
    <w:rsid w:val="00487E1B"/>
    <w:rsid w:val="004910FC"/>
    <w:rsid w:val="00491A37"/>
    <w:rsid w:val="004927E9"/>
    <w:rsid w:val="0049561E"/>
    <w:rsid w:val="004A0016"/>
    <w:rsid w:val="004A200B"/>
    <w:rsid w:val="004A2C9C"/>
    <w:rsid w:val="004A3780"/>
    <w:rsid w:val="004A3B1D"/>
    <w:rsid w:val="004B3D9E"/>
    <w:rsid w:val="004B6B82"/>
    <w:rsid w:val="004C2866"/>
    <w:rsid w:val="004C31CA"/>
    <w:rsid w:val="004C4701"/>
    <w:rsid w:val="004C4876"/>
    <w:rsid w:val="004C7570"/>
    <w:rsid w:val="004D2EDD"/>
    <w:rsid w:val="004D3060"/>
    <w:rsid w:val="004D4A9B"/>
    <w:rsid w:val="004D5FEF"/>
    <w:rsid w:val="004D6F83"/>
    <w:rsid w:val="004D71C5"/>
    <w:rsid w:val="004E1D93"/>
    <w:rsid w:val="004E3CB0"/>
    <w:rsid w:val="004F1FDA"/>
    <w:rsid w:val="004F4774"/>
    <w:rsid w:val="00501472"/>
    <w:rsid w:val="00506A19"/>
    <w:rsid w:val="00512198"/>
    <w:rsid w:val="00514B5E"/>
    <w:rsid w:val="005167F0"/>
    <w:rsid w:val="00527831"/>
    <w:rsid w:val="00535E06"/>
    <w:rsid w:val="00537ADC"/>
    <w:rsid w:val="00537C6E"/>
    <w:rsid w:val="005432BD"/>
    <w:rsid w:val="005448F1"/>
    <w:rsid w:val="005448F2"/>
    <w:rsid w:val="00550A16"/>
    <w:rsid w:val="00553E59"/>
    <w:rsid w:val="005555DE"/>
    <w:rsid w:val="00557C2E"/>
    <w:rsid w:val="005612CC"/>
    <w:rsid w:val="0056630C"/>
    <w:rsid w:val="0056683D"/>
    <w:rsid w:val="00570131"/>
    <w:rsid w:val="00570EAB"/>
    <w:rsid w:val="005747DF"/>
    <w:rsid w:val="00580FEF"/>
    <w:rsid w:val="0058320A"/>
    <w:rsid w:val="00585F8B"/>
    <w:rsid w:val="005933C4"/>
    <w:rsid w:val="00593824"/>
    <w:rsid w:val="00594920"/>
    <w:rsid w:val="005961E6"/>
    <w:rsid w:val="005A1A2E"/>
    <w:rsid w:val="005B0D91"/>
    <w:rsid w:val="005B38EE"/>
    <w:rsid w:val="005B5BAF"/>
    <w:rsid w:val="005B5C37"/>
    <w:rsid w:val="005B7FBD"/>
    <w:rsid w:val="005C0D54"/>
    <w:rsid w:val="005C61F6"/>
    <w:rsid w:val="005D4230"/>
    <w:rsid w:val="005D4DE7"/>
    <w:rsid w:val="005D7AE0"/>
    <w:rsid w:val="005F3B48"/>
    <w:rsid w:val="005F4625"/>
    <w:rsid w:val="005F79AC"/>
    <w:rsid w:val="00601EC7"/>
    <w:rsid w:val="0060434D"/>
    <w:rsid w:val="0060506E"/>
    <w:rsid w:val="00605D0A"/>
    <w:rsid w:val="00612726"/>
    <w:rsid w:val="0061466F"/>
    <w:rsid w:val="00615713"/>
    <w:rsid w:val="00615EED"/>
    <w:rsid w:val="006169E7"/>
    <w:rsid w:val="006202F4"/>
    <w:rsid w:val="00621019"/>
    <w:rsid w:val="0062367E"/>
    <w:rsid w:val="00625D78"/>
    <w:rsid w:val="00631BE5"/>
    <w:rsid w:val="00631E45"/>
    <w:rsid w:val="0064333A"/>
    <w:rsid w:val="00643BEE"/>
    <w:rsid w:val="006464F7"/>
    <w:rsid w:val="006472B5"/>
    <w:rsid w:val="00652668"/>
    <w:rsid w:val="00652E11"/>
    <w:rsid w:val="00654D21"/>
    <w:rsid w:val="0065546C"/>
    <w:rsid w:val="006606B4"/>
    <w:rsid w:val="00662EAD"/>
    <w:rsid w:val="0066502C"/>
    <w:rsid w:val="006652FF"/>
    <w:rsid w:val="00665687"/>
    <w:rsid w:val="006677D5"/>
    <w:rsid w:val="00672497"/>
    <w:rsid w:val="00676D46"/>
    <w:rsid w:val="00682F96"/>
    <w:rsid w:val="00684A96"/>
    <w:rsid w:val="00684E5B"/>
    <w:rsid w:val="0068611D"/>
    <w:rsid w:val="00686E21"/>
    <w:rsid w:val="00687F55"/>
    <w:rsid w:val="00687FE8"/>
    <w:rsid w:val="006913D1"/>
    <w:rsid w:val="00692AEC"/>
    <w:rsid w:val="00694A6D"/>
    <w:rsid w:val="006A2CC8"/>
    <w:rsid w:val="006A38EA"/>
    <w:rsid w:val="006A6313"/>
    <w:rsid w:val="006B3A29"/>
    <w:rsid w:val="006C101E"/>
    <w:rsid w:val="006C1EF0"/>
    <w:rsid w:val="006C48D9"/>
    <w:rsid w:val="006D09BE"/>
    <w:rsid w:val="006D24DB"/>
    <w:rsid w:val="006D366D"/>
    <w:rsid w:val="006D4EBC"/>
    <w:rsid w:val="006E0E7D"/>
    <w:rsid w:val="006E1DD4"/>
    <w:rsid w:val="006E453A"/>
    <w:rsid w:val="006E4AA3"/>
    <w:rsid w:val="006F0D34"/>
    <w:rsid w:val="006F2591"/>
    <w:rsid w:val="006F7058"/>
    <w:rsid w:val="00703156"/>
    <w:rsid w:val="007063D8"/>
    <w:rsid w:val="0071220A"/>
    <w:rsid w:val="0071297C"/>
    <w:rsid w:val="00716548"/>
    <w:rsid w:val="00723EEE"/>
    <w:rsid w:val="0073074E"/>
    <w:rsid w:val="00733CF8"/>
    <w:rsid w:val="0074250E"/>
    <w:rsid w:val="00745CD1"/>
    <w:rsid w:val="00745D4D"/>
    <w:rsid w:val="00745E56"/>
    <w:rsid w:val="007465FF"/>
    <w:rsid w:val="007524EB"/>
    <w:rsid w:val="0076005B"/>
    <w:rsid w:val="007652CA"/>
    <w:rsid w:val="007674AD"/>
    <w:rsid w:val="00771499"/>
    <w:rsid w:val="00771CF3"/>
    <w:rsid w:val="00771F3D"/>
    <w:rsid w:val="00772007"/>
    <w:rsid w:val="00781F25"/>
    <w:rsid w:val="00783C74"/>
    <w:rsid w:val="0079040C"/>
    <w:rsid w:val="0079145B"/>
    <w:rsid w:val="007A0C20"/>
    <w:rsid w:val="007A42ED"/>
    <w:rsid w:val="007B16F1"/>
    <w:rsid w:val="007B25F4"/>
    <w:rsid w:val="007B3B1A"/>
    <w:rsid w:val="007B40EB"/>
    <w:rsid w:val="007B4973"/>
    <w:rsid w:val="007B6050"/>
    <w:rsid w:val="007D112E"/>
    <w:rsid w:val="007D6434"/>
    <w:rsid w:val="007E0618"/>
    <w:rsid w:val="007E3571"/>
    <w:rsid w:val="007E4C90"/>
    <w:rsid w:val="007E7DF4"/>
    <w:rsid w:val="007F187A"/>
    <w:rsid w:val="007F26FC"/>
    <w:rsid w:val="007F7631"/>
    <w:rsid w:val="008021B4"/>
    <w:rsid w:val="00804086"/>
    <w:rsid w:val="00805EA4"/>
    <w:rsid w:val="00806C5C"/>
    <w:rsid w:val="0081017C"/>
    <w:rsid w:val="00812B41"/>
    <w:rsid w:val="008134B6"/>
    <w:rsid w:val="00817838"/>
    <w:rsid w:val="008211B7"/>
    <w:rsid w:val="00825ABA"/>
    <w:rsid w:val="008275D6"/>
    <w:rsid w:val="00827708"/>
    <w:rsid w:val="008306DE"/>
    <w:rsid w:val="0083225F"/>
    <w:rsid w:val="00832B83"/>
    <w:rsid w:val="008362B8"/>
    <w:rsid w:val="00836CA1"/>
    <w:rsid w:val="00837705"/>
    <w:rsid w:val="00840028"/>
    <w:rsid w:val="008434DB"/>
    <w:rsid w:val="00843D1B"/>
    <w:rsid w:val="00846874"/>
    <w:rsid w:val="00847372"/>
    <w:rsid w:val="008531A1"/>
    <w:rsid w:val="00856889"/>
    <w:rsid w:val="0086247F"/>
    <w:rsid w:val="008701E7"/>
    <w:rsid w:val="00870AB3"/>
    <w:rsid w:val="00872FF5"/>
    <w:rsid w:val="00873560"/>
    <w:rsid w:val="00873DAB"/>
    <w:rsid w:val="008759F8"/>
    <w:rsid w:val="00875F7E"/>
    <w:rsid w:val="00877FF9"/>
    <w:rsid w:val="00887CA6"/>
    <w:rsid w:val="008909D7"/>
    <w:rsid w:val="00893FF5"/>
    <w:rsid w:val="008968AD"/>
    <w:rsid w:val="008A3106"/>
    <w:rsid w:val="008A3372"/>
    <w:rsid w:val="008B0B09"/>
    <w:rsid w:val="008C53AC"/>
    <w:rsid w:val="008C5AAF"/>
    <w:rsid w:val="008C6509"/>
    <w:rsid w:val="008D30BC"/>
    <w:rsid w:val="008D4D80"/>
    <w:rsid w:val="008D508D"/>
    <w:rsid w:val="008D5704"/>
    <w:rsid w:val="008E0047"/>
    <w:rsid w:val="008E2972"/>
    <w:rsid w:val="008E4A19"/>
    <w:rsid w:val="008E54C3"/>
    <w:rsid w:val="008E7019"/>
    <w:rsid w:val="008F67AB"/>
    <w:rsid w:val="008F72BF"/>
    <w:rsid w:val="008F7EE7"/>
    <w:rsid w:val="00900F60"/>
    <w:rsid w:val="00903168"/>
    <w:rsid w:val="0091132F"/>
    <w:rsid w:val="00920737"/>
    <w:rsid w:val="00920D50"/>
    <w:rsid w:val="00920E87"/>
    <w:rsid w:val="00925358"/>
    <w:rsid w:val="009322F4"/>
    <w:rsid w:val="00933A54"/>
    <w:rsid w:val="00936FE2"/>
    <w:rsid w:val="00942BA0"/>
    <w:rsid w:val="0094444C"/>
    <w:rsid w:val="009479ED"/>
    <w:rsid w:val="00952289"/>
    <w:rsid w:val="009612CD"/>
    <w:rsid w:val="0096577C"/>
    <w:rsid w:val="009702C8"/>
    <w:rsid w:val="009711B7"/>
    <w:rsid w:val="00974569"/>
    <w:rsid w:val="00977B2D"/>
    <w:rsid w:val="009845E0"/>
    <w:rsid w:val="00986810"/>
    <w:rsid w:val="009913C1"/>
    <w:rsid w:val="00994E5B"/>
    <w:rsid w:val="00994F50"/>
    <w:rsid w:val="009951D5"/>
    <w:rsid w:val="009A1325"/>
    <w:rsid w:val="009A20DF"/>
    <w:rsid w:val="009A51E8"/>
    <w:rsid w:val="009A5BA3"/>
    <w:rsid w:val="009B0836"/>
    <w:rsid w:val="009B63A3"/>
    <w:rsid w:val="009B769E"/>
    <w:rsid w:val="009B7726"/>
    <w:rsid w:val="009C1C0F"/>
    <w:rsid w:val="009C4C95"/>
    <w:rsid w:val="009C507B"/>
    <w:rsid w:val="009C649E"/>
    <w:rsid w:val="009C71E8"/>
    <w:rsid w:val="009D643B"/>
    <w:rsid w:val="009D6AAD"/>
    <w:rsid w:val="009D6AB8"/>
    <w:rsid w:val="009E1A7C"/>
    <w:rsid w:val="009E2428"/>
    <w:rsid w:val="009E3B6B"/>
    <w:rsid w:val="009F0280"/>
    <w:rsid w:val="009F310E"/>
    <w:rsid w:val="009F701D"/>
    <w:rsid w:val="00A000E2"/>
    <w:rsid w:val="00A03420"/>
    <w:rsid w:val="00A05294"/>
    <w:rsid w:val="00A053D0"/>
    <w:rsid w:val="00A155CC"/>
    <w:rsid w:val="00A16D23"/>
    <w:rsid w:val="00A2070D"/>
    <w:rsid w:val="00A217C1"/>
    <w:rsid w:val="00A21D47"/>
    <w:rsid w:val="00A22D00"/>
    <w:rsid w:val="00A25EE7"/>
    <w:rsid w:val="00A27D85"/>
    <w:rsid w:val="00A31A19"/>
    <w:rsid w:val="00A35CA6"/>
    <w:rsid w:val="00A36BF9"/>
    <w:rsid w:val="00A430AF"/>
    <w:rsid w:val="00A43513"/>
    <w:rsid w:val="00A46691"/>
    <w:rsid w:val="00A54F83"/>
    <w:rsid w:val="00A70304"/>
    <w:rsid w:val="00A7552B"/>
    <w:rsid w:val="00A86F5F"/>
    <w:rsid w:val="00A92700"/>
    <w:rsid w:val="00AA48D9"/>
    <w:rsid w:val="00AB34AA"/>
    <w:rsid w:val="00AB3EE3"/>
    <w:rsid w:val="00AB6FDF"/>
    <w:rsid w:val="00AC0353"/>
    <w:rsid w:val="00AC5C6E"/>
    <w:rsid w:val="00AC733F"/>
    <w:rsid w:val="00AC78E0"/>
    <w:rsid w:val="00AD16ED"/>
    <w:rsid w:val="00AD7860"/>
    <w:rsid w:val="00AE6330"/>
    <w:rsid w:val="00B029EF"/>
    <w:rsid w:val="00B04CFA"/>
    <w:rsid w:val="00B10596"/>
    <w:rsid w:val="00B10F2B"/>
    <w:rsid w:val="00B1351A"/>
    <w:rsid w:val="00B15402"/>
    <w:rsid w:val="00B26C68"/>
    <w:rsid w:val="00B313FC"/>
    <w:rsid w:val="00B405C9"/>
    <w:rsid w:val="00B41365"/>
    <w:rsid w:val="00B41992"/>
    <w:rsid w:val="00B427B1"/>
    <w:rsid w:val="00B439F1"/>
    <w:rsid w:val="00B545A8"/>
    <w:rsid w:val="00B57235"/>
    <w:rsid w:val="00B60878"/>
    <w:rsid w:val="00B63046"/>
    <w:rsid w:val="00B64867"/>
    <w:rsid w:val="00B71266"/>
    <w:rsid w:val="00B8200D"/>
    <w:rsid w:val="00B84ED8"/>
    <w:rsid w:val="00B87ABD"/>
    <w:rsid w:val="00B94AFC"/>
    <w:rsid w:val="00B96E9A"/>
    <w:rsid w:val="00B97039"/>
    <w:rsid w:val="00BA12E0"/>
    <w:rsid w:val="00BA13FD"/>
    <w:rsid w:val="00BA1650"/>
    <w:rsid w:val="00BA2674"/>
    <w:rsid w:val="00BA280C"/>
    <w:rsid w:val="00BA2BE6"/>
    <w:rsid w:val="00BB1553"/>
    <w:rsid w:val="00BB21E3"/>
    <w:rsid w:val="00BB541E"/>
    <w:rsid w:val="00BB5DEB"/>
    <w:rsid w:val="00BC09B3"/>
    <w:rsid w:val="00BC1DF3"/>
    <w:rsid w:val="00BC31EE"/>
    <w:rsid w:val="00BC53ED"/>
    <w:rsid w:val="00BD046B"/>
    <w:rsid w:val="00BD5A7A"/>
    <w:rsid w:val="00BE0D45"/>
    <w:rsid w:val="00BE58E3"/>
    <w:rsid w:val="00BE5B23"/>
    <w:rsid w:val="00BE68BF"/>
    <w:rsid w:val="00BE6915"/>
    <w:rsid w:val="00BF1D62"/>
    <w:rsid w:val="00BF7162"/>
    <w:rsid w:val="00BF7FBB"/>
    <w:rsid w:val="00C007A4"/>
    <w:rsid w:val="00C00DFC"/>
    <w:rsid w:val="00C02260"/>
    <w:rsid w:val="00C02945"/>
    <w:rsid w:val="00C04D75"/>
    <w:rsid w:val="00C064BE"/>
    <w:rsid w:val="00C101A6"/>
    <w:rsid w:val="00C124BF"/>
    <w:rsid w:val="00C144B7"/>
    <w:rsid w:val="00C15A40"/>
    <w:rsid w:val="00C239AE"/>
    <w:rsid w:val="00C2654B"/>
    <w:rsid w:val="00C30223"/>
    <w:rsid w:val="00C31063"/>
    <w:rsid w:val="00C333F0"/>
    <w:rsid w:val="00C35B70"/>
    <w:rsid w:val="00C37B4B"/>
    <w:rsid w:val="00C42ADE"/>
    <w:rsid w:val="00C43DD9"/>
    <w:rsid w:val="00C43FA9"/>
    <w:rsid w:val="00C47E09"/>
    <w:rsid w:val="00C5395B"/>
    <w:rsid w:val="00C56BAE"/>
    <w:rsid w:val="00C56CE0"/>
    <w:rsid w:val="00C620FC"/>
    <w:rsid w:val="00C66E1A"/>
    <w:rsid w:val="00C67C1A"/>
    <w:rsid w:val="00C71E35"/>
    <w:rsid w:val="00C826F5"/>
    <w:rsid w:val="00C840AD"/>
    <w:rsid w:val="00C8651D"/>
    <w:rsid w:val="00C91B8A"/>
    <w:rsid w:val="00C93195"/>
    <w:rsid w:val="00CA4542"/>
    <w:rsid w:val="00CA7986"/>
    <w:rsid w:val="00CB0B87"/>
    <w:rsid w:val="00CB10CB"/>
    <w:rsid w:val="00CB21CF"/>
    <w:rsid w:val="00CB30F0"/>
    <w:rsid w:val="00CB37D6"/>
    <w:rsid w:val="00CB4AA7"/>
    <w:rsid w:val="00CB52F4"/>
    <w:rsid w:val="00CC03A9"/>
    <w:rsid w:val="00CC26C0"/>
    <w:rsid w:val="00CC65D7"/>
    <w:rsid w:val="00CD0FDB"/>
    <w:rsid w:val="00CD1A02"/>
    <w:rsid w:val="00CD1FCE"/>
    <w:rsid w:val="00CD4483"/>
    <w:rsid w:val="00CD4726"/>
    <w:rsid w:val="00CD6900"/>
    <w:rsid w:val="00CE03DD"/>
    <w:rsid w:val="00CE32FA"/>
    <w:rsid w:val="00CE5FD7"/>
    <w:rsid w:val="00CE6A4E"/>
    <w:rsid w:val="00CE74FC"/>
    <w:rsid w:val="00CE7C17"/>
    <w:rsid w:val="00CE7DC7"/>
    <w:rsid w:val="00CF09C7"/>
    <w:rsid w:val="00CF0D47"/>
    <w:rsid w:val="00CF5ADE"/>
    <w:rsid w:val="00D04691"/>
    <w:rsid w:val="00D110C2"/>
    <w:rsid w:val="00D12833"/>
    <w:rsid w:val="00D15A3F"/>
    <w:rsid w:val="00D16069"/>
    <w:rsid w:val="00D16E8D"/>
    <w:rsid w:val="00D212AE"/>
    <w:rsid w:val="00D22D26"/>
    <w:rsid w:val="00D24936"/>
    <w:rsid w:val="00D30306"/>
    <w:rsid w:val="00D30E9D"/>
    <w:rsid w:val="00D378AC"/>
    <w:rsid w:val="00D41F45"/>
    <w:rsid w:val="00D43193"/>
    <w:rsid w:val="00D45249"/>
    <w:rsid w:val="00D47794"/>
    <w:rsid w:val="00D505F2"/>
    <w:rsid w:val="00D5191E"/>
    <w:rsid w:val="00D61DE0"/>
    <w:rsid w:val="00D6312D"/>
    <w:rsid w:val="00D646B5"/>
    <w:rsid w:val="00D64D58"/>
    <w:rsid w:val="00D668B8"/>
    <w:rsid w:val="00D66C20"/>
    <w:rsid w:val="00D677CC"/>
    <w:rsid w:val="00D735E2"/>
    <w:rsid w:val="00D7375C"/>
    <w:rsid w:val="00D73BB3"/>
    <w:rsid w:val="00D73C3E"/>
    <w:rsid w:val="00D77537"/>
    <w:rsid w:val="00D80074"/>
    <w:rsid w:val="00D80A83"/>
    <w:rsid w:val="00D904C1"/>
    <w:rsid w:val="00D93AC0"/>
    <w:rsid w:val="00D93BEE"/>
    <w:rsid w:val="00D95C85"/>
    <w:rsid w:val="00D962AD"/>
    <w:rsid w:val="00D96B12"/>
    <w:rsid w:val="00DA0C1B"/>
    <w:rsid w:val="00DA2B0B"/>
    <w:rsid w:val="00DA337C"/>
    <w:rsid w:val="00DA7979"/>
    <w:rsid w:val="00DB1F39"/>
    <w:rsid w:val="00DB417A"/>
    <w:rsid w:val="00DB42BB"/>
    <w:rsid w:val="00DC064C"/>
    <w:rsid w:val="00DC0895"/>
    <w:rsid w:val="00DC1B32"/>
    <w:rsid w:val="00DC2E17"/>
    <w:rsid w:val="00DC2F29"/>
    <w:rsid w:val="00DC326C"/>
    <w:rsid w:val="00DD4A25"/>
    <w:rsid w:val="00DE0F78"/>
    <w:rsid w:val="00DE2000"/>
    <w:rsid w:val="00DE3945"/>
    <w:rsid w:val="00DE394C"/>
    <w:rsid w:val="00DE4A98"/>
    <w:rsid w:val="00DE7A89"/>
    <w:rsid w:val="00E02C87"/>
    <w:rsid w:val="00E03AAF"/>
    <w:rsid w:val="00E045B0"/>
    <w:rsid w:val="00E13280"/>
    <w:rsid w:val="00E14B9C"/>
    <w:rsid w:val="00E21AE6"/>
    <w:rsid w:val="00E23726"/>
    <w:rsid w:val="00E257B0"/>
    <w:rsid w:val="00E27527"/>
    <w:rsid w:val="00E30DEF"/>
    <w:rsid w:val="00E31F4F"/>
    <w:rsid w:val="00E36DFE"/>
    <w:rsid w:val="00E55302"/>
    <w:rsid w:val="00E606EA"/>
    <w:rsid w:val="00E7025A"/>
    <w:rsid w:val="00E70676"/>
    <w:rsid w:val="00E7139E"/>
    <w:rsid w:val="00E744F3"/>
    <w:rsid w:val="00E803AD"/>
    <w:rsid w:val="00E8048D"/>
    <w:rsid w:val="00E83ADA"/>
    <w:rsid w:val="00E85BB0"/>
    <w:rsid w:val="00E86620"/>
    <w:rsid w:val="00E905F0"/>
    <w:rsid w:val="00E9078E"/>
    <w:rsid w:val="00E93C1F"/>
    <w:rsid w:val="00E93EF9"/>
    <w:rsid w:val="00EA1475"/>
    <w:rsid w:val="00EA3008"/>
    <w:rsid w:val="00EC19C5"/>
    <w:rsid w:val="00ED0B63"/>
    <w:rsid w:val="00EE1538"/>
    <w:rsid w:val="00EE32EF"/>
    <w:rsid w:val="00EE50EE"/>
    <w:rsid w:val="00EE5847"/>
    <w:rsid w:val="00EF2039"/>
    <w:rsid w:val="00EF4852"/>
    <w:rsid w:val="00EF6F18"/>
    <w:rsid w:val="00F0131C"/>
    <w:rsid w:val="00F03A55"/>
    <w:rsid w:val="00F05F68"/>
    <w:rsid w:val="00F068EB"/>
    <w:rsid w:val="00F07DB2"/>
    <w:rsid w:val="00F178D4"/>
    <w:rsid w:val="00F17D7C"/>
    <w:rsid w:val="00F23305"/>
    <w:rsid w:val="00F25A48"/>
    <w:rsid w:val="00F30537"/>
    <w:rsid w:val="00F30809"/>
    <w:rsid w:val="00F4577E"/>
    <w:rsid w:val="00F47175"/>
    <w:rsid w:val="00F47FC6"/>
    <w:rsid w:val="00F5026B"/>
    <w:rsid w:val="00F641E1"/>
    <w:rsid w:val="00F67731"/>
    <w:rsid w:val="00F7305C"/>
    <w:rsid w:val="00F73764"/>
    <w:rsid w:val="00F752DE"/>
    <w:rsid w:val="00F80257"/>
    <w:rsid w:val="00F816BA"/>
    <w:rsid w:val="00F83102"/>
    <w:rsid w:val="00F839DD"/>
    <w:rsid w:val="00F8775B"/>
    <w:rsid w:val="00F912B5"/>
    <w:rsid w:val="00F95746"/>
    <w:rsid w:val="00F95976"/>
    <w:rsid w:val="00F97EB7"/>
    <w:rsid w:val="00FA299C"/>
    <w:rsid w:val="00FA29F4"/>
    <w:rsid w:val="00FA2F2F"/>
    <w:rsid w:val="00FA2F87"/>
    <w:rsid w:val="00FA429F"/>
    <w:rsid w:val="00FA60E8"/>
    <w:rsid w:val="00FA75EC"/>
    <w:rsid w:val="00FB1416"/>
    <w:rsid w:val="00FB1E28"/>
    <w:rsid w:val="00FB2FFF"/>
    <w:rsid w:val="00FB3A53"/>
    <w:rsid w:val="00FC0740"/>
    <w:rsid w:val="00FC0E09"/>
    <w:rsid w:val="00FC1248"/>
    <w:rsid w:val="00FC4749"/>
    <w:rsid w:val="00FC7145"/>
    <w:rsid w:val="00FC77A2"/>
    <w:rsid w:val="00FD211D"/>
    <w:rsid w:val="00FD3BC7"/>
    <w:rsid w:val="00FE0FB9"/>
    <w:rsid w:val="00FE160D"/>
    <w:rsid w:val="00FE3638"/>
    <w:rsid w:val="00FE543A"/>
    <w:rsid w:val="00FE7219"/>
    <w:rsid w:val="00FE72A4"/>
    <w:rsid w:val="00FE7A48"/>
    <w:rsid w:val="00FF2012"/>
    <w:rsid w:val="00FF4E4E"/>
    <w:rsid w:val="00FF5F59"/>
    <w:rsid w:val="00FF6852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1396</Words>
  <Characters>7958</Characters>
  <Application>Microsoft Office Word</Application>
  <DocSecurity>0</DocSecurity>
  <Lines>66</Lines>
  <Paragraphs>18</Paragraphs>
  <ScaleCrop>false</ScaleCrop>
  <Company>Home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2013-04-20T07:23:00Z</dcterms:created>
  <dcterms:modified xsi:type="dcterms:W3CDTF">2013-04-20T07:30:00Z</dcterms:modified>
</cp:coreProperties>
</file>