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BB" w:rsidRDefault="002156BB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94C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– конспект занятия «</w:t>
      </w:r>
      <w:r w:rsidRPr="002156B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русской избе. </w:t>
      </w:r>
      <w:proofErr w:type="spellStart"/>
      <w:proofErr w:type="gramStart"/>
      <w:r w:rsidRPr="002156BB">
        <w:rPr>
          <w:rFonts w:ascii="Times New Roman" w:eastAsia="Times New Roman" w:hAnsi="Times New Roman" w:cs="Times New Roman"/>
          <w:b/>
          <w:sz w:val="28"/>
          <w:szCs w:val="28"/>
        </w:rPr>
        <w:t>Путешествие</w:t>
      </w:r>
      <w:proofErr w:type="spellEnd"/>
      <w:r w:rsidRPr="002156BB">
        <w:rPr>
          <w:rFonts w:ascii="Times New Roman" w:eastAsia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2156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sz w:val="28"/>
          <w:szCs w:val="28"/>
        </w:rPr>
        <w:t>старину</w:t>
      </w:r>
      <w:proofErr w:type="spellEnd"/>
      <w:r w:rsidRPr="00294C1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»</w:t>
      </w:r>
    </w:p>
    <w:p w:rsidR="002156BB" w:rsidRPr="002156BB" w:rsidRDefault="002156BB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414" w:rsidRPr="001E5414" w:rsidRDefault="002156BB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4C1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Автор: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воспитатель </w:t>
      </w:r>
      <w:r w:rsidRPr="00294C18">
        <w:rPr>
          <w:rFonts w:ascii="Times New Roman" w:hAnsi="Times New Roman" w:cs="Times New Roman"/>
          <w:sz w:val="28"/>
          <w:szCs w:val="28"/>
          <w:lang w:val="ru-RU"/>
        </w:rPr>
        <w:t>ГСКУ Астраханской области «ЦПД «Юность»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Бочарева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В.П.</w:t>
      </w:r>
      <w:r w:rsidRPr="00294C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1E5414"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Цель:</w:t>
      </w:r>
      <w:r w:rsidR="001E5414"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1E5414" w:rsidRPr="001E5414" w:rsidRDefault="001E5414" w:rsidP="002156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Продолжать знакомить детей с традициями русского народа. Занятие знакомит детей с бытом русской избы и традициями русского народа. </w:t>
      </w:r>
    </w:p>
    <w:p w:rsidR="001E5414" w:rsidRPr="001E5414" w:rsidRDefault="001E5414" w:rsidP="002156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Формировать представление об облике русской деревни, обобщая и систематизируя знания детей о предметах старинного быта. </w:t>
      </w:r>
    </w:p>
    <w:p w:rsidR="001E5414" w:rsidRPr="001E5414" w:rsidRDefault="001E5414" w:rsidP="002156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Закреплять знания детей о русском устном и музыкальном фольклоре.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Задачи: </w:t>
      </w:r>
    </w:p>
    <w:p w:rsidR="001E5414" w:rsidRPr="001E5414" w:rsidRDefault="001E5414" w:rsidP="00215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Познакомить детей с избой – жилищем крестьянской семьи, с предметами старинного русского быта (печь, прялка, посуда, коромысло и т.д.).</w:t>
      </w:r>
    </w:p>
    <w:p w:rsidR="001E5414" w:rsidRPr="001E5414" w:rsidRDefault="001E5414" w:rsidP="00215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Обогатить словарь детей народными пословицами, поговорками, загадками, частушками.  Словами, которые использовались только в быту в русской избе, новыми словами: ухват, чугун, прялка, рубель, коромысло.</w:t>
      </w:r>
    </w:p>
    <w:p w:rsidR="001E5414" w:rsidRPr="001E5414" w:rsidRDefault="001E5414" w:rsidP="00215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Развить связную монологическую речь и коммуникативные умения при помощи игровых подходов и народных игр.</w:t>
      </w:r>
    </w:p>
    <w:p w:rsidR="001E5414" w:rsidRPr="001E5414" w:rsidRDefault="001E5414" w:rsidP="00215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Вызвать у детей эмоциональную отзывчивость к русской народной музыке.</w:t>
      </w:r>
    </w:p>
    <w:p w:rsidR="001E5414" w:rsidRPr="001E5414" w:rsidRDefault="001E5414" w:rsidP="00215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Воспитывать бережное отношение к старинным вещам, народным традициям, обычаям гостеприимства.</w:t>
      </w:r>
    </w:p>
    <w:p w:rsidR="001E5414" w:rsidRPr="001E5414" w:rsidRDefault="001E5414" w:rsidP="00215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Систематизировать знания детей о народных традициях, поверьях, фольклоре.</w:t>
      </w:r>
    </w:p>
    <w:p w:rsidR="001E5414" w:rsidRPr="001E5414" w:rsidRDefault="001E5414" w:rsidP="00215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Развивать творческие навыки в процессе изготовления оберегов.</w:t>
      </w:r>
    </w:p>
    <w:p w:rsidR="001E5414" w:rsidRPr="001E5414" w:rsidRDefault="001E5414" w:rsidP="00215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Воспитывать любовь и уважение к культуре и быту русского народа, к народным традициям. 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Словарная работа: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ухват, прялка, коромысло, чугун, самовар.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Предварительная работа: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рассматривание иллюстраций в книгах с изображением старинных предметов быта, беседа о значении леса в жизни русского человека, в том числе для постройки жилища, и для изготовления домашней утвари. Разучивание пословиц, поговорок, загадок, небылиц, хороводов. Чтение русских народных сказок.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Оборудование: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уголок русской избы с предметами быта (печь, лавки, стол,  старинная посуда, прялка и др.), блюдечко с яблочком, </w:t>
      </w:r>
      <w:proofErr w:type="spellStart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мультимедийная</w:t>
      </w:r>
      <w:proofErr w:type="spellEnd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установка, слайды с изображением деревни, записи русских народных песен, атласная ленточка для игры "Вышел Ваня…", русский народный костюм для хозяй</w:t>
      </w:r>
      <w:bookmarkStart w:id="0" w:name="bookmark2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ки.</w:t>
      </w:r>
      <w:bookmarkEnd w:id="0"/>
      <w:proofErr w:type="gramEnd"/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ХОД ЗАНЯТИЯ 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(Воспитатель, в русском народном костюме – хозяйки избы, встречает детей).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Представьте себе, что мы с вами оказались в русской избе. А я хозяйка этого дома. И встречу я вас, так как в старину встречали гостей. В руках у меня хлеб да соль.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(Хлеб лежит на полотенце, вышитом по краям).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– Милости просим, гости дорогие! Хлеб да соль, с поклоном приглашаю вас.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Знаете, как здоровались в старину? Говорили: «3драве буде».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– Что означает, как вы думаете? Будьте здоровы, здравствуйте.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Милости прошу ко мне в избу, гости дорогие! Проходите, присаживайтесь поближе к печи. Дорогих гостей всегда усаживали возле печи, а непрошенных возле порога.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Горница у меня небольшая. Да красивая какая! На убранство поглядите. Да про всё мне расскажите!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Образ русской печки хорошо нам всем знаком. А для чего нужна печка?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печи готовится еда, пёчётся хлеб. На печке сушат грибы, ягоды и разные полезные травы. А ещё печь нужна для обогрева жилища.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это ещё не всё, что « делала» русская печь много-много лет назад. Печка не только согревала помещение, но и была источником света. Когда огонь в печи разгорался, в избе становилось светло. Хозяйка с хозяином усаживались около печи, и каждый занимался своим делом. Например, хозяйка пряла пряжу, а хозяин плёл корзины из прутьев. В каждой избе была печь-матушка, печь-кормилица. Она не только обогревала жилище, но и кормила и лечила людей. Были в избе и горшки, чугунки, ухваты. В русской печи очень вкусно готовили щи, кашу, пекли хлеб, пироги. Огонь в печи берегли. Он сохранялся даже ночью в виде углей. Если переезжали в другой дом, угли из старой печки забирали с собой и помещали их в новую печь.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В старину любили русские люди почаёвничать, т.е. чай из самовара попить. Особенно после баньки. Пили чай из блюдечка, прикусывали кусочками сахара. Богатые люди пили чай с мёдом, вареньем и баранками.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Обязательно в каждой крестьянской избе были прялки. Когда осенние работы на полях заканчивались, женщины и девушки пряли пряжу, чтобы потом связать носки, варежки и другие вещи. Долгими зимними вечерами горела на столе свечка – ведь электричества ещё не было, девушки пряли и пели песни. Давайте послушаем.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Звучит русская народная песня «Пряха».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может вы, ребята, какие-нибудь пословицы или поговорки о пряхах знаете?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</w:p>
    <w:p w:rsidR="001E5414" w:rsidRPr="001E5414" w:rsidRDefault="001E5414" w:rsidP="002156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ленивой пряхи и про себя нет рубахи.</w:t>
      </w:r>
    </w:p>
    <w:p w:rsidR="001E5414" w:rsidRPr="001E5414" w:rsidRDefault="001E5414" w:rsidP="002156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Будешь хорошо прясть – хорошо оденешься.</w:t>
      </w:r>
    </w:p>
    <w:p w:rsidR="001E5414" w:rsidRPr="001E5414" w:rsidRDefault="001E5414" w:rsidP="002156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Хорошо прядёшься – весело поёшься.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 ребята! А теперь, послушайте: есть у меня чудесное блюдечко с наливным яблочком, покатим яблочко по блюдечку, всю Россию увидим. Катись, катись яблочко по блюдечку, покажи нам Русь-матушку.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Воспитатель обращает внимание на большой экран, на котором на слайдах показаны различные фрагменты деревенского быта.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Дети садятся на лавки вокруг экрана.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Презентация со слайдами. 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lastRenderedPageBreak/>
        <w:t>По каждому слайду ведётся небольшая беседа: "Что изображено? Для чего вещь служила?" "Используются эти предметы в наше время? (Если нет, то чем они сейчас, в наше время, какими вещами, заменены)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Воспитатель (после просмотра презентации):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– Ребята, побывали мы с вами в старинной деревне. Вы заметили, что не было раньше ни кинотеатров, ни телевизоров, ни музеев. Как же люди свободное время поводили, чем занимались? Много работали наши предки, уставали, а отдохнуть им помогала весёлые. 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Частушки в исполнении девочек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(наряженных в сарафаны)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сказал – частушки вроде,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В наши дни уже не в моде?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Да и дело разве в моде,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Если любят их в народе?!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Эх, как выйду я плясать,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Ножками задрыгаю –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Печь, кастрюли и ухват</w:t>
      </w:r>
      <w:proofErr w:type="gramStart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</w:t>
      </w:r>
      <w:proofErr w:type="gramEnd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полу запрыгают.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Эх, раз, полтора,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Бежит печка со двора,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за нею – чашки</w:t>
      </w:r>
      <w:proofErr w:type="gramStart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</w:t>
      </w:r>
      <w:proofErr w:type="gramEnd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 </w:t>
      </w:r>
      <w:proofErr w:type="spellStart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грязнули</w:t>
      </w:r>
      <w:proofErr w:type="spellEnd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Машки.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у нашего Егора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Пузо стало, как пригорок –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Целый день он на печи</w:t>
      </w:r>
      <w:proofErr w:type="gramStart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</w:t>
      </w:r>
      <w:proofErr w:type="gramEnd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плетает калачи.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Мы частушки вам </w:t>
      </w:r>
      <w:proofErr w:type="gramStart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пропели</w:t>
      </w:r>
      <w:proofErr w:type="gramEnd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Хорошо ли, плохо ли.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А теперь мы вас попросим,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 вы нам похлопали!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Ох, и рассмешили, ох, и развеселили. Какие все молодцы! Посмотрите внимательно и в нашей русской избе есть предметы быта, которые служили русскому народу. Мы сейчас их будем находить с помощью загадок. А кто внимательно слушал тот и сможет их отгадать. Вот послушайте: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Стоит жилище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деревянные </w:t>
      </w:r>
      <w:proofErr w:type="spellStart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бочища</w:t>
      </w:r>
      <w:proofErr w:type="spellEnd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Внутри печь да дрова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это русская…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(изба)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Молодцы правильно. А теперь зашли в избу и увидели…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Зимой нет, теплей,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Летом нет, холодней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(печь)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бык, а бодает.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 ест, а еду хватает,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 схватит – отдаёт,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А сам в угол идёт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(ухват).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Воду дед носил с утра,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Каждый раз по два ведра,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На плечах дугой повисло.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Держит ведра...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(коромысло).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 как круглая кастрюля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 чумазый, не чистюля.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Где там, в печке уголёк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Кашу сварит...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(чугунок)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Выпускает жаркий пар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Древний чайник...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(самовар)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1E5414" w:rsidRPr="001E5414" w:rsidRDefault="001E5414" w:rsidP="0021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Эту обувь не забыли,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Хоть давным-давно носили.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Влезут дети на полати,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У печи оставят...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(лапти)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Дорогие гости, любили раньше в старину на Руси обереги, почитали домового. Верили, что они приносят в дом счастье. И мы хотим принести в ваш дом кусочек счастья.  Наши ребята сделают для вас счастливые подковы. Ребята, давайте сделаем для наших гостей подарки своими руками. А теперь проходите все ко мне, я расскажу, вам как мы будем лепить подковы!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Посмотрите, ребята, какая у меня красивая, необычная подкова. Какого она цвета?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proofErr w:type="gramStart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Желтого</w:t>
      </w:r>
      <w:proofErr w:type="gramEnd"/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Правильно! А чем она украшена?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Яблоками и листиками.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Какого они цвета?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Яблоки – красного, листики – зеленого. Воспитатель: Молодцы! Для того чтобы слепить такую подкову нам нужно тесто разного цвета: желтое – для подковы, красное – для яблок и зеленое – для листьев.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Подковы мы будем выкладывать на основу из картона. Посмотрите, как их у меня много! Какие геометрические формы вы знаете?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Овал, круг, ромб, квадрат.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Ой, какие молодцы! Все уже знаете.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каждой основе нарисована изогнутая линия, на которую вы будете выкладывать свои подковы (показ линии).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Ну, а теперь я вам расскажу и покажу, как мы будем лепить: Сначала берем тесто желтого цвета (показ). И раскатываем из него колбаску. (Показ способа раскатывания). Затем выкладываем колбаску на основу, строго по линии. Если колбаска получится очень длинной, то вам нужно будет отрезать лишнюю часть стекой. А если, наоборот, короткой – то раскатать и сделать длиннее.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После этого прижимаем колбаску  пальцами к основе (показ).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Правильно! Молодцы!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вы думаете, что мы будем лепить дальше?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Яблоки.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Какого цвета тесто нам для этого нужно?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Красное.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как мы будем лепить яблочки?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Скатывать шарики.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Правильно! Посмотрите и сосчитайте, сколько яблок на моей подкове?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Три!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вы на своей подкове можете сделать больше яблочек.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Начинаем лепить. Свою подкову вы можете украсить не только яблоками, а придумать свои фрукты или ягоды.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Готова наша подкова?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Нет.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чего еще не хватает?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хватает листьев.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Какого цвета тесто нам нужно?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Зеленое.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беру зеленое тесто и отщипываю от него небольшой кусочек. Затем скатываю из него овал и прищипываю один конец листика большим и указательным пальцами.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для того, чтобы наши яблочки и листочки крепко держались на подкове, мы должны приложить их к влажной тряпочке.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(Показ педагога)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Готова наша подкова?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Да!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 запомнили, последовательность нашей работы?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Дети: Сначала лепим подкову, потом яблоки, затем листики. Правильно. Но я просила вас пофантазировать и придумать свои украшения для подковы.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Молодцы!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Теперь проходите на свои места и начинайте работать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(дети рассаживаются за столы, педагог оказывают индивидуальную помощь детям, по ходу лепки педагог обращает внимание детей на последовательность действий).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Ой, какие красивые подковы у вас получились! Давайте посчитаем, сколько же яблок и ягод получилось на ваших подковах. Педагог задаёт вопросы каждому ребёнку.  Сколько яблок или ягод и сколько листочков получилось у каждого. Опрашивает всех детей. Такие подковы обязательно привлекут в дом счастье. Подарите их нашим гостям.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Дети дарят подковы.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156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</w:t>
      </w: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Ну, что, ребятки, понравилось вам у меня в гостях? А что вам больше всего запомнилось? </w:t>
      </w:r>
      <w:r w:rsidRPr="002156B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(Ответы детей)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Русские люди всегда славились своим гостеприимством и любили угощать пирогами, пряниками. А я для вас баранки испекла на дорожку. Вот в корзиночку сложила. Сами покушаете и друзей угостите.</w:t>
      </w:r>
    </w:p>
    <w:p w:rsidR="001E5414" w:rsidRPr="001E5414" w:rsidRDefault="001E5414" w:rsidP="0021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E541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Ну, а теперь до свидания, гости дорогие! Приходите ещё ко мне в гости!</w:t>
      </w:r>
    </w:p>
    <w:p w:rsidR="008C377B" w:rsidRPr="002156BB" w:rsidRDefault="008C377B" w:rsidP="0021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C377B" w:rsidRPr="002156BB" w:rsidSect="002156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ADA"/>
    <w:multiLevelType w:val="multilevel"/>
    <w:tmpl w:val="3536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E01B2"/>
    <w:multiLevelType w:val="multilevel"/>
    <w:tmpl w:val="92F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F1B76"/>
    <w:multiLevelType w:val="multilevel"/>
    <w:tmpl w:val="7DE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5414"/>
    <w:rsid w:val="001E5414"/>
    <w:rsid w:val="002156BB"/>
    <w:rsid w:val="00445A62"/>
    <w:rsid w:val="00462D0F"/>
    <w:rsid w:val="008C377B"/>
    <w:rsid w:val="00C0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6B"/>
  </w:style>
  <w:style w:type="paragraph" w:styleId="1">
    <w:name w:val="heading 1"/>
    <w:basedOn w:val="a"/>
    <w:next w:val="a"/>
    <w:link w:val="10"/>
    <w:uiPriority w:val="9"/>
    <w:qFormat/>
    <w:rsid w:val="00C0636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6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6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6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6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6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6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6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6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36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0636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36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636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636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0636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0636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0636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636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0636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636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0636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636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0636B"/>
    <w:rPr>
      <w:b/>
      <w:bCs/>
    </w:rPr>
  </w:style>
  <w:style w:type="character" w:styleId="a8">
    <w:name w:val="Emphasis"/>
    <w:uiPriority w:val="20"/>
    <w:qFormat/>
    <w:rsid w:val="00C0636B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0636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0636B"/>
  </w:style>
  <w:style w:type="paragraph" w:styleId="ab">
    <w:name w:val="List Paragraph"/>
    <w:basedOn w:val="a"/>
    <w:uiPriority w:val="34"/>
    <w:qFormat/>
    <w:rsid w:val="00C063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636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0636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0636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0636B"/>
    <w:rPr>
      <w:i/>
      <w:iCs/>
    </w:rPr>
  </w:style>
  <w:style w:type="character" w:styleId="ae">
    <w:name w:val="Subtle Emphasis"/>
    <w:uiPriority w:val="19"/>
    <w:qFormat/>
    <w:rsid w:val="00C0636B"/>
    <w:rPr>
      <w:i/>
      <w:iCs/>
    </w:rPr>
  </w:style>
  <w:style w:type="character" w:styleId="af">
    <w:name w:val="Intense Emphasis"/>
    <w:uiPriority w:val="21"/>
    <w:qFormat/>
    <w:rsid w:val="00C0636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0636B"/>
    <w:rPr>
      <w:smallCaps/>
    </w:rPr>
  </w:style>
  <w:style w:type="character" w:styleId="af1">
    <w:name w:val="Intense Reference"/>
    <w:uiPriority w:val="32"/>
    <w:qFormat/>
    <w:rsid w:val="00C0636B"/>
    <w:rPr>
      <w:b/>
      <w:bCs/>
      <w:smallCaps/>
    </w:rPr>
  </w:style>
  <w:style w:type="character" w:styleId="af2">
    <w:name w:val="Book Title"/>
    <w:basedOn w:val="a0"/>
    <w:uiPriority w:val="33"/>
    <w:qFormat/>
    <w:rsid w:val="00C0636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636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E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2015-08-30T14:09:00Z</dcterms:created>
  <dcterms:modified xsi:type="dcterms:W3CDTF">2015-08-30T14:24:00Z</dcterms:modified>
</cp:coreProperties>
</file>