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Выполнила ученица </w:t>
      </w: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 «Б» класса </w:t>
      </w: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Гарнык Кира</w:t>
      </w: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Default="00F1463C" w:rsidP="00F1463C">
      <w:pPr>
        <w:pStyle w:val="a3"/>
        <w:jc w:val="right"/>
        <w:rPr>
          <w:rFonts w:ascii="Arial" w:hAnsi="Arial" w:cs="Arial"/>
          <w:sz w:val="23"/>
          <w:szCs w:val="23"/>
        </w:rPr>
      </w:pPr>
    </w:p>
    <w:p w:rsidR="00F1463C" w:rsidRPr="00F1463C" w:rsidRDefault="00F1463C" w:rsidP="00F1463C">
      <w:pPr>
        <w:pStyle w:val="a3"/>
        <w:jc w:val="center"/>
        <w:rPr>
          <w:rFonts w:ascii="Arial" w:hAnsi="Arial" w:cs="Arial"/>
          <w:b/>
          <w:sz w:val="72"/>
          <w:szCs w:val="72"/>
        </w:rPr>
      </w:pPr>
      <w:r w:rsidRPr="00F1463C">
        <w:rPr>
          <w:rFonts w:ascii="Arial" w:hAnsi="Arial" w:cs="Arial"/>
          <w:b/>
          <w:sz w:val="72"/>
          <w:szCs w:val="72"/>
        </w:rPr>
        <w:t>Р Е Ф Е Р А Т</w:t>
      </w:r>
    </w:p>
    <w:p w:rsidR="00F1463C" w:rsidRDefault="00F1463C" w:rsidP="00F1463C">
      <w:pPr>
        <w:pStyle w:val="a3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На тему:</w:t>
      </w:r>
    </w:p>
    <w:p w:rsidR="00F1463C" w:rsidRPr="00F1463C" w:rsidRDefault="00F1463C" w:rsidP="00F1463C">
      <w:pPr>
        <w:pStyle w:val="a3"/>
        <w:jc w:val="center"/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sz w:val="52"/>
          <w:szCs w:val="52"/>
        </w:rPr>
        <w:t>«</w:t>
      </w:r>
      <w:r w:rsidRPr="00F1463C">
        <w:rPr>
          <w:rFonts w:ascii="Arial" w:hAnsi="Arial" w:cs="Arial"/>
          <w:b/>
          <w:bCs/>
          <w:i/>
          <w:sz w:val="72"/>
          <w:szCs w:val="72"/>
        </w:rPr>
        <w:t>Плавание: кроль на спине, брасс на груди, кроль на груди</w:t>
      </w:r>
      <w:r>
        <w:rPr>
          <w:rFonts w:ascii="Arial" w:hAnsi="Arial" w:cs="Arial"/>
          <w:b/>
          <w:bCs/>
          <w:i/>
          <w:sz w:val="72"/>
          <w:szCs w:val="72"/>
        </w:rPr>
        <w:t>»</w:t>
      </w: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F1463C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F1463C" w:rsidRDefault="006058E3" w:rsidP="00BF620B">
      <w:pPr>
        <w:pStyle w:val="a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Москва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15 октября 2015 г.</w:t>
      </w:r>
    </w:p>
    <w:p w:rsidR="005C0C49" w:rsidRDefault="005C0C49" w:rsidP="00BF620B">
      <w:pPr>
        <w:pStyle w:val="a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Введение</w:t>
      </w:r>
    </w:p>
    <w:p w:rsidR="005C0C49" w:rsidRDefault="005C0C49" w:rsidP="00BF620B">
      <w:pPr>
        <w:pStyle w:val="a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Плавание – один из наиболее популярных и массовых видов спорта. При движении в воде практически работают все мышцы тела. Плавание способствует развитию выносливости, координации движений. Это – эффективное средство укрепления </w:t>
      </w:r>
      <w:r>
        <w:rPr>
          <w:rFonts w:ascii="Arial" w:hAnsi="Arial" w:cs="Arial"/>
          <w:sz w:val="23"/>
          <w:szCs w:val="23"/>
        </w:rPr>
        <w:lastRenderedPageBreak/>
        <w:t>сердечно-сосудистой и дыхательной систем. Велико и прикладное значение плавания. Переплывать большие расстояния, оказывать помощь терпящему бедствие на воде должен уметь каждый человек. Не случайно даже в древние времена плавание считалось одним из основных признаков культуры.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Плавание по праву можно отнести к народному виду спорта наравне с борьбой, кулачным боем, лыжным спор</w:t>
      </w:r>
      <w:r>
        <w:rPr>
          <w:rFonts w:ascii="Arial" w:hAnsi="Arial" w:cs="Arial"/>
          <w:sz w:val="23"/>
          <w:szCs w:val="23"/>
        </w:rPr>
        <w:softHyphen/>
        <w:t>том и бегом, потому что оно тесно связано с трудов, бытом и военной деятельностью людей. Оно начало развиваться в глубокой древности и высшего развития достигло в тех районах земли, где имелось большое количество морей, рек, озер. «Известно, что лучшими пловцами среди первобытных народов были жители Южной и Центральной Европы, Ав</w:t>
      </w:r>
      <w:r>
        <w:rPr>
          <w:rFonts w:ascii="Arial" w:hAnsi="Arial" w:cs="Arial"/>
          <w:sz w:val="23"/>
          <w:szCs w:val="23"/>
        </w:rPr>
        <w:softHyphen/>
        <w:t>стралии, Южной Америки, островов Тихого океана. О рас</w:t>
      </w:r>
      <w:r>
        <w:rPr>
          <w:rFonts w:ascii="Arial" w:hAnsi="Arial" w:cs="Arial"/>
          <w:sz w:val="23"/>
          <w:szCs w:val="23"/>
        </w:rPr>
        <w:softHyphen/>
        <w:t>пространении плавания среди мужчин, главным образом среди воинов, а также и среди женщин, свидетельствуют рисунки на стенах храмов, вазах, ювелирных изделиях древних Вавилона, Египта, Ассирии. На рисунках изобра</w:t>
      </w:r>
      <w:r>
        <w:rPr>
          <w:rFonts w:ascii="Arial" w:hAnsi="Arial" w:cs="Arial"/>
          <w:sz w:val="23"/>
          <w:szCs w:val="23"/>
        </w:rPr>
        <w:softHyphen/>
        <w:t>жены люди, выполняющие движения, похожие на движе</w:t>
      </w:r>
      <w:r>
        <w:rPr>
          <w:rFonts w:ascii="Arial" w:hAnsi="Arial" w:cs="Arial"/>
          <w:sz w:val="23"/>
          <w:szCs w:val="23"/>
        </w:rPr>
        <w:softHyphen/>
        <w:t>ния плавания саженками, брассом и дельфином.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Наибольшего развития плавание достигло во втором и первом тысячелетиях до нашей эры в Древней Греции и Риме. Характерно, что там считали недостаточно культур</w:t>
      </w:r>
      <w:r>
        <w:rPr>
          <w:rFonts w:ascii="Arial" w:hAnsi="Arial" w:cs="Arial"/>
          <w:sz w:val="23"/>
          <w:szCs w:val="23"/>
        </w:rPr>
        <w:softHyphen/>
        <w:t>ным человека, который не умел ни плавать, ни читать. Пла</w:t>
      </w:r>
      <w:r>
        <w:rPr>
          <w:rFonts w:ascii="Arial" w:hAnsi="Arial" w:cs="Arial"/>
          <w:sz w:val="23"/>
          <w:szCs w:val="23"/>
        </w:rPr>
        <w:softHyphen/>
        <w:t xml:space="preserve">вание входило в программы ежегодных древнегреческих празднеств в </w:t>
      </w:r>
      <w:proofErr w:type="spellStart"/>
      <w:r>
        <w:rPr>
          <w:rFonts w:ascii="Arial" w:hAnsi="Arial" w:cs="Arial"/>
          <w:sz w:val="23"/>
          <w:szCs w:val="23"/>
        </w:rPr>
        <w:t>Гермионе</w:t>
      </w:r>
      <w:proofErr w:type="spellEnd"/>
      <w:r>
        <w:rPr>
          <w:rFonts w:ascii="Arial" w:hAnsi="Arial" w:cs="Arial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sz w:val="23"/>
          <w:szCs w:val="23"/>
        </w:rPr>
        <w:t>Истмийских</w:t>
      </w:r>
      <w:proofErr w:type="spellEnd"/>
      <w:r>
        <w:rPr>
          <w:rFonts w:ascii="Arial" w:hAnsi="Arial" w:cs="Arial"/>
          <w:sz w:val="23"/>
          <w:szCs w:val="23"/>
        </w:rPr>
        <w:t xml:space="preserve"> игр. Начиная с 133 года до нашей эры на Коринфском перешейке в честь бога морей Посейдона раз в два года проводились соревнова</w:t>
      </w:r>
      <w:r>
        <w:rPr>
          <w:rFonts w:ascii="Arial" w:hAnsi="Arial" w:cs="Arial"/>
          <w:sz w:val="23"/>
          <w:szCs w:val="23"/>
        </w:rPr>
        <w:softHyphen/>
        <w:t xml:space="preserve">ния по плаванию. Лучшими пловцами Греции считались жители островов Делос, </w:t>
      </w:r>
      <w:proofErr w:type="spellStart"/>
      <w:r>
        <w:rPr>
          <w:rFonts w:ascii="Arial" w:hAnsi="Arial" w:cs="Arial"/>
          <w:sz w:val="23"/>
          <w:szCs w:val="23"/>
        </w:rPr>
        <w:t>Левкал</w:t>
      </w:r>
      <w:proofErr w:type="spellEnd"/>
      <w:r>
        <w:rPr>
          <w:rFonts w:ascii="Arial" w:hAnsi="Arial" w:cs="Arial"/>
          <w:sz w:val="23"/>
          <w:szCs w:val="23"/>
        </w:rPr>
        <w:t xml:space="preserve"> и города </w:t>
      </w:r>
      <w:proofErr w:type="spellStart"/>
      <w:r>
        <w:rPr>
          <w:rFonts w:ascii="Arial" w:hAnsi="Arial" w:cs="Arial"/>
          <w:sz w:val="23"/>
          <w:szCs w:val="23"/>
        </w:rPr>
        <w:t>Анфедона</w:t>
      </w:r>
      <w:proofErr w:type="spellEnd"/>
      <w:r>
        <w:rPr>
          <w:rFonts w:ascii="Arial" w:hAnsi="Arial" w:cs="Arial"/>
          <w:sz w:val="23"/>
          <w:szCs w:val="23"/>
        </w:rPr>
        <w:t>. При палестрах (местах для занятий гимнастикой) сооружались искусственные бассейны для плавания.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Развитию плавания в нашей стране способствовало большое количество рек, озер и морей. Скифы, населявшие в VII—III веках до нашей эры северные причерноморские земли, и поселенцы восточного Причерноморья были искус</w:t>
      </w:r>
      <w:r>
        <w:rPr>
          <w:rFonts w:ascii="Arial" w:hAnsi="Arial" w:cs="Arial"/>
          <w:sz w:val="23"/>
          <w:szCs w:val="23"/>
        </w:rPr>
        <w:softHyphen/>
        <w:t>ными пловцами. В эпической литературе, в летописных преданиях указывается, что отличительным качеством сла</w:t>
      </w:r>
      <w:r>
        <w:rPr>
          <w:rFonts w:ascii="Arial" w:hAnsi="Arial" w:cs="Arial"/>
          <w:sz w:val="23"/>
          <w:szCs w:val="23"/>
        </w:rPr>
        <w:softHyphen/>
        <w:t>вянских воинов было умение смело действовать в воде, плавать, нырять. По словам византийского" военачальника Маврикия (VI в. н. э.), «славяне способны переправляться через реки потому, что они больше, и лучше, чем осталь</w:t>
      </w:r>
      <w:r>
        <w:rPr>
          <w:rFonts w:ascii="Arial" w:hAnsi="Arial" w:cs="Arial"/>
          <w:sz w:val="23"/>
          <w:szCs w:val="23"/>
        </w:rPr>
        <w:softHyphen/>
        <w:t>ные люди, умеют держаться на воде. Славяне, со свойственной им смекалкой, с целью обмануть противника ло</w:t>
      </w:r>
      <w:r>
        <w:rPr>
          <w:rFonts w:ascii="Arial" w:hAnsi="Arial" w:cs="Arial"/>
          <w:sz w:val="23"/>
          <w:szCs w:val="23"/>
        </w:rPr>
        <w:softHyphen/>
        <w:t>жатся на дно реки навзничь и дышат, держа во рту длин</w:t>
      </w:r>
      <w:r>
        <w:rPr>
          <w:rFonts w:ascii="Arial" w:hAnsi="Arial" w:cs="Arial"/>
          <w:sz w:val="23"/>
          <w:szCs w:val="23"/>
        </w:rPr>
        <w:softHyphen/>
        <w:t>ные, нарочно для этого просверленные внутри камыши, концы которых выходят на поверхность воды. Это они мо</w:t>
      </w:r>
      <w:r>
        <w:rPr>
          <w:rFonts w:ascii="Arial" w:hAnsi="Arial" w:cs="Arial"/>
          <w:sz w:val="23"/>
          <w:szCs w:val="23"/>
        </w:rPr>
        <w:softHyphen/>
        <w:t>гут выдержать долгое время так, что совершенно нельзя догадаться об их присутствии».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Большого развития плавание в России достигло в XVII—XVIII веках. В период царствования Петра I от рус</w:t>
      </w:r>
      <w:r>
        <w:rPr>
          <w:rFonts w:ascii="Arial" w:hAnsi="Arial" w:cs="Arial"/>
          <w:sz w:val="23"/>
          <w:szCs w:val="23"/>
        </w:rPr>
        <w:softHyphen/>
        <w:t>ских моряков требовалось полное освоение «вольного мо</w:t>
      </w:r>
      <w:r>
        <w:rPr>
          <w:rFonts w:ascii="Arial" w:hAnsi="Arial" w:cs="Arial"/>
          <w:sz w:val="23"/>
          <w:szCs w:val="23"/>
        </w:rPr>
        <w:softHyphen/>
        <w:t>ря», в том числе умение отлично плавать и Долго держать</w:t>
      </w:r>
      <w:r>
        <w:rPr>
          <w:rFonts w:ascii="Arial" w:hAnsi="Arial" w:cs="Arial"/>
          <w:sz w:val="23"/>
          <w:szCs w:val="23"/>
        </w:rPr>
        <w:softHyphen/>
        <w:t>ся на воде. Начиная с 1688 года в учения войск начали включать форсирование водных преград. С 1719 года обу</w:t>
      </w:r>
      <w:r>
        <w:rPr>
          <w:rFonts w:ascii="Arial" w:hAnsi="Arial" w:cs="Arial"/>
          <w:sz w:val="23"/>
          <w:szCs w:val="23"/>
        </w:rPr>
        <w:softHyphen/>
        <w:t>чение плаванию было введено в программу учебных дис</w:t>
      </w:r>
      <w:r>
        <w:rPr>
          <w:rFonts w:ascii="Arial" w:hAnsi="Arial" w:cs="Arial"/>
          <w:sz w:val="23"/>
          <w:szCs w:val="23"/>
        </w:rPr>
        <w:softHyphen/>
        <w:t xml:space="preserve">циплин сначала в Морской академии, а затем и в других военных училищах. Особенно большое внимание плаванию как прикладному навыку уделял великий полководец А. В. Суворов. Известно, </w:t>
      </w:r>
      <w:proofErr w:type="gramStart"/>
      <w:r>
        <w:rPr>
          <w:rFonts w:ascii="Arial" w:hAnsi="Arial" w:cs="Arial"/>
          <w:sz w:val="23"/>
          <w:szCs w:val="23"/>
        </w:rPr>
        <w:t>что</w:t>
      </w:r>
      <w:proofErr w:type="gramEnd"/>
      <w:r>
        <w:rPr>
          <w:rFonts w:ascii="Arial" w:hAnsi="Arial" w:cs="Arial"/>
          <w:sz w:val="23"/>
          <w:szCs w:val="23"/>
        </w:rPr>
        <w:t xml:space="preserve"> еще будучи командиром полка он добивался от солдат умения организованно переплывать широкие рвы и реки. В историю войн России вошел подвиг офицера Павла </w:t>
      </w:r>
      <w:proofErr w:type="spellStart"/>
      <w:r>
        <w:rPr>
          <w:rFonts w:ascii="Arial" w:hAnsi="Arial" w:cs="Arial"/>
          <w:sz w:val="23"/>
          <w:szCs w:val="23"/>
        </w:rPr>
        <w:t>Концова</w:t>
      </w:r>
      <w:proofErr w:type="spellEnd"/>
      <w:r>
        <w:rPr>
          <w:rFonts w:ascii="Arial" w:hAnsi="Arial" w:cs="Arial"/>
          <w:sz w:val="23"/>
          <w:szCs w:val="23"/>
        </w:rPr>
        <w:t>, который в 1770 году совершил проплыв с гибнувшего фрегата. Почти 28 километров до берега он преодолел за 12 часов.</w:t>
      </w:r>
    </w:p>
    <w:p w:rsidR="005C0C49" w:rsidRDefault="005C0C49" w:rsidP="00BF620B">
      <w:pPr>
        <w:pStyle w:val="a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данном реферате автор рассмотрит технику следующих способов плавания: кроль на груди, кроль на спине, брасс на груди. При изучении вышеперечисленных способов плавания, будут рассмотрены: положение тела и головы, техника работы рук, техника движения ног, техника дыхания и общая координация движения. </w:t>
      </w:r>
    </w:p>
    <w:p w:rsidR="00087F7A" w:rsidRDefault="00087F7A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087F7A" w:rsidRDefault="00087F7A" w:rsidP="00BF620B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087F7A" w:rsidRDefault="005C0C49" w:rsidP="00087F7A">
      <w:pPr>
        <w:pStyle w:val="a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1. Кроль на груди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Кроль на груди — самый быстрый способ передвижения человека в воде. При хорошо освоенных движениях кро</w:t>
      </w:r>
      <w:r>
        <w:rPr>
          <w:rFonts w:ascii="Arial" w:hAnsi="Arial" w:cs="Arial"/>
          <w:sz w:val="23"/>
          <w:szCs w:val="23"/>
        </w:rPr>
        <w:softHyphen/>
        <w:t>лем можно переплывать большие расстояния и не ощущать усталости в мышцах. Ритмичное дыхание создает благо</w:t>
      </w:r>
      <w:r>
        <w:rPr>
          <w:rFonts w:ascii="Arial" w:hAnsi="Arial" w:cs="Arial"/>
          <w:sz w:val="23"/>
          <w:szCs w:val="23"/>
        </w:rPr>
        <w:softHyphen/>
        <w:t>приятные условия для достаточного насыщения крови кис</w:t>
      </w:r>
      <w:r>
        <w:rPr>
          <w:rFonts w:ascii="Arial" w:hAnsi="Arial" w:cs="Arial"/>
          <w:sz w:val="23"/>
          <w:szCs w:val="23"/>
        </w:rPr>
        <w:softHyphen/>
        <w:t>лородом.</w:t>
      </w:r>
    </w:p>
    <w:p w:rsidR="005C0C49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Кроль на груди как спортивный способ плавания сфор</w:t>
      </w:r>
      <w:r>
        <w:rPr>
          <w:rFonts w:ascii="Arial" w:hAnsi="Arial" w:cs="Arial"/>
          <w:sz w:val="23"/>
          <w:szCs w:val="23"/>
        </w:rPr>
        <w:softHyphen/>
        <w:t>мировался в начале нашего века. В 1898 году в австралий</w:t>
      </w:r>
      <w:r>
        <w:rPr>
          <w:rFonts w:ascii="Arial" w:hAnsi="Arial" w:cs="Arial"/>
          <w:sz w:val="23"/>
          <w:szCs w:val="23"/>
        </w:rPr>
        <w:softHyphen/>
        <w:t xml:space="preserve">ском городе </w:t>
      </w:r>
      <w:proofErr w:type="spellStart"/>
      <w:r>
        <w:rPr>
          <w:rFonts w:ascii="Arial" w:hAnsi="Arial" w:cs="Arial"/>
          <w:sz w:val="23"/>
          <w:szCs w:val="23"/>
        </w:rPr>
        <w:t>Бранте</w:t>
      </w:r>
      <w:proofErr w:type="spellEnd"/>
      <w:r>
        <w:rPr>
          <w:rFonts w:ascii="Arial" w:hAnsi="Arial" w:cs="Arial"/>
          <w:sz w:val="23"/>
          <w:szCs w:val="23"/>
        </w:rPr>
        <w:t xml:space="preserve"> Алек </w:t>
      </w:r>
      <w:proofErr w:type="spellStart"/>
      <w:r>
        <w:rPr>
          <w:rFonts w:ascii="Arial" w:hAnsi="Arial" w:cs="Arial"/>
          <w:sz w:val="23"/>
          <w:szCs w:val="23"/>
        </w:rPr>
        <w:t>Викхем</w:t>
      </w:r>
      <w:proofErr w:type="spellEnd"/>
      <w:r>
        <w:rPr>
          <w:rFonts w:ascii="Arial" w:hAnsi="Arial" w:cs="Arial"/>
          <w:sz w:val="23"/>
          <w:szCs w:val="23"/>
        </w:rPr>
        <w:t xml:space="preserve"> на соревнованиях про</w:t>
      </w:r>
      <w:r>
        <w:rPr>
          <w:rFonts w:ascii="Arial" w:hAnsi="Arial" w:cs="Arial"/>
          <w:sz w:val="23"/>
          <w:szCs w:val="23"/>
        </w:rPr>
        <w:softHyphen/>
        <w:t xml:space="preserve">плыл </w:t>
      </w:r>
      <w:proofErr w:type="spellStart"/>
      <w:r>
        <w:rPr>
          <w:rFonts w:ascii="Arial" w:hAnsi="Arial" w:cs="Arial"/>
          <w:sz w:val="23"/>
          <w:szCs w:val="23"/>
        </w:rPr>
        <w:t>стоярдовую</w:t>
      </w:r>
      <w:proofErr w:type="spellEnd"/>
      <w:r>
        <w:rPr>
          <w:rFonts w:ascii="Arial" w:hAnsi="Arial" w:cs="Arial"/>
          <w:sz w:val="23"/>
          <w:szCs w:val="23"/>
        </w:rPr>
        <w:t xml:space="preserve"> дистанцию с высокой для того времени скоростью. Его руки выполняли попеременные гребки и проносились над водой, согнутые в локтях. Ноги работали вертикально, тело лежало на воде плоско, с высоко подня</w:t>
      </w:r>
      <w:r>
        <w:rPr>
          <w:rFonts w:ascii="Arial" w:hAnsi="Arial" w:cs="Arial"/>
          <w:sz w:val="23"/>
          <w:szCs w:val="23"/>
        </w:rPr>
        <w:softHyphen/>
        <w:t>той головой. Один из известных тогда тренеров по плава</w:t>
      </w:r>
      <w:r>
        <w:rPr>
          <w:rFonts w:ascii="Arial" w:hAnsi="Arial" w:cs="Arial"/>
          <w:sz w:val="23"/>
          <w:szCs w:val="23"/>
        </w:rPr>
        <w:softHyphen/>
        <w:t xml:space="preserve">нию Джордж </w:t>
      </w:r>
      <w:proofErr w:type="spellStart"/>
      <w:r>
        <w:rPr>
          <w:rFonts w:ascii="Arial" w:hAnsi="Arial" w:cs="Arial"/>
          <w:sz w:val="23"/>
          <w:szCs w:val="23"/>
        </w:rPr>
        <w:t>Фармер</w:t>
      </w:r>
      <w:proofErr w:type="spellEnd"/>
      <w:r>
        <w:rPr>
          <w:rFonts w:ascii="Arial" w:hAnsi="Arial" w:cs="Arial"/>
          <w:sz w:val="23"/>
          <w:szCs w:val="23"/>
        </w:rPr>
        <w:t xml:space="preserve"> воскликнул: «Смотрите на этого пол</w:t>
      </w:r>
      <w:r>
        <w:rPr>
          <w:rFonts w:ascii="Arial" w:hAnsi="Arial" w:cs="Arial"/>
          <w:sz w:val="23"/>
          <w:szCs w:val="23"/>
        </w:rPr>
        <w:softHyphen/>
        <w:t>зущего ребенка!» По-английски «ползти» звучит «</w:t>
      </w:r>
      <w:proofErr w:type="spellStart"/>
      <w:r>
        <w:rPr>
          <w:rFonts w:ascii="Arial" w:hAnsi="Arial" w:cs="Arial"/>
          <w:sz w:val="23"/>
          <w:szCs w:val="23"/>
        </w:rPr>
        <w:t>кроул</w:t>
      </w:r>
      <w:proofErr w:type="spellEnd"/>
      <w:r>
        <w:rPr>
          <w:rFonts w:ascii="Arial" w:hAnsi="Arial" w:cs="Arial"/>
          <w:sz w:val="23"/>
          <w:szCs w:val="23"/>
        </w:rPr>
        <w:t>». Считается, что с этих пор и появилось название этого спо</w:t>
      </w:r>
      <w:r>
        <w:rPr>
          <w:rFonts w:ascii="Arial" w:hAnsi="Arial" w:cs="Arial"/>
          <w:sz w:val="23"/>
          <w:szCs w:val="23"/>
        </w:rPr>
        <w:softHyphen/>
        <w:t>соба.</w:t>
      </w:r>
    </w:p>
    <w:p w:rsidR="00087F7A" w:rsidRDefault="005C0C49" w:rsidP="005D205C">
      <w:pPr>
        <w:pStyle w:val="a3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Стиль </w:t>
      </w:r>
      <w:proofErr w:type="spellStart"/>
      <w:r>
        <w:rPr>
          <w:rFonts w:ascii="Arial" w:hAnsi="Arial" w:cs="Arial"/>
          <w:sz w:val="23"/>
          <w:szCs w:val="23"/>
        </w:rPr>
        <w:t>Алека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Викхема</w:t>
      </w:r>
      <w:proofErr w:type="spellEnd"/>
      <w:r>
        <w:rPr>
          <w:rFonts w:ascii="Arial" w:hAnsi="Arial" w:cs="Arial"/>
          <w:sz w:val="23"/>
          <w:szCs w:val="23"/>
        </w:rPr>
        <w:t xml:space="preserve"> начал быстро распространяться в Австралии. В 1902 году австралиец Дик </w:t>
      </w:r>
      <w:proofErr w:type="spellStart"/>
      <w:r>
        <w:rPr>
          <w:rFonts w:ascii="Arial" w:hAnsi="Arial" w:cs="Arial"/>
          <w:sz w:val="23"/>
          <w:szCs w:val="23"/>
        </w:rPr>
        <w:t>Кэвилл</w:t>
      </w:r>
      <w:proofErr w:type="spellEnd"/>
      <w:r>
        <w:rPr>
          <w:rFonts w:ascii="Arial" w:hAnsi="Arial" w:cs="Arial"/>
          <w:sz w:val="23"/>
          <w:szCs w:val="23"/>
        </w:rPr>
        <w:t xml:space="preserve"> уже де</w:t>
      </w:r>
      <w:r>
        <w:rPr>
          <w:rFonts w:ascii="Arial" w:hAnsi="Arial" w:cs="Arial"/>
          <w:sz w:val="23"/>
          <w:szCs w:val="23"/>
        </w:rPr>
        <w:softHyphen/>
        <w:t xml:space="preserve">монстрировал кроль в Европе. Однако стиль </w:t>
      </w:r>
      <w:proofErr w:type="spellStart"/>
      <w:r>
        <w:rPr>
          <w:rFonts w:ascii="Arial" w:hAnsi="Arial" w:cs="Arial"/>
          <w:sz w:val="23"/>
          <w:szCs w:val="23"/>
        </w:rPr>
        <w:t>Кэвилла</w:t>
      </w:r>
      <w:proofErr w:type="spellEnd"/>
      <w:r>
        <w:rPr>
          <w:rFonts w:ascii="Arial" w:hAnsi="Arial" w:cs="Arial"/>
          <w:sz w:val="23"/>
          <w:szCs w:val="23"/>
        </w:rPr>
        <w:t xml:space="preserve"> имел отличительную особенность: он делал</w:t>
      </w:r>
      <w:r w:rsidR="003031F0">
        <w:rPr>
          <w:rFonts w:ascii="Arial" w:hAnsi="Arial" w:cs="Arial"/>
          <w:sz w:val="23"/>
          <w:szCs w:val="23"/>
        </w:rPr>
        <w:t xml:space="preserve"> </w:t>
      </w:r>
      <w:r w:rsidR="003031F0" w:rsidRPr="003031F0">
        <w:rPr>
          <w:rFonts w:ascii="Arial" w:hAnsi="Arial" w:cs="Arial"/>
          <w:sz w:val="23"/>
          <w:szCs w:val="23"/>
        </w:rPr>
        <w:t xml:space="preserve">по воде два удара ногами при сильном разгибании коленей. Каждый удар согласовывался с началом гребка противоположной руки. Стиль </w:t>
      </w:r>
      <w:proofErr w:type="spellStart"/>
      <w:r w:rsidR="003031F0" w:rsidRPr="003031F0">
        <w:rPr>
          <w:rFonts w:ascii="Arial" w:hAnsi="Arial" w:cs="Arial"/>
          <w:sz w:val="23"/>
          <w:szCs w:val="23"/>
        </w:rPr>
        <w:t>Кэвилла</w:t>
      </w:r>
      <w:proofErr w:type="spellEnd"/>
      <w:r w:rsidR="003031F0" w:rsidRPr="003031F0">
        <w:rPr>
          <w:rFonts w:ascii="Arial" w:hAnsi="Arial" w:cs="Arial"/>
          <w:sz w:val="23"/>
          <w:szCs w:val="23"/>
        </w:rPr>
        <w:t xml:space="preserve"> стал называться в Европе австралийским</w:t>
      </w:r>
      <w:r w:rsidR="00087F7A">
        <w:rPr>
          <w:rFonts w:ascii="Arial" w:hAnsi="Arial" w:cs="Arial"/>
          <w:sz w:val="23"/>
          <w:szCs w:val="23"/>
        </w:rPr>
        <w:t xml:space="preserve">  </w:t>
      </w:r>
      <w:r w:rsidR="003031F0" w:rsidRPr="003031F0">
        <w:rPr>
          <w:rFonts w:ascii="Arial" w:hAnsi="Arial" w:cs="Arial"/>
          <w:sz w:val="23"/>
          <w:szCs w:val="23"/>
        </w:rPr>
        <w:t>кролем.</w:t>
      </w:r>
    </w:p>
    <w:p w:rsidR="003031F0" w:rsidRPr="003031F0" w:rsidRDefault="00087F7A" w:rsidP="00087F7A">
      <w:pPr>
        <w:pStyle w:val="a3"/>
        <w:ind w:left="-284" w:firstLine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5734050" cy="570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519" cy="57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7A" w:rsidRDefault="00087F7A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87F7A" w:rsidRDefault="00087F7A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031F0" w:rsidRPr="003031F0" w:rsidRDefault="003031F0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На Олимпийских играх в 1904 году американец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ЧарлзДаниэльз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выиграл дистанцию 40 ярдов, применив австралийский кроль, но с малой амплитудой движений ног. Заметный вклад в развитие кроля внес американец, уроженец Гавайских островов Д.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Каханомоку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. В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Стокгольмев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1912 году он победил на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стоярдовой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дистанции с высоким для того времени результатом — 1.03,4 с. Особенностью стиля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Каханомоку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была, работа ног, отличавшаяся мягкими быстрыми движениями, с небольшими сгибаниями коленных суставах. Такая работа ног обеспечивала равномерное продвижение тела вперед.</w:t>
      </w: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Применяя этот же стиль,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Дюк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Каханомоку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одержал победу на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стоярдовой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дистанции и на Олимпиаде 1920 года. На этой же Олимпиаде австралиец Н. Росс, победитель на дистанциях 400 и 1500 ярдов, продемонстрировал новый вариант австралийского кроля. Он первым применил многоударный вариант согласования движений рук и ног, при котором на два гребка руками выполнялось шесть ударов ногами.</w:t>
      </w:r>
    </w:p>
    <w:p w:rsidR="00EF40FA" w:rsidRPr="00EF40FA" w:rsidRDefault="003031F0" w:rsidP="005D205C">
      <w:pPr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В 1922 году американец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Джони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Вейсмюллер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показал технику кроля, близкую современной. Этот выдающийся пловец преодолевал дистанцию 100 м с феноменальным результатом для того времени — 57,4 с. Он был победителем;': Олимпийских игр 1924 и 1928 годов, установив мировые рекорды на дистанциях от 100 до 800 м.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Джони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Вейсмюллер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 xml:space="preserve"> был известен и как киноактер, снимавшийся в 30-х годах в многосерийном фильме «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Тарзан</w:t>
      </w:r>
      <w:proofErr w:type="spellEnd"/>
      <w:r w:rsidRPr="003031F0">
        <w:rPr>
          <w:rFonts w:ascii="Arial" w:eastAsia="Times New Roman" w:hAnsi="Arial" w:cs="Arial"/>
          <w:sz w:val="23"/>
          <w:szCs w:val="23"/>
          <w:lang w:eastAsia="ru-RU"/>
        </w:rPr>
        <w:t>». Его атлетическое тело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сложение, отличная физическая подготовка позволили со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здать образ юноши, способного ловко </w:t>
      </w:r>
      <w:r w:rsidR="00EF40FA"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как она создает наибольшую движущую силу. 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Главной задачей ног при плавании кролем на груди яв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ляется обеспечение равновесия тела, и создание подъемной силы, которая позволяет уменьшить объем погруженной части тела. </w:t>
      </w:r>
    </w:p>
    <w:p w:rsidR="00EF40FA" w:rsidRPr="00EF40FA" w:rsidRDefault="00EF40FA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Задачу же продвижения тела вперед решают руки.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До настоящего времени среди исследователей техники плавания нет единого мнения о наиболее рациональном ва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рианте гребка рукой. При создании его модели поиски спе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циалистов направлены на изучение техники плавания наи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более выдающихся пловцов и последующего внедрения в практику плавания этих движений. На определенных эта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пах развития теории спортивного плавания такой метод се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бя оправдывал. Однако на современном уровне развития спорта, когда физиологические резервы организма прибли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жаются к пределам, особое значение приобретают глубокие исследования и поиск неиспользованных возможностей в технической подготовке с учетом индивидуальных особен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ностей спортсмена.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В спортивном плавании, и в частности в способе кроль на груди, пока еще не решен вопрос о рациональных тра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екториях движений кистей рук, о задачах первой части гребка и о других действиях, по-разному проявляющихся в технике высококвалифицированных пловцов. В связи с этим здесь будут изложены те понятия, которые встречаются в учебно-методических изданиях и находят, применение в практической работе преподавателей, тренеров-методистов и инструкторов по плаванию.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Гребки руками в кроле на груди выполняются пооче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редно. Когда одна рука заканчивает рабочее движение, другая начинает развивать усилие. Перед началом гребка кисть входит в воду ладонью вниз впереди одноименного плечевого сустава. При этом локоть находится выше, а кисть с предплечьем составляют одну линию. В этот мо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мент рука расслаблена, но при входе в воду не падает вниз. Войдя в воду, кисть с предплечьем движутся в направле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нии вперед и немного вниз. При этом движении кисть начинает медленно выполнять ладонное сгибание в запястном суставе. 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Некоторые пловцы выполняют движение кисти вперед и вниз без выраженного сгибания в лучезапястном суставе. Такое движение называют наплывом или опорной частью гребка. Функция такого движения — вывести ладонь кисти в положение, благоприятное для развития усилия в направлении спереди назад и произвести опору о воду, чтобы поддержать тело в более высоком положении. Другие пловцы гораздо быстрее сгибают кисть в лучезапястном суставе. Это позволяет им раньше развивать усилия в направлении движения, но при этом уменьшается опора о воду. После того как кисть будет готова к работе, начинается гребок. Первая часть гребка заметно отличается от второй, конечной части движения. Большинство пловцов в первой части гребка выполняют так называемое опережающее движение кистью и предплечьем в направлении назад, то есть такое движение, при котором угловая скорость кисти больше, чем у предплечья, а скорость движения предплечья больше скорости движения плеча. При этом кисть и предплечье занимают близкое к вертикали положение, создавая благоприятные условия для появления силы тяги.</w:t>
      </w:r>
    </w:p>
    <w:p w:rsidR="00EF40FA" w:rsidRPr="00EF40FA" w:rsidRDefault="00EF40FA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В вертикальном положении рука оказывается согнутой в локтевом суставе до угла 100 —110°, а кисть, плечо т| предплечье располагаются в одной фронтальной плоскости. 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Во второй половине гребка, после пересечения вертикали, скорость движения по отношению к телу пловца продолжает увеличиваться. Кисть разгибается в лучезапястном суставе, все время сохраняя вертикальное положение. После пересечения вертикали плечо обгоняет предплечье.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Ирука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 движется по направлению назад вверх. В этот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моментпоявляется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 топящая гидродинамическая сила, погружающая тело вниз. Чтобы уменьшить эту силу и ее вредное влияние, предплечье и кисть постоянно стремятся сохра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нить вертикальное положение. При этом локоть прибли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жается к туловищу и согнутая в локтевом суставе рука уже располагается не во фронтальной плоскости, а в про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дольной.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После прохождения вертикали сила тяги руки начинает; уменьшаться и с появлением плеча на поверхности воды исчезает. Поднимая локоть, пловец выводит руку из воды и маховым движением проносит ее по воздуху вперед.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Движение руки по воздуху пловцы совершают по-раз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ному. Мужчины чаще выполняют это движение с высоко поднятым локтем, женщины—почти прямой рукой через сторону. Многие специалисты считают, что пронос с высоко поднятым локтем является предпочтительнее, так как при нем меньше инерционные силы от махового движения руки. Но пронос руки с высоким локтем вызывает увели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чение угла поворота плеч, что влечет за собой поворот та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за и ног пловца. А это отрицательно сказывается на ско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рости передвижения. После окончания проноса руки над водой кисть и предплечье занимают положение для входа в воду, и цикл повторяется.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Для кроля на груди свойственно равномерное продви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жение тела вперед, что позволяет пловцу развивать вы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сокую среднюю скорость движения. Главным фактором, обеспечивающим равномерное продвижение тела в воде, яв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ляются поочередные движения, рук. За счет большей ско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рости движения по воздуху рука, заканчивающая подгото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вительное движение, успевает развивать усилие в началь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ной части гребка в тот момент, когда противоположная еще не закончила гребок.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Дыхание в кроле на груди, как и в других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способахплавания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>, трехфазное. Пловец выполняет вдох, задерживает дыхание на вдохе, а затем делает выдох. Считается, что задержка дыхания на вдохе обеспечивает лучшее насыще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ние крови кислородом, так как в этот момент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повышаетсявнутрилегочное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 давление, способствующее увеличению диф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фузии кислорода через легочную мембрану в плазму кро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>ви. Частота дыхания кролиста определена темпом движе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ния. Для вдоха пловец поворачивает голову в тот </w:t>
      </w:r>
      <w:proofErr w:type="spellStart"/>
      <w:proofErr w:type="gram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момент,когда</w:t>
      </w:r>
      <w:proofErr w:type="spellEnd"/>
      <w:proofErr w:type="gram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 рука, в сторону которой пловец повернул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голову,закончила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 xml:space="preserve"> гребок. </w:t>
      </w:r>
    </w:p>
    <w:p w:rsidR="00EF40FA" w:rsidRPr="00EF40FA" w:rsidRDefault="00EF40F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F40FA">
        <w:rPr>
          <w:rFonts w:ascii="Arial" w:eastAsia="Times New Roman" w:hAnsi="Arial" w:cs="Arial"/>
          <w:sz w:val="23"/>
          <w:szCs w:val="23"/>
          <w:lang w:eastAsia="ru-RU"/>
        </w:rPr>
        <w:t>Согласование движений рук и ног в кроле на груди бы</w:t>
      </w:r>
      <w:r w:rsidRPr="00EF40FA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вает шести-, четырех- и </w:t>
      </w:r>
      <w:proofErr w:type="spellStart"/>
      <w:r w:rsidRPr="00EF40FA">
        <w:rPr>
          <w:rFonts w:ascii="Arial" w:eastAsia="Times New Roman" w:hAnsi="Arial" w:cs="Arial"/>
          <w:sz w:val="23"/>
          <w:szCs w:val="23"/>
          <w:lang w:eastAsia="ru-RU"/>
        </w:rPr>
        <w:t>двухударное</w:t>
      </w:r>
      <w:proofErr w:type="spellEnd"/>
      <w:r w:rsidRPr="00EF40FA">
        <w:rPr>
          <w:rFonts w:ascii="Arial" w:eastAsia="Times New Roman" w:hAnsi="Arial" w:cs="Arial"/>
          <w:sz w:val="23"/>
          <w:szCs w:val="23"/>
          <w:lang w:eastAsia="ru-RU"/>
        </w:rPr>
        <w:t>. В</w:t>
      </w:r>
    </w:p>
    <w:p w:rsidR="003031F0" w:rsidRPr="003031F0" w:rsidRDefault="003031F0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передвигаться по вет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вям деревьев и, что самое удивительное, плавать быстрее нильских крокодилов. </w:t>
      </w:r>
    </w:p>
    <w:p w:rsidR="00087F7A" w:rsidRDefault="00087F7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87F7A" w:rsidRDefault="00087F7A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4048709" wp14:editId="6CBD6478">
            <wp:extent cx="4533900" cy="429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7A" w:rsidRDefault="00087F7A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Благодаря, высокой скорости передвижения кроль на груди стал наиболее распространенным способом плавания. В соревнованиях вольным стилем кролем плавают дистан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ции 100, 200, 400, 800 и 1500 м. Кроме того, этим способом плавают в эстафетах 4 x 100 и 4 x 200 м. Он входит в комп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лексное плавание на 200 и 400 м и в комбинированную эстафету 4 x 100 м. Кролем плавают сверхдлинные дистан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ции и при сдаче норм комплекса ГТО.</w:t>
      </w:r>
    </w:p>
    <w:p w:rsidR="003031F0" w:rsidRPr="003031F0" w:rsidRDefault="003031F0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В современном кроле тело находится у поверхности во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ды, причем плечи располагаются несколько выше, чем таз. При таком положении туловища появляется так называ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емый угол атаки, способствующий возникновению подъем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ных сил, уменьшающий миделевое сечение пловца, его гид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родинамическое сопротивление. Угол атаки определяется как угол между продольной осью тела и горизонталью. В кроле на груди он может быть равным 3—5°. На спринтер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ских дистанциях угол больше, чем на длинных дистанциях. Положение головы в кроле естественное, она располагается в плоскости туловища. Туловище при выполнении гребковых движений не только движется вперед. Грудная часть его совершает повороты вокруг продольной оси на 23 – 25° в одну и в другую сторону. Повороты грудной части туло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вища создают благоприятные биомеханические условия для выполнения гребка руками.</w:t>
      </w: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Работа ног при этом способе плавания, несмотря на ка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жущуюся простоту, является сложной кинематической це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пью последовательно связанных между собой движений бедра, голени и стопы. Доказательством этого могут слу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жить примеры, когда люди, освоившие технику движений ногами, способны передвигаться легко, свободно и практи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чески не уставая. И наоборот, неправильные движения вы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зывают быстрое утомление мышц бедра, голени при малом или отсутствующем движении тела вперед.</w:t>
      </w: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Движения ног в кроле на груди совершаются попе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ременно в вертикальной плоскости (рис. 1). Когда одна но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га делает удар, другая начинает подготовительное движе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ние. Ударное движение (его еще называют гребковым) про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изводится вниз, а подготовительное— вверх.</w:t>
      </w: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Анализ кинематики движения ног надо начинать из ис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ходного положения, когда закончился удар. В этом поло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жении ноги всегда выпрямлены в коленном суставе и на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ходятся под определенным углом к туловищу пловца.</w:t>
      </w:r>
    </w:p>
    <w:p w:rsidR="003031F0" w:rsidRPr="003031F0" w:rsidRDefault="003031F0" w:rsidP="005D205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Подготовительное движение состоит из двух фаз. В пер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вой фазе движение совершается прямой ногой по достиже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нию ею горизонтального положения. В этот момент мыш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цы бедра расслаблены и работают главным образом ягодичные мышцы. Для второй фазы характерно изменение направления движения бедра. Бедро в начале останавливается, а затем колено начинает опускаться вниз. Стопа в этот момент продолжает движение вверх до положения, когда пятка сравняется с поверхностью воды или немного поднимется выше ее. В этой фазе мышцы ног отдыхают, Они максимально расслаблены, идет подготовка к ударному движению</w:t>
      </w:r>
    </w:p>
    <w:p w:rsidR="003031F0" w:rsidRPr="003031F0" w:rsidRDefault="003031F0" w:rsidP="00BF620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ударном движении также различаются две фазы. В первой фазе ударного движения бедро с нарастающей скоростью движется вниз и колено занимает крайнее нижнее положение. Голень также движется вниз, но по скорости отстает от движения бедра. Нога сгибается в коленном су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ставе на 10—15°, а стопа принимает вытянутое положение носком вовнутрь. В этой фазе часто встречается вариант движения бедра вниз без сгибания в коленном суставе. Такое движение характерно для людей с сильными мышца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>ми бедра и с небольшой длиной бедра и голени. Во второй фазе ударного движения бедро меняет направление, под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нимаясь вверх, а голеностоп продолжает движение вниз. </w:t>
      </w:r>
    </w:p>
    <w:p w:rsidR="00F94BED" w:rsidRPr="00F94BED" w:rsidRDefault="003031F0" w:rsidP="00BF620B">
      <w:pPr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31F0">
        <w:rPr>
          <w:rFonts w:ascii="Arial" w:eastAsia="Times New Roman" w:hAnsi="Arial" w:cs="Arial"/>
          <w:sz w:val="23"/>
          <w:szCs w:val="23"/>
          <w:lang w:eastAsia="ru-RU"/>
        </w:rPr>
        <w:t>Нога разгибается в коленном суставе. Стопа также разги</w:t>
      </w:r>
      <w:r w:rsidRPr="003031F0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бается и заканчивает движение в направлении изнутри — вниз — наружу. Эта фаза ударного движения самая эффективная, </w:t>
      </w:r>
      <w:proofErr w:type="spellStart"/>
      <w:r w:rsidRPr="003031F0">
        <w:rPr>
          <w:rFonts w:ascii="Arial" w:eastAsia="Times New Roman" w:hAnsi="Arial" w:cs="Arial"/>
          <w:sz w:val="23"/>
          <w:szCs w:val="23"/>
          <w:lang w:eastAsia="ru-RU"/>
        </w:rPr>
        <w:t>так</w:t>
      </w:r>
      <w:r w:rsidR="00F94BED" w:rsidRPr="00F94BED">
        <w:rPr>
          <w:rFonts w:ascii="Arial" w:eastAsia="Times New Roman" w:hAnsi="Arial" w:cs="Arial"/>
          <w:sz w:val="23"/>
          <w:szCs w:val="23"/>
          <w:lang w:eastAsia="ru-RU"/>
        </w:rPr>
        <w:t>настоящее</w:t>
      </w:r>
      <w:proofErr w:type="spellEnd"/>
      <w:r w:rsidR="00F94BED"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время пловцы чаще делают шесть или четыре удара ногами на два гребка руками. При начальном обучении используется только </w:t>
      </w:r>
      <w:proofErr w:type="spellStart"/>
      <w:r w:rsidR="00F94BED" w:rsidRPr="00F94BED">
        <w:rPr>
          <w:rFonts w:ascii="Arial" w:eastAsia="Times New Roman" w:hAnsi="Arial" w:cs="Arial"/>
          <w:sz w:val="23"/>
          <w:szCs w:val="23"/>
          <w:lang w:eastAsia="ru-RU"/>
        </w:rPr>
        <w:t>шестиударный</w:t>
      </w:r>
      <w:proofErr w:type="spellEnd"/>
      <w:r w:rsidR="00F94BED"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вариант согласования, так как при этом обучающийся меньше совершает ненужных колеба</w:t>
      </w:r>
      <w:r w:rsidR="00F94BED"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тельных движений телом.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В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шестиударном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кроле гребковые движения рук и уда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ры ногами согласуются следующим образом. В момент ка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сания кистью правой руки воды и начала ее движения вниз, удар выполняет правая нога. Когда кисть правой руки на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чинает развивать усилие вниз, удар делает левая нога. В средней части гребка рукой рабочее движение совершает правая нога, и в конце гребка правой руки удар делает левая нога. В начале подготовительного движения руки над водой выполняет удар правая нога, и после пересечения рукой линии плеча левая лога движением вниз заканчива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ет цикл.</w:t>
      </w:r>
    </w:p>
    <w:p w:rsidR="00087F7A" w:rsidRDefault="00F94BED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2. Кроль на спине.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Кроль на спине как спортивный способ плавания был включен в программу Олимпийских игр в 1904 году. Сна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чала в этом виде плавания соревновались только мужчины. Но с 1924 года на спине стали плавать и женщины.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Первые пловцы выполняли одновременно гребковые дви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жения руками и движения ногами, напоминавшими брасс. Прямыми руками выполнялся гребок у поверхности, воды. Затем руки поднимались и вкладывались в воду за голо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вой параллельно друг другу. Ноги, предварительно согну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тые в коленях, делали гребок внутренней поверхностью стопы, разгибаясь в коленях вначале в стороны, а затем вовнутрь.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В 1912 году на Олимпиаде в Стокгольме американец Гарри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Хебнер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впервые применил попеременную работу рук в сочетании с движениями ног, схожими с движениями ав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стралийского кроля. Этот пловец положил начало разви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тию кроля на спине.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Значительное усовершенствование в технику плавания кролем на спине внес американец Адольф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Кифер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>. Он так же, как и его предшественники, выполнял попеременные гребковые движения прямыми руками близко у поверхно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сти воды. Однако его движения ног напоминали «порхающие» движения ног кролистов. Координация рук и ногу А.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Кифера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была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шестиударнрй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>, что позволяло ему про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двигаться равномерно, без характерной для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спинистов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пуль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сирующей скорости. На Олимпийских играх в Берлине в1936 году А.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Кифер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показал феноменальный для того времени результат, проплыв стометровую дистанцию за 1 мин 05,9 с. 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В 60—70-х годах наметились изменения в технике плавания этим способом. Вначале пловцы стали выполнять во время гребка сгибание рук в локтевых суставах, когда ру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ка лишь пересекала линию плеч, а затем и на всем протя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жении гребка. Благодаря этому кисть пловца стала распо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лагаться перпендикулярно направлению движения, что по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зволило увеличить движущую силу руки. Увеличилась так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же мощность работы ног, благодаря</w:t>
      </w:r>
      <w:proofErr w:type="gram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чему тело стало за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нимать более Высокое положение. Наиболее ярким пред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ставителем такой техники явился талантливый пловец из ГДР Рональд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Матес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>. В настоящее время современная тех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ника плавания кролем на спине позволяет плыть 100 м со скоростью, близкой к 2 м/с.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Работа ногами в кроле на спине имеет большее значе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ние, чем в кроле на груди. Поэтому пловцы-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спинисты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>, как правило, выполняют шесть ударных движений ногами на два гребка руками. В отличие от кроля на груди движения ног в кроле, на спине имеют больший размах и большее сгибание в коленных суставах. Ноги плывущего на спине работают ритмично и лишь незначительно отклоняются в своем движении от вертикальной плоскости.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Кинематика движений ног в положении на спине очень похожа на движения ног в кроле на груди. Ударная, или рабочая, фаза выполняется вверх, подготовительная — вниз. После окончания удара нога выпрямлена в коленном суставе и стопа занимает положение у поверхности воды. Величина угла, на который согнута нога в тазобедренном суставе, зависит от погруженности таза пловца.</w:t>
      </w:r>
    </w:p>
    <w:p w:rsidR="00F94BED" w:rsidRPr="00F94BED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Подготовительное движение начинается с разгибания прямой ноги в тазобедренном суставе до такого момента, пока нога не займет горизонтальное положение. Затем раз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гибание в тазобедренном суставе заканчивается и сразу же начинается его сгибание. Стопа же продолжает опускать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ся вниз, и нога сгибается в коленном суставе. На этом за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канчивается подготовка к удару.</w:t>
      </w:r>
    </w:p>
    <w:p w:rsidR="00F94BED" w:rsidRPr="00F94BED" w:rsidRDefault="00F94BED" w:rsidP="00BF62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В 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t>начальной части ударного движения бедро с нараста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ющей скоростью продолжает сгибаться, в тазобедренном суставе, колено при этом поднимается вверх, увлекая за </w:t>
      </w: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cобой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голень. Носок стопы, поднимаясь вверх и встречая сопротивление воды, вытягивается и поворачивается во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внутрь. Эту часть ударного движения пловцы выполняют по-разному. У людей с длинными и легкими ногами наблю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дается сгибание коленного сустава, а у людей развитой мышечной силой ног изменение угла сгибания не происхо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дит. В заключительной части ударного движения бедро резко меняет направление, разгибаясь в тазобедренном, су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ставе, а стопа с нарастающей скоростью продолжает пере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мещаться вверх. Заканчивается движение разгибанием стопы в голеностопном суставе, при этом носок движется из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нутри вверх. </w:t>
      </w:r>
    </w:p>
    <w:p w:rsidR="00087F7A" w:rsidRDefault="00F94BED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94BED">
        <w:rPr>
          <w:rFonts w:ascii="Arial" w:eastAsia="Times New Roman" w:hAnsi="Arial" w:cs="Arial"/>
          <w:sz w:val="23"/>
          <w:szCs w:val="23"/>
          <w:lang w:eastAsia="ru-RU"/>
        </w:rPr>
        <w:t>Так же, как и в кроле на груди, основное тяговое уси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лие при плавании на спине создают руки (рис. 2). После окончания гребка рука проносится над водой выпрямлен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</w:r>
    </w:p>
    <w:p w:rsidR="00087F7A" w:rsidRDefault="00087F7A" w:rsidP="00BF62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6B0942" w:rsidRPr="006B0942" w:rsidRDefault="00F94BED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F94BED">
        <w:rPr>
          <w:rFonts w:ascii="Arial" w:eastAsia="Times New Roman" w:hAnsi="Arial" w:cs="Arial"/>
          <w:sz w:val="23"/>
          <w:szCs w:val="23"/>
          <w:lang w:eastAsia="ru-RU"/>
        </w:rPr>
        <w:t>ная</w:t>
      </w:r>
      <w:proofErr w:type="spellEnd"/>
      <w:r w:rsidRPr="00F94BED">
        <w:rPr>
          <w:rFonts w:ascii="Arial" w:eastAsia="Times New Roman" w:hAnsi="Arial" w:cs="Arial"/>
          <w:sz w:val="23"/>
          <w:szCs w:val="23"/>
          <w:lang w:eastAsia="ru-RU"/>
        </w:rPr>
        <w:t xml:space="preserve"> в локтевом суставе и входит в воду по линии, проходящей параллельно оси тела через центр одноименного плечевого сустава. Перед входом в. воду ладонь поворачи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вается наружу. Гребковое движение начинается со сги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>бания кисти в лучезапястном суставе, ладонью в направле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нии вниз наружу. Погрузившись на глубину 30—40 см, она движется назад и, пересекая линию плеч, приближается к поверхности </w:t>
      </w:r>
      <w:r w:rsidRPr="00F94BED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воды. В этот момент рука согнута в локтевом суставе до угла 75—90° и все ее звенья располагаются в одной </w:t>
      </w:r>
      <w:r w:rsidR="006B0942" w:rsidRPr="006B0942">
        <w:rPr>
          <w:rFonts w:ascii="Arial" w:eastAsia="Times New Roman" w:hAnsi="Arial" w:cs="Arial"/>
          <w:sz w:val="23"/>
          <w:szCs w:val="23"/>
          <w:lang w:eastAsia="ru-RU"/>
        </w:rPr>
        <w:t>плоскости.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Во второй половине гребка скорость движения руки воз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растает. Кисть и предплечье отстают от плеча, стараясь со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хранить перпендикулярное положение по отношению к на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правлению движения. В конце второй половины гребка кисть, продолжая движение назад, погружается, повора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чиваясь ладонью вниз вовнутрь. Этим последним движени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ем решается, главным образом, задача создания опоры о воду, необходимой для поддержания тела в более высоком положении. После окончания гребка выпрямленная рука поднимается из воды и принимает исходное положение к началу следующего гребка. Попеременные гребковые дви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жения рук поддерживают непрерывное тяговое усилие и тем самым позволяют равномерно передвигать тело вперед. Создание непрерывной силы тяги в попеременных гребковых движениях становится возможным благодаря быстро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му проносу руки, закончившей гребок, и началу ее сле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дующего гребка в момент, когда противоположная рука его еще продолжает.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Дыхание в кроле на груди трехфазное: вдох через рот, задержка вдоха и энергичный выдох. Начало вдоха всегда совпадает с моментом подъема одной руки из воды и пер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вой частью гребка другой руки. На один цикл движения рук выполняется один вдох. В отличие от других способов плавания дыхание в кроле на спине может и не быть свя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занным с темпом движения рук. Например, при появле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нии утомления пловцы-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спинисты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иногда начинают чаще дышать, выполняя вдох при поднимании из воды каждой руки.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Как указывалось ранее, согласование движений рук и ног в кроле на спине чаще всего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шестиударное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>, то есть на два гребка руками совершается шесть ударов ногами. Со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гласованность работы рук и ног в кроле на спине анало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гична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шестиударному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согласованию при плавании кролем на груди. При входе в воду и начале </w:t>
      </w:r>
      <w:proofErr w:type="gram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сгибания например</w:t>
      </w:r>
      <w:proofErr w:type="gram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>, правой кисти в лучезапястном суставе ударное движение делает правая нога. При погружении кисти и предплечья удар выполняет левая нога. В середине гребка правой руки удар совершает правая нога, а в конце гребка правой руки рабочее движение выполняет противоположная, левая нога. Во время выхода правой руки из воды и ее проноса по 'воздуху ноги успевают сделать еще два ударных движе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ния.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Шестиударное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согласование обеспечивает устойчивое положение оси тела пловца, позволяет совершать ритмич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ные повороты плеч вокруг продольной оси тела, не вовле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кая в это вращение тазобедренные суставы.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3. Брасс на груди.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Брасс как способ плавания был известен еще в глубо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кой древности. В некоторых наставлениях прошлого века этот способ назывался «плавание по-лягушачьи». Брассом легче, чем другими способами, плыть в одежде, транспор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тировать по поверхности воды какие-либо предметы, ориентироваться в направлении движения. Он экономичен и большинством людей легче осваивается.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Как спортивный способ плавания брасс стал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известенс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1904 года. Тогда им плавали дистанцию 440 ярдов. За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тем, несколько позднее, пловцы соревновались на дистан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ции 200 м. С 1968 года в программу соревнования стали включать дистанции 100 и 200 м — как для мужчин, так и для женщин. 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История развития техники спортивного брасса началась с ортодоксального, как его сейчас называют, брасса. Плов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цы выполняли гребковые движения ногами с широко разведенными коленями. Стопы и период гребка двигались в стороны назад, а затем сближались. Траектория движения их напоминала полуокружности. Руки, прямые в локтях, двигались в стороны до линии плеч, а затем, сгибаясь, при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ближались к груди и выводились вперед в исходное поло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жение. Вдох пловцы делали в начале гребка рук. Незыб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лемым правилом считалось выполнение гребкового движе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ния ногами только после окончания подготовительного дви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жения рук. Основную движущую силу развивали ноги, ру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ки лишь поддерживали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внутрицикловую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скорость. Движе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ние плеч 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вверх и вниз считалось ошибочным. После гребка ногами обязательной была фаза скольжения.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Можно с уверенностью сказать, что советские </w:t>
      </w:r>
      <w:proofErr w:type="gram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пловцы</w:t>
      </w:r>
      <w:proofErr w:type="gram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начиная с 30-х годов являются инициаторами внедрения технических новинок в этот способ плавания. Заслужен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ный мастер спорта Леонид Мешков, имевший в предвоен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ные годы результаты, близкие к мировым рекордам, пер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вым продемонстрировал технику с мощными гребками рук, В 1953 году ленинградский пловец Владимир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Минашкин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установил мировой рекорд на дистанции 100 м. Его стиль также отличался мощной работой рук. Однако в отличие от других пловцов он начинал гребок руками в тот мо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мент, когда ноги еще не закончили удара. Это позволяло ему иметь более высокий темп движений.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В 1956 году на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мельбурнской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Олимпиаде получил рас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пространение подводный брасс. Использовав неточности в правилах соревнований, брассисты удлинили гребок рука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ми и стали выполнять его наподобие гребка кролем. Наи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большую часть дистанции они передвигались под поверхно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стью воды. Подводный, или ныряющий, брасс оказался бо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лее быстроходным, потому что при движении тела под во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дой отсутствует волновое сопротивление. Однако там же, в Мельбурне, конгресс ФИНД (Международная любитель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ская организация плавания) принял решение запретить ны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ряние в брассе.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После введения новых правил брасс становится тем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повым. Произошло это за счет уменьшения амплитуды в движениях ног и укорочения гребка руками. Вдох пловцы стали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выполнясь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в конце гребка руками, в тот момент, когда гребковые мышцы туловища расслаблены и грудная клетка освобождена для полноценного наполнения возду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хом. Ведущими представителями такой техники брасса бы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ли советские пловцы А.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Антонян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и Г. Прокопенко. В 1962 и 1966 годах Г. Прокопенко был чемпионом Европы, а в 1964 году на Олимпийских играх в Токио он завоевал се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ребряную медаль на дистанции 200 м.</w:t>
      </w:r>
    </w:p>
    <w:p w:rsidR="005D205C" w:rsidRPr="005D205C" w:rsidRDefault="006B0942" w:rsidP="00087F7A">
      <w:pPr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B0942">
        <w:rPr>
          <w:rFonts w:ascii="Arial" w:eastAsia="Times New Roman" w:hAnsi="Arial" w:cs="Arial"/>
          <w:sz w:val="23"/>
          <w:szCs w:val="23"/>
          <w:lang w:eastAsia="ru-RU"/>
        </w:rPr>
        <w:t>Г. Прокопенко и его тренеру В. Ткаченко принадлежит приоритет и в создании современной техники планирующе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го брасса, при которой в момент наивысшей </w:t>
      </w:r>
      <w:proofErr w:type="spellStart"/>
      <w:r w:rsidRPr="006B0942">
        <w:rPr>
          <w:rFonts w:ascii="Arial" w:eastAsia="Times New Roman" w:hAnsi="Arial" w:cs="Arial"/>
          <w:sz w:val="23"/>
          <w:szCs w:val="23"/>
          <w:lang w:eastAsia="ru-RU"/>
        </w:rPr>
        <w:t>внутрицикловой</w:t>
      </w:r>
      <w:proofErr w:type="spellEnd"/>
      <w:r w:rsidRPr="006B0942">
        <w:rPr>
          <w:rFonts w:ascii="Arial" w:eastAsia="Times New Roman" w:hAnsi="Arial" w:cs="Arial"/>
          <w:sz w:val="23"/>
          <w:szCs w:val="23"/>
          <w:lang w:eastAsia="ru-RU"/>
        </w:rPr>
        <w:t xml:space="preserve"> скорости тело пловца занимает хорошо обтекаемое по</w:t>
      </w:r>
      <w:r w:rsidRPr="006B0942">
        <w:rPr>
          <w:rFonts w:ascii="Arial" w:eastAsia="Times New Roman" w:hAnsi="Arial" w:cs="Arial"/>
          <w:sz w:val="23"/>
          <w:szCs w:val="23"/>
          <w:lang w:eastAsia="ru-RU"/>
        </w:rPr>
        <w:softHyphen/>
        <w:t>ложение. В планирующем брассе плечевой пояс в конце гребка руками плавно выходит вперед вверх,</w:t>
      </w:r>
      <w:r w:rsidR="005D205C"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 таз и бедра приподнимаются, ноги немного сгибаются в коленях. По</w:t>
      </w:r>
      <w:r w:rsidR="005D205C"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стоянно применяя новинки в технике движений и методике тренировки, советские брассисты на протяжении последних 30 лет занимают ведущие позиции в мировом плавании.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В современном брассе подготовительное движение ног выполняется сгибанием их в коленном и тазобедренном су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ставах (рис. 3). В коленях ноги сгибаются полностью, то есть до угла 45—509, в тазобедренных суставах — до 110°; В конце подготовительного движения колени нахо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дятся на расстоянии, равном ширине таза, а стопы на ширине плеч. Голеностопы полностью разогнуты, носки разве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дены в стороны.</w:t>
      </w:r>
    </w:p>
    <w:p w:rsidR="00087F7A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Гребковое, или ударное движение ногами начинается с быстрого разгибания ног в коленных и тазобедренных суставах. Развернутые наружу стопы двигаются назад в стороны, а затем вовнутрь. Разгибание ног в коленных и тазобедренных суставах совпадает с окончанием движения ног вовнутрь Гребущими, поверхностями в брассе </w:t>
      </w:r>
    </w:p>
    <w:p w:rsidR="00087F7A" w:rsidRDefault="00087F7A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являют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ся внутренние поверхности стопы и голени. Ощущение дав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ления воды на этих участках при выполнении гребка яв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ляется показателем правильности движения.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В технике современного брасса чрезвычайно важная, роль принадлежит рукам. Перед началом гребка руки вы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тянуты вперед и находятся у поверхности воды, ладони направлены вниз. Гребковое движение начинается со сги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бания кистей в лучезапястных 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суставах. При этом ладони поворачиваются наружу вниз. Затем руки, незначительно согнутые в локтях, двигаются в стороны и немного вниз. Ладонь занимает перпендикулярно» положение к направ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лению своего движения. Поскольку продвижение кистей за линию плеч не разрешено правилами соревнований, гребок руками в стороны заканчивается тогда, когда кисти до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стигнут их уровня. После этого кисти меняют направле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ние своего движения, приближаясь к туловищу, при этом руки значительно сгибаются в локтях. Оказавшись под грудью, кисти, не останавливая своего движения, переме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щаются вперед, и выпрямление в локтях заканчивается. После этого цикл, вновь, повторяется.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Вдох начинается в конце гребкового движения рук, в момент сближения кистей и заканчивается с началом их выведения вперед. Пауза на вдохе совпадает с выведением рук вперед, а выдох — с гребковым движением.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В брассе согласование движений рук и ног строго опре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деленное. Окончание удара ногами совпадает с началом гребкового движения рук. В период гребка руками плечи поднимаются вверх и оказываются выше поверхности во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ды на 10—20 см. Тело прогибается в пояснице, а ноги не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много сгибаются в коленях. Такое положение туловища и ног позволяет занять наиболее обтекаемое положение, что дает возможность увеличить максимальную </w:t>
      </w:r>
      <w:proofErr w:type="spellStart"/>
      <w:r w:rsidRPr="005D205C">
        <w:rPr>
          <w:rFonts w:ascii="Arial" w:eastAsia="Times New Roman" w:hAnsi="Arial" w:cs="Arial"/>
          <w:sz w:val="23"/>
          <w:szCs w:val="23"/>
          <w:lang w:eastAsia="ru-RU"/>
        </w:rPr>
        <w:t>внутрицикловую</w:t>
      </w:r>
      <w:proofErr w:type="spellEnd"/>
      <w:r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 скорость пловца. Сгибание ног в коленях в период гребка руками выполняется очень медленно, но уже яв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ляется началом их подготовительного движения. Активная часть подготовительного движения ног совладает с нача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лом выведения рук в исходное положение. В конце выпрям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ления рук в локтевых суставах начинается ударное движение ног. К концу первой трети удара ногами руки выпрямлены, плечи погружены в воду. В период гребка ногами, руки, голова и туловище спортсмена располагаются в одной горизонтальной плоскости.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Заключение</w:t>
      </w:r>
    </w:p>
    <w:p w:rsidR="005D205C" w:rsidRPr="005D205C" w:rsidRDefault="005D205C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Человек — единственное живое существо, которое от рождения не умеет плавать. В настоящее время на земле ежегодно тонет немало людей. Среди гибнущих — 20% детей. Одной из главных причин трагедий </w:t>
      </w:r>
      <w:proofErr w:type="spellStart"/>
      <w:r w:rsidRPr="005D205C">
        <w:rPr>
          <w:rFonts w:ascii="Arial" w:eastAsia="Times New Roman" w:hAnsi="Arial" w:cs="Arial"/>
          <w:sz w:val="23"/>
          <w:szCs w:val="23"/>
          <w:lang w:eastAsia="ru-RU"/>
        </w:rPr>
        <w:t>йа</w:t>
      </w:r>
      <w:proofErr w:type="spellEnd"/>
      <w:r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 воде явля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ется неумение людей плавать.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Физкультура и спорт у нас стали общедоступными. Сот-" ни тысяч людей посещают плавательные бассейны, прово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дят свой отдых на бесчисленных водоемах. В связи со </w:t>
      </w:r>
      <w:proofErr w:type="spellStart"/>
      <w:r w:rsidRPr="005D205C">
        <w:rPr>
          <w:rFonts w:ascii="Arial" w:eastAsia="Times New Roman" w:hAnsi="Arial" w:cs="Arial"/>
          <w:sz w:val="23"/>
          <w:szCs w:val="23"/>
          <w:lang w:eastAsia="ru-RU"/>
        </w:rPr>
        <w:t>стро</w:t>
      </w:r>
      <w:proofErr w:type="spellEnd"/>
      <w:r w:rsidRPr="005D205C">
        <w:rPr>
          <w:rFonts w:ascii="Arial" w:eastAsia="Times New Roman" w:hAnsi="Arial" w:cs="Arial"/>
          <w:sz w:val="23"/>
          <w:szCs w:val="23"/>
          <w:lang w:eastAsia="ru-RU"/>
        </w:rPr>
        <w:t>-. •</w:t>
      </w:r>
      <w:proofErr w:type="spellStart"/>
      <w:r w:rsidRPr="005D205C">
        <w:rPr>
          <w:rFonts w:ascii="Arial" w:eastAsia="Times New Roman" w:hAnsi="Arial" w:cs="Arial"/>
          <w:sz w:val="23"/>
          <w:szCs w:val="23"/>
          <w:lang w:eastAsia="ru-RU"/>
        </w:rPr>
        <w:t>ительством</w:t>
      </w:r>
      <w:proofErr w:type="spellEnd"/>
      <w:r w:rsidRPr="005D205C">
        <w:rPr>
          <w:rFonts w:ascii="Arial" w:eastAsia="Times New Roman" w:hAnsi="Arial" w:cs="Arial"/>
          <w:sz w:val="23"/>
          <w:szCs w:val="23"/>
          <w:lang w:eastAsia="ru-RU"/>
        </w:rPr>
        <w:t xml:space="preserve"> искусственных плавательных бассейнов все большее число- вовлекается в занятия водными видами спорта. Рост массовости плавания требует подготовки спе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циалистов </w:t>
      </w:r>
      <w:proofErr w:type="gramStart"/>
      <w:r w:rsidRPr="005D205C">
        <w:rPr>
          <w:rFonts w:ascii="Arial" w:eastAsia="Times New Roman" w:hAnsi="Arial" w:cs="Arial"/>
          <w:sz w:val="23"/>
          <w:szCs w:val="23"/>
          <w:lang w:eastAsia="ru-RU"/>
        </w:rPr>
        <w:t>до начальному массовому обучению</w:t>
      </w:r>
      <w:proofErr w:type="gramEnd"/>
      <w:r w:rsidRPr="005D205C">
        <w:rPr>
          <w:rFonts w:ascii="Arial" w:eastAsia="Times New Roman" w:hAnsi="Arial" w:cs="Arial"/>
          <w:sz w:val="23"/>
          <w:szCs w:val="23"/>
          <w:lang w:eastAsia="ru-RU"/>
        </w:rPr>
        <w:t>. В Совет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ском Союзе имеются институты физической культуры, фа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культеты физического воспитания в педагогических инсти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тутах и техникумы физической культуры, выпускающие спе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циалистов по различным видам спорта. В учебных про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граммах каждого из них включен предмет плавание.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Но, несмотря на это, особенно в разгар летнего сезона, когда в каждом пионерском лагере ведется обучение пла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ванию детей, специалистов по этому виду не хватает. А ведь успешное изучение спортивных способов плавания за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висит от умения преподавателя подобрать необходимые уп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ражнения, дать точное и образное объяснение движениям, вовремя исправить неправильные действия. Основой для этого служат многолетний опыт, годы преподавательской деятельности.</w:t>
      </w:r>
    </w:p>
    <w:p w:rsidR="00087F7A" w:rsidRDefault="00087F7A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87F7A" w:rsidRDefault="00087F7A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D205C" w:rsidRPr="005D205C" w:rsidRDefault="005D205C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t>В небольшой книге невозможно рассказать о всех де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талях учебной работы преподавателя плавания. Однако со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веты, данные здесь, на наш взгляд, достаточны дли успеш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ного проведения занятий теми людьми, которые не прохо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дили специальной подготовки.</w:t>
      </w:r>
    </w:p>
    <w:p w:rsidR="005D205C" w:rsidRPr="005D205C" w:rsidRDefault="005D205C" w:rsidP="00087F7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D205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Опыт показывает, что нет таких людей, которые по ка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ким-то причинам не смогли бы научиться плавать. Это мо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жет быть связано с их психолого-биологическими особен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ностями. Но как бы то ни было, работая с такими людьми, ведущий занятие должен проявлять терпеливость и нето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ропливость в изучении упражнений, и тогда успех в овла</w:t>
      </w:r>
      <w:r w:rsidRPr="005D205C">
        <w:rPr>
          <w:rFonts w:ascii="Arial" w:eastAsia="Times New Roman" w:hAnsi="Arial" w:cs="Arial"/>
          <w:sz w:val="23"/>
          <w:szCs w:val="23"/>
          <w:lang w:eastAsia="ru-RU"/>
        </w:rPr>
        <w:softHyphen/>
        <w:t>дении спортивным плаванием будет достигнут.</w:t>
      </w:r>
    </w:p>
    <w:p w:rsidR="006B0942" w:rsidRPr="006B0942" w:rsidRDefault="006B0942" w:rsidP="00087F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sectPr w:rsidR="006B0942" w:rsidRPr="006B0942" w:rsidSect="00087F7A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9"/>
    <w:rsid w:val="00087F7A"/>
    <w:rsid w:val="00176C9D"/>
    <w:rsid w:val="003031F0"/>
    <w:rsid w:val="005C0C49"/>
    <w:rsid w:val="005D205C"/>
    <w:rsid w:val="006058E3"/>
    <w:rsid w:val="006B0942"/>
    <w:rsid w:val="00BF620B"/>
    <w:rsid w:val="00C21DC5"/>
    <w:rsid w:val="00C83D83"/>
    <w:rsid w:val="00EF40FA"/>
    <w:rsid w:val="00F1463C"/>
    <w:rsid w:val="00F30000"/>
    <w:rsid w:val="00F94BED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20FF-6B3B-4DAF-89C2-853BCAA6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2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6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8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67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9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3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Львова Людмила</cp:lastModifiedBy>
  <cp:revision>3</cp:revision>
  <dcterms:created xsi:type="dcterms:W3CDTF">2015-10-22T07:32:00Z</dcterms:created>
  <dcterms:modified xsi:type="dcterms:W3CDTF">2015-10-27T06:03:00Z</dcterms:modified>
</cp:coreProperties>
</file>