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 Чериктейская средняя общеобразовательная школа им. В.Ф.Афанасьева-Алданского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Рассмотрено:                                                            Согласовано:                                                                  Утверждено: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МО начальных классов                                           зам.директора по УВР                                                   директор ЧСОШ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Горохова С.Д.________                                           Лугинова Л.Е._________                                              Ушницкая В.В._______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«___» __________2015г.                                           «____»_________2015г                                                 «____»_________2015г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Рабочая программа </w:t>
      </w: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внеурочной деятельности</w:t>
      </w: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по общеинтеллектуальному направлению</w:t>
      </w: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«Занимательная математика» в 4-м классе (1 – 4)</w:t>
      </w: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на 2015-2016 учебный</w:t>
      </w:r>
      <w:r w:rsidRPr="00396391">
        <w:rPr>
          <w:rFonts w:ascii="Times New Roman" w:eastAsia="Times New Roman" w:hAnsi="Times New Roman" w:cs="Times New Roman"/>
          <w:sz w:val="18"/>
          <w:szCs w:val="18"/>
        </w:rPr>
        <w:tab/>
        <w:t xml:space="preserve"> год</w:t>
      </w: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количество часов в неделю </w:t>
      </w:r>
      <w:r w:rsidRPr="003963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6391">
        <w:rPr>
          <w:rFonts w:ascii="Times New Roman" w:hAnsi="Times New Roman" w:cs="Times New Roman"/>
          <w:sz w:val="18"/>
          <w:szCs w:val="18"/>
        </w:rPr>
        <w:t xml:space="preserve">1 </w:t>
      </w:r>
      <w:r w:rsidRPr="00396391">
        <w:rPr>
          <w:rFonts w:ascii="Times New Roman" w:eastAsia="Times New Roman" w:hAnsi="Times New Roman" w:cs="Times New Roman"/>
          <w:sz w:val="18"/>
          <w:szCs w:val="18"/>
        </w:rPr>
        <w:t>час</w:t>
      </w:r>
      <w:r w:rsidRPr="00396391">
        <w:rPr>
          <w:rFonts w:ascii="Times New Roman" w:hAnsi="Times New Roman" w:cs="Times New Roman"/>
          <w:sz w:val="18"/>
          <w:szCs w:val="18"/>
        </w:rPr>
        <w:t>, в год 34 часа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Составитель: Босикова А.В.</w:t>
      </w:r>
    </w:p>
    <w:p w:rsidR="00C309F9" w:rsidRPr="00396391" w:rsidRDefault="00C309F9" w:rsidP="00C309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учитель начальных классов</w:t>
      </w: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91" w:rsidRDefault="00396391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2015-2016 уч.г.</w:t>
      </w:r>
    </w:p>
    <w:p w:rsidR="00C309F9" w:rsidRPr="00396391" w:rsidRDefault="00C309F9" w:rsidP="00C309F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lastRenderedPageBreak/>
        <w:t>Содержание</w:t>
      </w:r>
    </w:p>
    <w:p w:rsidR="00C309F9" w:rsidRPr="00396391" w:rsidRDefault="00C309F9" w:rsidP="00C309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Пояснительная записка.</w:t>
      </w:r>
    </w:p>
    <w:p w:rsidR="00C309F9" w:rsidRPr="00396391" w:rsidRDefault="00C309F9" w:rsidP="00C309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Личностные, метапредметные и предметные результаты освоения.</w:t>
      </w:r>
    </w:p>
    <w:p w:rsidR="00C309F9" w:rsidRPr="00396391" w:rsidRDefault="00C309F9" w:rsidP="00C309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Содержание.</w:t>
      </w:r>
    </w:p>
    <w:p w:rsidR="00C309F9" w:rsidRPr="00396391" w:rsidRDefault="00C309F9" w:rsidP="00C309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 xml:space="preserve">Календарно-тематическое планирование </w:t>
      </w:r>
    </w:p>
    <w:p w:rsidR="00C309F9" w:rsidRPr="00396391" w:rsidRDefault="00C309F9" w:rsidP="00C309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Описание учебно-методического и материально-технического обеспечение</w:t>
      </w:r>
    </w:p>
    <w:p w:rsidR="005D0D04" w:rsidRPr="00396391" w:rsidRDefault="005D0D04" w:rsidP="00C309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Рабочая программа внеурочной деятельности</w:t>
      </w: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по общеинтеллектуальному направлению</w:t>
      </w: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«Занимательная математика» в 4-м классе (1 – 4)</w:t>
      </w:r>
    </w:p>
    <w:p w:rsidR="00C309F9" w:rsidRPr="00396391" w:rsidRDefault="00C309F9" w:rsidP="00C30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количество часов в неделю </w:t>
      </w:r>
      <w:r w:rsidRPr="003963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6391">
        <w:rPr>
          <w:rFonts w:ascii="Times New Roman" w:hAnsi="Times New Roman" w:cs="Times New Roman"/>
          <w:sz w:val="18"/>
          <w:szCs w:val="18"/>
        </w:rPr>
        <w:t xml:space="preserve">1 </w:t>
      </w:r>
      <w:r w:rsidRPr="00396391">
        <w:rPr>
          <w:rFonts w:ascii="Times New Roman" w:eastAsia="Times New Roman" w:hAnsi="Times New Roman" w:cs="Times New Roman"/>
          <w:sz w:val="18"/>
          <w:szCs w:val="18"/>
        </w:rPr>
        <w:t>час</w:t>
      </w:r>
      <w:r w:rsidRPr="00396391">
        <w:rPr>
          <w:rFonts w:ascii="Times New Roman" w:hAnsi="Times New Roman" w:cs="Times New Roman"/>
          <w:sz w:val="18"/>
          <w:szCs w:val="18"/>
        </w:rPr>
        <w:t>, в год 34 часа</w:t>
      </w:r>
    </w:p>
    <w:p w:rsidR="005D0D04" w:rsidRPr="00396391" w:rsidRDefault="005D0D04" w:rsidP="00C30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Пояснительная записка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Рабочая программа занятий по занимательной математике в начальной школе (1-4 классы)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 В основу положена программа факультатива «Занимательная грамматика» Кочурова Е.Э.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Актуальность 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Не менее важным фактором реализации данной программы является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математического курса содействуют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Творческие работы, проектная деятельность и другие технологии, используемые в системе работы данного курса, основаны на любознательности детей, которую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Все вопросы и задания рассчитаны на работу обучающихся на занятии. Для эффективности работа организуется с опорой на индивидуальную деятельность, с последующим общим обсуждением полученных результатов.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Место факультатива в учебном плане.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Программа</w:t>
      </w:r>
      <w:r w:rsidR="004D3193" w:rsidRPr="00396391">
        <w:rPr>
          <w:rFonts w:ascii="Times New Roman" w:hAnsi="Times New Roman" w:cs="Times New Roman"/>
          <w:sz w:val="18"/>
          <w:szCs w:val="18"/>
        </w:rPr>
        <w:t xml:space="preserve"> рассчитана на 34 часа в год в 4</w:t>
      </w:r>
      <w:r w:rsidRPr="00396391">
        <w:rPr>
          <w:rFonts w:ascii="Times New Roman" w:hAnsi="Times New Roman" w:cs="Times New Roman"/>
          <w:sz w:val="18"/>
          <w:szCs w:val="18"/>
        </w:rPr>
        <w:t xml:space="preserve"> классе с проведением занятий 1 раз в неделю, продолжительность занятия 40-45 минут.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Цель программы: формирование логического мышления посредством освоения основ содержания математической деятельности.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Способствовать воспитанию интерес к предмету через занимательные упражнения;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Расширять кругозор обучающихся в различных областях элементарной математики;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Способствовать формированию познавательных универсальных учебных действий, обучить методике выполнения логический заданий;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Формировать элементы логической и алгоритмической грамотности;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Научить анализировать представленный объект невысокой степени сложности, мысленно расчленяя его на основные составные части, уметь делать доступные выводы и обобщения, обосновывать собственные мысли;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Формировать навыки исследовательской деятельности.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Принципы программы: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Актуальность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Научность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Системность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Практическая направленность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Обеспечение мотивации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Во-первых, развитие интереса к математике как науке физико-математического направления, во-вторых, успешное усвоение материала на занятиях и выступление на олимпиадах, конкурсах по математике.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Курс ориентационный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Отличительные особенности программы курса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</w:t>
      </w:r>
      <w:r w:rsidRPr="00396391">
        <w:rPr>
          <w:rFonts w:ascii="Times New Roman" w:hAnsi="Times New Roman" w:cs="Times New Roman"/>
          <w:sz w:val="18"/>
          <w:szCs w:val="18"/>
        </w:rPr>
        <w:lastRenderedPageBreak/>
        <w:t>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5D0D04" w:rsidRPr="00396391" w:rsidRDefault="005D0D04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4D319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Личностные, метапредметные и предметные результаты освоения.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Личностными результатами изучения данного курса являются: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воспитание чувства справедливости, ответственности;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овладение способами исследовательской деятельности;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развитие самостоятельности суждений, независимости и нестандартности мышления;</w:t>
      </w:r>
    </w:p>
    <w:p w:rsidR="00C309F9" w:rsidRPr="00396391" w:rsidRDefault="00C309F9" w:rsidP="004D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формирование устойчивой учебно-познавательной мотивации учения.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Метапредметные результаты: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анализировать предложенные варианты решения задачи, выбирать из них верные;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выбирать наиболее эффективный способ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принимать и сохранять учебную задачу;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планировать свои действия в соответствии с поставленной задачей и условиями её реализации;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 использовать знаково-символические средства;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 формулировать собственное мнение и позицию.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Предметные результаты: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правильно выполнять арифметические действия;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рассуждать логически грамотно;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знание чисел от 1 до 1000, чисел-великанов (миллион и др.), их последовательность;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анализировать текст задачи: ориентироваться, выделять условие и вопрос, данные и искомые числа(величины);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C309F9" w:rsidRPr="00396391" w:rsidRDefault="00C309F9" w:rsidP="004D3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4D3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Основные виды деятельности учащихся: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решение занимательных задач;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оформление математических газет;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знакомство с научно-популярной литературой, связанной с математикой;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проектная и исследовательская деятельность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4D3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Форма организации обучения - математические игры: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«Веселый счёт» – игра-соревнование; 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случай» «Какой ряд дружнее?» Игры с мячом: «Наоборот», «Не урони мяч». Математические пирамиды: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5D0D04" w:rsidRPr="00396391" w:rsidRDefault="005D0D04" w:rsidP="003963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4D319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Содержание.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Числа. Арифметические действия. Величины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Названия и последовательность чисел от 1 до 20. Подсчёт числа точек на верхних гранях выпавших кубиков.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Заполнение числовых кроссвордов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Числа от 1 до 1000. Сложение и вычитание чисел в пределах 1000.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Поиск и чтение слов, связанных с математикой (в таблице, ходом шахматного коня и др.).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Время. Единицы времени. Масса. Единицы массы. Литр.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Форма организации обучения - математические игры: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«Веселый счёт» – игра-соревнование; игры с игральными кубиками. Игры«Чья сумма больше?», «Лучший лодочник», «Математическое домино», «Не собьюсь!», «Задумай число», «Отгадай задуманное число» ,«Отгадай число и месяц рождения».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Игры «Волшебная палочка», «Лучший счётчик», «Не подведи друга», «День и ночь», «Счастливый случай», «Какой ряд дружнее?»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Игры с мячом: «Наоборот», «Не урони мяч».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Игры «Крестики-нолики», «Крестики-нолики на бесконечной доске, «Морской бой» и др.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Универсальные учебные действия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Сравнивать разные приемы действий, выбирать удобные способы для выполнения конкретного задания.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Моделировать в процессе совместного обсуждения алгоритм решения числового кроссворда; использовать его в ходе самостоятельной работы.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Применять изученные способы учебной работы и приёмы вычислений для работы с числовыми головоломками.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Анализировать правила игры. Действовать в соответствии с заданными правилами.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Включаться в групповую работу. Участвовать в обсуждении проблемных вопросов, высказывать собственное мнение и аргументировать его.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Выполнять пробное учебное действие, фиксировать индивидуальное затруднение в пробном действии.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lastRenderedPageBreak/>
        <w:t>Аргументировать свою позицию в коммуникации, учитывать разные мнения,</w:t>
      </w:r>
      <w:r w:rsidR="00396391" w:rsidRPr="00396391">
        <w:rPr>
          <w:rFonts w:ascii="Times New Roman" w:hAnsi="Times New Roman" w:cs="Times New Roman"/>
          <w:sz w:val="18"/>
          <w:szCs w:val="18"/>
        </w:rPr>
        <w:t xml:space="preserve"> </w:t>
      </w:r>
      <w:r w:rsidRPr="00396391">
        <w:rPr>
          <w:rFonts w:ascii="Times New Roman" w:hAnsi="Times New Roman" w:cs="Times New Roman"/>
          <w:sz w:val="18"/>
          <w:szCs w:val="18"/>
        </w:rPr>
        <w:t>использовать критерии для обоснования своего суждения.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Сопоставлять полученный (промежуточный, итоговый) результат с заданным условием.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Контролировать свою деятельность: обнаруживать и исправлять ошибки.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Мир занимательных задач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Старинные задачи. Логические задачи. Задачи на переливание. Составление аналогичных задач и заданий.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Задачи, решаемые способом перебора. «Открытые» задачи и задания.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5D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Универсальные учебные действия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Анализировать текст задачи: ориентироваться в тексте, выделять условие и вопрос, данные и искомые числа (величины).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Искать и выбирать необходимую информацию, содержащуюся в тексте задачи, на рисунке или в таблице, для ответа на заданные вопросы.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Моделировать ситуацию, описанную в тексте задачи. Использовать</w:t>
      </w:r>
      <w:r w:rsidR="00396391" w:rsidRPr="00396391">
        <w:rPr>
          <w:rFonts w:ascii="Times New Roman" w:hAnsi="Times New Roman" w:cs="Times New Roman"/>
          <w:sz w:val="18"/>
          <w:szCs w:val="18"/>
        </w:rPr>
        <w:t xml:space="preserve"> </w:t>
      </w:r>
      <w:r w:rsidRPr="00396391">
        <w:rPr>
          <w:rFonts w:ascii="Times New Roman" w:hAnsi="Times New Roman" w:cs="Times New Roman"/>
          <w:sz w:val="18"/>
          <w:szCs w:val="18"/>
        </w:rPr>
        <w:t>соответствующие знаково-символические средства для моделирования ситуации.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Конструировать последовательность «шагов» (алгоритм)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Объяснять (обосновывать) выполняемые и выполненные действия.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Воспроизводить способ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Сопоставлять полученный (промежуточный, итоговый) результат с заданным условием.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Анализировать предложенные варианты решения задачи, выбирать из них верные.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Выбрать наиболее эффективный способ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Оценивать предъявленное готовое решение задачи (верно, неверно).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Участвовать в учебном диалоге, оценивать процесс поиска и результат решения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Конструировать несложные задачи.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Геометрическая мозаика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Пространственные представления. Понятия «влево», «вправо», «вверх»,«вниз». Маршрут передвижения. Точка начала движения; число, стрелка 1→1↓,указывающие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Разрезание и составление фигур. Деление заданной фигуры на равные по площади части.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Поиск заданных фигур в фигурах сложной конфигурации.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Решение задач, формирующих геометрическую наблюдательность.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Форма организации обучения – работа с конструкторами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Моделирование фигур из одинаковых треугольников, уголков.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Танаграм: древняя китайская головоломка. «Сложи квадрат» (Никитин Б.П. Ступеньки творчества или Развивающие игры. – 3-е изд. – М.: Просвещение, 1989). «Спичечный»Конструктор (Вместо спичек можно использовать счётные палочки).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ЛЕГО-конструкторы. Набор «Геометрические тела».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Конструкторы «Танаграм», «Спички», «Полинино», «Кубики», «Паркеты мозаики», «Монтажник», «Строитель» и др. из электронного учебного пособия «Математика и конструирование».</w:t>
      </w:r>
    </w:p>
    <w:p w:rsidR="00C309F9" w:rsidRPr="00396391" w:rsidRDefault="00C309F9" w:rsidP="004D3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Универсальные учебные действия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Ориентироваться в понятиях «влево», «вправо», «вверх», «вниз».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Ориентироваться на точку начала движения, на числа и стрелки 1→ 1↓и другие, указывающие направление движения.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Проводить линии по заданному маршруту (алгоритму).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Выделять фигуру заданной формы на сложном чертеже.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Анализировать расположение деталей (танов, треугольников, уголков, спичек) в исходной конструкции.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Составлять фигуры из частей. Определять место заданной детали в конструкции.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Выявлять закономерности в расположении деталей; составлять детали в соответствии с заданным контуром конструкции.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Сопоставлять полученный (промежуточный, итоговый) результат с заданным условием.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Объяснять (доказывать) выбор деталей или способа действия при заданном условии.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Анализировать предложенные возможные варианты верного решения.</w:t>
      </w:r>
    </w:p>
    <w:p w:rsidR="00C309F9" w:rsidRPr="00396391" w:rsidRDefault="00C309F9" w:rsidP="00C30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Моделировать объёмные фигуры из различных материалов(проволока, пластилин и др.) и из развёрток.</w:t>
      </w:r>
    </w:p>
    <w:p w:rsidR="005D0D04" w:rsidRDefault="00C309F9" w:rsidP="0039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Осуществлять развернутые действия контроля и самоконтроля: сравнивать построенную конструкцию с образцом.</w:t>
      </w:r>
    </w:p>
    <w:p w:rsidR="00396391" w:rsidRPr="00396391" w:rsidRDefault="00396391" w:rsidP="0039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D3193" w:rsidRPr="00396391" w:rsidRDefault="004D3193" w:rsidP="004D3193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lastRenderedPageBreak/>
        <w:t>Календарно-тематическое планирование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 4 класс</w:t>
      </w:r>
    </w:p>
    <w:p w:rsidR="004D3193" w:rsidRPr="00396391" w:rsidRDefault="004D3193" w:rsidP="004D319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843"/>
        <w:gridCol w:w="1149"/>
        <w:gridCol w:w="6647"/>
        <w:gridCol w:w="1818"/>
      </w:tblGrid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6647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Тема занятий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D3193" w:rsidRPr="00396391" w:rsidTr="000B40BC">
        <w:tc>
          <w:tcPr>
            <w:tcW w:w="10988" w:type="dxa"/>
            <w:gridSpan w:val="5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 четверть (8 ч.)</w:t>
            </w: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Любителям математики. Турнир смекалистов.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4D3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Волшебный круг. Правила сравнения. Сравнение дробей.</w:t>
            </w:r>
          </w:p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Игры с числами. Решение задач на нахождение части числа, числа по его части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Модель машины времени. Решение задач с именованными числами.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Закономерности в числах и фигурах. Многозначные числа.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«Трудолюбивые пчелы»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4D3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«Трудолюбивые пчелы»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10988" w:type="dxa"/>
            <w:gridSpan w:val="5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 четверть (7 ч)</w:t>
            </w: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Магические квадраты. Нахождение площади фигур.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Волшебный квадрат. Нахождение объёма фигур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Решение задач на развитие смекалки и сообразительности.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4D3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 «Газета эрудитов»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4D3193" w:rsidP="004D3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Задачи – тесты. Блиц - турнир.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10988" w:type="dxa"/>
            <w:gridSpan w:val="5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 четверть (10 ч.)</w:t>
            </w: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Составление алгоритмов и применение их на практике при решении примеров. Действия противоположные по значению.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Использование обратной операции при решении задач, уравнений, примеров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Математические головоломки.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5D0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Блиц – турнир. Задачи – тест</w:t>
            </w:r>
          </w:p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193" w:rsidRPr="00396391" w:rsidTr="000B40BC">
        <w:tc>
          <w:tcPr>
            <w:tcW w:w="531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3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1149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4D3193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818" w:type="dxa"/>
          </w:tcPr>
          <w:p w:rsidR="004D3193" w:rsidRPr="00396391" w:rsidRDefault="004D3193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706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5D0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«Волшебный круг» Проект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10988" w:type="dxa"/>
            <w:gridSpan w:val="5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4 четверть (9 ч.)</w:t>
            </w: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5D0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по числовому лучу. 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Координаты на числовом луче.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 xml:space="preserve">Игра «морской бой». 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Координаты точек на плоскости.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Координаты точек на плоскости.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Координаты точек на плоскости.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Графы на плоскости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Графы на плоскости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D04" w:rsidRPr="00396391" w:rsidTr="000B40BC">
        <w:tc>
          <w:tcPr>
            <w:tcW w:w="531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3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149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7" w:type="dxa"/>
          </w:tcPr>
          <w:p w:rsidR="005D0D04" w:rsidRPr="00396391" w:rsidRDefault="005D0D04" w:rsidP="000B4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391">
              <w:rPr>
                <w:rFonts w:ascii="Times New Roman" w:hAnsi="Times New Roman" w:cs="Times New Roman"/>
                <w:sz w:val="18"/>
                <w:szCs w:val="18"/>
              </w:rPr>
              <w:t>Подведение итогов обучения. Смотр знаний.</w:t>
            </w:r>
          </w:p>
        </w:tc>
        <w:tc>
          <w:tcPr>
            <w:tcW w:w="1818" w:type="dxa"/>
          </w:tcPr>
          <w:p w:rsidR="005D0D04" w:rsidRPr="00396391" w:rsidRDefault="005D0D04" w:rsidP="000B4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9F9" w:rsidRPr="00396391" w:rsidRDefault="00C309F9" w:rsidP="0039639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D0D04" w:rsidRPr="00396391" w:rsidRDefault="005D0D04" w:rsidP="00396391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6391">
        <w:rPr>
          <w:rFonts w:ascii="Times New Roman" w:eastAsia="Times New Roman" w:hAnsi="Times New Roman" w:cs="Times New Roman"/>
          <w:sz w:val="18"/>
          <w:szCs w:val="18"/>
        </w:rPr>
        <w:t>Описание учебно-методического и материально-технического обеспечение</w:t>
      </w:r>
    </w:p>
    <w:p w:rsidR="00C309F9" w:rsidRPr="00396391" w:rsidRDefault="005D0D04" w:rsidP="003963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Для учителя</w:t>
      </w:r>
      <w:r w:rsidR="00C309F9" w:rsidRPr="00396391">
        <w:rPr>
          <w:rFonts w:ascii="Times New Roman" w:hAnsi="Times New Roman" w:cs="Times New Roman"/>
          <w:sz w:val="18"/>
          <w:szCs w:val="18"/>
        </w:rPr>
        <w:t>:</w:t>
      </w:r>
    </w:p>
    <w:p w:rsidR="00C309F9" w:rsidRPr="00396391" w:rsidRDefault="00C309F9" w:rsidP="0039639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Агаркова, Н. В. Неск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учная математика. 1 – 4 классы </w:t>
      </w:r>
      <w:r w:rsidRPr="00396391">
        <w:rPr>
          <w:rFonts w:ascii="Times New Roman" w:hAnsi="Times New Roman" w:cs="Times New Roman"/>
          <w:sz w:val="18"/>
          <w:szCs w:val="18"/>
        </w:rPr>
        <w:t>/ Н. В. Агаркова. – Волгоград: Учитель, 2007.</w:t>
      </w:r>
    </w:p>
    <w:p w:rsidR="00C309F9" w:rsidRPr="00396391" w:rsidRDefault="005D0D04" w:rsidP="0039639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Агафонова, И. Учимся думать </w:t>
      </w:r>
      <w:r w:rsidR="00C309F9" w:rsidRPr="00396391">
        <w:rPr>
          <w:rFonts w:ascii="Times New Roman" w:hAnsi="Times New Roman" w:cs="Times New Roman"/>
          <w:sz w:val="18"/>
          <w:szCs w:val="18"/>
        </w:rPr>
        <w:t>: занимательные логические задачи, тесты и упражнения для детей 8 – 11 лет / И. Агафонова. – СПб.: Питер, 1996..</w:t>
      </w:r>
    </w:p>
    <w:p w:rsidR="00C309F9" w:rsidRPr="00396391" w:rsidRDefault="00C309F9" w:rsidP="005D0D0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 xml:space="preserve">Лавриненко, Т. А. Задания развивающего 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характера по математике </w:t>
      </w:r>
      <w:r w:rsidRPr="00396391">
        <w:rPr>
          <w:rFonts w:ascii="Times New Roman" w:hAnsi="Times New Roman" w:cs="Times New Roman"/>
          <w:sz w:val="18"/>
          <w:szCs w:val="18"/>
        </w:rPr>
        <w:t>/ Т. А. Лавриненко. - Саратов: Лицей, 2002.</w:t>
      </w:r>
    </w:p>
    <w:p w:rsidR="00C309F9" w:rsidRPr="00396391" w:rsidRDefault="00C309F9" w:rsidP="005D0D0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Методика работы с задачами повышенной тру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дности в начальной школе </w:t>
      </w:r>
      <w:r w:rsidRPr="00396391">
        <w:rPr>
          <w:rFonts w:ascii="Times New Roman" w:hAnsi="Times New Roman" w:cs="Times New Roman"/>
          <w:sz w:val="18"/>
          <w:szCs w:val="18"/>
        </w:rPr>
        <w:t>. - М. : Панорама, 2006.</w:t>
      </w:r>
    </w:p>
    <w:p w:rsidR="00C309F9" w:rsidRPr="00396391" w:rsidRDefault="00C309F9" w:rsidP="005D0D0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Узорова, О. В. Вся математика с контрольными вопросами и великолепными игровым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и задачами. 1 – 4 классы </w:t>
      </w:r>
      <w:r w:rsidRPr="00396391">
        <w:rPr>
          <w:rFonts w:ascii="Times New Roman" w:hAnsi="Times New Roman" w:cs="Times New Roman"/>
          <w:sz w:val="18"/>
          <w:szCs w:val="18"/>
        </w:rPr>
        <w:t xml:space="preserve"> / О. В. Узорова, Е. А. Нефёдова. – М. : Просвещение, 2004.</w:t>
      </w:r>
    </w:p>
    <w:p w:rsidR="005D0D04" w:rsidRPr="00396391" w:rsidRDefault="00C309F9" w:rsidP="005D0D04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Шкляров, Т. В. Как научить ваше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го ребёнка решать задачи </w:t>
      </w:r>
      <w:r w:rsidRPr="00396391">
        <w:rPr>
          <w:rFonts w:ascii="Times New Roman" w:hAnsi="Times New Roman" w:cs="Times New Roman"/>
          <w:sz w:val="18"/>
          <w:szCs w:val="18"/>
        </w:rPr>
        <w:t xml:space="preserve"> / Т.В. Шкляров. - М. : Грамотей, 2004.</w:t>
      </w:r>
    </w:p>
    <w:p w:rsidR="00C309F9" w:rsidRPr="00396391" w:rsidRDefault="005D0D04" w:rsidP="005D0D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Д</w:t>
      </w:r>
      <w:r w:rsidR="00C309F9" w:rsidRPr="00396391">
        <w:rPr>
          <w:rFonts w:ascii="Times New Roman" w:hAnsi="Times New Roman" w:cs="Times New Roman"/>
          <w:sz w:val="18"/>
          <w:szCs w:val="18"/>
        </w:rPr>
        <w:t>ля учащихся.</w:t>
      </w:r>
    </w:p>
    <w:p w:rsidR="00C309F9" w:rsidRPr="00396391" w:rsidRDefault="00C309F9" w:rsidP="005D0D0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Зах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арова, О. А. Математика </w:t>
      </w:r>
      <w:r w:rsidRPr="00396391">
        <w:rPr>
          <w:rFonts w:ascii="Times New Roman" w:hAnsi="Times New Roman" w:cs="Times New Roman"/>
          <w:sz w:val="18"/>
          <w:szCs w:val="18"/>
        </w:rPr>
        <w:t>: тетрадь для самостоятельных работ № 3 : 2 класс / О. А. Захарова, Е. П. Юдина. – М. : Академкнига\Учебник, 2011.</w:t>
      </w:r>
    </w:p>
    <w:p w:rsidR="00C309F9" w:rsidRPr="00396391" w:rsidRDefault="00C309F9" w:rsidP="005D0D0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Зах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арова, О. А. Математика </w:t>
      </w:r>
      <w:r w:rsidRPr="00396391">
        <w:rPr>
          <w:rFonts w:ascii="Times New Roman" w:hAnsi="Times New Roman" w:cs="Times New Roman"/>
          <w:sz w:val="18"/>
          <w:szCs w:val="18"/>
        </w:rPr>
        <w:t>: тетрадь для самостоятельных работ № 3 : 3 класс / О. А. Захарова, Е. П. Юдина. – М. : Академкнига\Учебник, 2011.</w:t>
      </w:r>
    </w:p>
    <w:p w:rsidR="00C309F9" w:rsidRPr="00396391" w:rsidRDefault="00C309F9" w:rsidP="005D0D0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За</w:t>
      </w:r>
      <w:r w:rsidR="005D0D04" w:rsidRPr="00396391">
        <w:rPr>
          <w:rFonts w:ascii="Times New Roman" w:hAnsi="Times New Roman" w:cs="Times New Roman"/>
          <w:sz w:val="18"/>
          <w:szCs w:val="18"/>
        </w:rPr>
        <w:t xml:space="preserve">харова, О. А. Математика </w:t>
      </w:r>
      <w:r w:rsidRPr="00396391">
        <w:rPr>
          <w:rFonts w:ascii="Times New Roman" w:hAnsi="Times New Roman" w:cs="Times New Roman"/>
          <w:sz w:val="18"/>
          <w:szCs w:val="18"/>
        </w:rPr>
        <w:t xml:space="preserve"> : тетрадь для самостоятельных работ № 3 : 4 класс / О. А</w:t>
      </w:r>
      <w:r w:rsidR="00396391">
        <w:rPr>
          <w:rFonts w:ascii="Times New Roman" w:hAnsi="Times New Roman" w:cs="Times New Roman"/>
          <w:sz w:val="18"/>
          <w:szCs w:val="18"/>
        </w:rPr>
        <w:t xml:space="preserve">. Захарова, Е. П. Юдина. – М.:. </w:t>
      </w:r>
      <w:r w:rsidRPr="00396391">
        <w:rPr>
          <w:rFonts w:ascii="Times New Roman" w:hAnsi="Times New Roman" w:cs="Times New Roman"/>
          <w:sz w:val="18"/>
          <w:szCs w:val="18"/>
        </w:rPr>
        <w:t>Академкнига\Учебник, 2011.</w:t>
      </w:r>
    </w:p>
    <w:p w:rsidR="008F3C04" w:rsidRPr="00396391" w:rsidRDefault="00C309F9" w:rsidP="005D0D0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96391">
        <w:rPr>
          <w:rFonts w:ascii="Times New Roman" w:hAnsi="Times New Roman" w:cs="Times New Roman"/>
          <w:sz w:val="18"/>
          <w:szCs w:val="18"/>
        </w:rPr>
        <w:t>Перель</w:t>
      </w:r>
      <w:r w:rsidR="005D0D04" w:rsidRPr="00396391">
        <w:rPr>
          <w:rFonts w:ascii="Times New Roman" w:hAnsi="Times New Roman" w:cs="Times New Roman"/>
          <w:sz w:val="18"/>
          <w:szCs w:val="18"/>
        </w:rPr>
        <w:t>ман, И. Живая математика</w:t>
      </w:r>
      <w:r w:rsidRPr="00396391">
        <w:rPr>
          <w:rFonts w:ascii="Times New Roman" w:hAnsi="Times New Roman" w:cs="Times New Roman"/>
          <w:sz w:val="18"/>
          <w:szCs w:val="18"/>
        </w:rPr>
        <w:t xml:space="preserve"> / И. Перельман.-</w:t>
      </w:r>
      <w:r w:rsidR="00396391">
        <w:rPr>
          <w:rFonts w:ascii="Times New Roman" w:hAnsi="Times New Roman" w:cs="Times New Roman"/>
          <w:sz w:val="18"/>
          <w:szCs w:val="18"/>
        </w:rPr>
        <w:t xml:space="preserve"> М.: Триада-литера, 1994.- с.17.</w:t>
      </w:r>
      <w:bookmarkStart w:id="0" w:name="_GoBack"/>
      <w:bookmarkEnd w:id="0"/>
    </w:p>
    <w:sectPr w:rsidR="008F3C04" w:rsidRPr="00396391" w:rsidSect="00C30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38"/>
    <w:multiLevelType w:val="multilevel"/>
    <w:tmpl w:val="5BF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5FDA"/>
    <w:multiLevelType w:val="multilevel"/>
    <w:tmpl w:val="14F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1544"/>
    <w:multiLevelType w:val="multilevel"/>
    <w:tmpl w:val="2D4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D14"/>
    <w:multiLevelType w:val="multilevel"/>
    <w:tmpl w:val="3AC0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D2C11"/>
    <w:multiLevelType w:val="multilevel"/>
    <w:tmpl w:val="AA7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0587"/>
    <w:multiLevelType w:val="multilevel"/>
    <w:tmpl w:val="877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21769"/>
    <w:multiLevelType w:val="multilevel"/>
    <w:tmpl w:val="BD9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9309B"/>
    <w:multiLevelType w:val="multilevel"/>
    <w:tmpl w:val="AA4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322CE"/>
    <w:multiLevelType w:val="hybridMultilevel"/>
    <w:tmpl w:val="D1E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D0DB8"/>
    <w:multiLevelType w:val="multilevel"/>
    <w:tmpl w:val="F572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8328B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B1DE2"/>
    <w:multiLevelType w:val="multilevel"/>
    <w:tmpl w:val="5D4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D0608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9660C"/>
    <w:multiLevelType w:val="multilevel"/>
    <w:tmpl w:val="48F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407E4"/>
    <w:multiLevelType w:val="multilevel"/>
    <w:tmpl w:val="A8E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8168E"/>
    <w:multiLevelType w:val="multilevel"/>
    <w:tmpl w:val="F39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E5FFD"/>
    <w:multiLevelType w:val="multilevel"/>
    <w:tmpl w:val="600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6387F"/>
    <w:multiLevelType w:val="hybridMultilevel"/>
    <w:tmpl w:val="F2D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07386"/>
    <w:multiLevelType w:val="hybridMultilevel"/>
    <w:tmpl w:val="F2D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74F5"/>
    <w:multiLevelType w:val="multilevel"/>
    <w:tmpl w:val="5F9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149DB"/>
    <w:multiLevelType w:val="multilevel"/>
    <w:tmpl w:val="4EC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8708D"/>
    <w:multiLevelType w:val="multilevel"/>
    <w:tmpl w:val="672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D37EF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17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21"/>
  </w:num>
  <w:num w:numId="16">
    <w:abstractNumId w:val="3"/>
  </w:num>
  <w:num w:numId="17">
    <w:abstractNumId w:val="7"/>
  </w:num>
  <w:num w:numId="18">
    <w:abstractNumId w:val="9"/>
  </w:num>
  <w:num w:numId="19">
    <w:abstractNumId w:val="18"/>
  </w:num>
  <w:num w:numId="20">
    <w:abstractNumId w:val="10"/>
  </w:num>
  <w:num w:numId="21">
    <w:abstractNumId w:val="23"/>
  </w:num>
  <w:num w:numId="22">
    <w:abstractNumId w:val="12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09F9"/>
    <w:rsid w:val="00396391"/>
    <w:rsid w:val="003D12C0"/>
    <w:rsid w:val="004D3193"/>
    <w:rsid w:val="005D0D04"/>
    <w:rsid w:val="008F3C04"/>
    <w:rsid w:val="00C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F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3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9F9"/>
  </w:style>
  <w:style w:type="table" w:styleId="a5">
    <w:name w:val="Table Grid"/>
    <w:basedOn w:val="a1"/>
    <w:uiPriority w:val="59"/>
    <w:rsid w:val="004D3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98E2-70FF-4BD2-A557-99F3B51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Айталина Влад-на</cp:lastModifiedBy>
  <cp:revision>4</cp:revision>
  <cp:lastPrinted>2015-10-27T17:05:00Z</cp:lastPrinted>
  <dcterms:created xsi:type="dcterms:W3CDTF">2015-10-27T16:37:00Z</dcterms:created>
  <dcterms:modified xsi:type="dcterms:W3CDTF">2015-11-19T00:16:00Z</dcterms:modified>
</cp:coreProperties>
</file>